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6BD" w:rsidRDefault="00AF46BD">
      <w:pPr>
        <w:rPr>
          <w:color w:val="auto"/>
          <w:szCs w:val="20"/>
          <w:lang w:val="hr-HR"/>
        </w:rPr>
      </w:pPr>
      <w:bookmarkStart w:id="0" w:name="_Hlk482188370"/>
      <w:bookmarkEnd w:id="0"/>
      <w:r>
        <w:rPr>
          <w:rFonts w:cs="Arial"/>
          <w:color w:val="auto"/>
          <w:szCs w:val="20"/>
          <w:lang w:val="hr-HR"/>
        </w:rPr>
        <w:t>Sukladno obavezi prema Zakonu o održivom gospodarenju otpadom (</w:t>
      </w:r>
      <w:r>
        <w:rPr>
          <w:rFonts w:cs="Arial"/>
          <w:color w:val="auto"/>
          <w:szCs w:val="20"/>
        </w:rPr>
        <w:t>“</w:t>
      </w:r>
      <w:r>
        <w:rPr>
          <w:rFonts w:cs="Arial"/>
          <w:color w:val="auto"/>
          <w:szCs w:val="20"/>
          <w:lang w:val="hr-HR"/>
        </w:rPr>
        <w:t>N</w:t>
      </w:r>
      <w:r>
        <w:rPr>
          <w:rFonts w:cs="Arial"/>
          <w:color w:val="auto"/>
          <w:szCs w:val="20"/>
        </w:rPr>
        <w:t>arodne novine”, broj</w:t>
      </w:r>
      <w:r>
        <w:rPr>
          <w:rFonts w:cs="Arial"/>
          <w:color w:val="auto"/>
          <w:szCs w:val="20"/>
          <w:lang w:val="hr-HR"/>
        </w:rPr>
        <w:t xml:space="preserve"> 94/13</w:t>
      </w:r>
      <w:r>
        <w:rPr>
          <w:rFonts w:cs="Arial"/>
          <w:color w:val="auto"/>
          <w:szCs w:val="20"/>
        </w:rPr>
        <w:t xml:space="preserve"> i </w:t>
      </w:r>
      <w:r>
        <w:rPr>
          <w:rFonts w:cs="Arial"/>
          <w:color w:val="auto"/>
          <w:szCs w:val="20"/>
          <w:lang w:val="hr-HR"/>
        </w:rPr>
        <w:t>73/17), a temeljem Plana gospodarenja otpadom Republike Hrvatske za razdoblje 2017. - 2022. (</w:t>
      </w:r>
      <w:r>
        <w:rPr>
          <w:rFonts w:cs="Arial"/>
          <w:color w:val="auto"/>
          <w:szCs w:val="20"/>
        </w:rPr>
        <w:t>“</w:t>
      </w:r>
      <w:r>
        <w:rPr>
          <w:color w:val="auto"/>
          <w:lang w:val="hr-HR"/>
        </w:rPr>
        <w:t>N</w:t>
      </w:r>
      <w:r>
        <w:rPr>
          <w:color w:val="auto"/>
        </w:rPr>
        <w:t>arodne novine”, broj</w:t>
      </w:r>
      <w:r>
        <w:rPr>
          <w:color w:val="auto"/>
          <w:lang w:val="hr-HR"/>
        </w:rPr>
        <w:t xml:space="preserve"> 3/17</w:t>
      </w:r>
      <w:r>
        <w:rPr>
          <w:rFonts w:cs="Arial"/>
          <w:color w:val="auto"/>
          <w:szCs w:val="20"/>
          <w:lang w:val="hr-HR"/>
        </w:rPr>
        <w:t>), općin</w:t>
      </w:r>
      <w:r>
        <w:rPr>
          <w:rFonts w:cs="Arial"/>
          <w:color w:val="auto"/>
          <w:szCs w:val="20"/>
        </w:rPr>
        <w:t>s</w:t>
      </w:r>
      <w:r>
        <w:rPr>
          <w:rFonts w:cs="Arial"/>
          <w:color w:val="auto"/>
          <w:szCs w:val="20"/>
          <w:lang w:val="hr-HR"/>
        </w:rPr>
        <w:t>ko vijeće Općine Mrkopalj na svojoj ______________ sjednici održanoj _______________, donosi</w:t>
      </w:r>
    </w:p>
    <w:p w:rsidR="00AF46BD" w:rsidRDefault="00AF46BD">
      <w:pPr>
        <w:rPr>
          <w:rFonts w:cs="Arial"/>
          <w:color w:val="FF0000"/>
          <w:szCs w:val="20"/>
          <w:lang w:val="hr-HR"/>
        </w:rPr>
      </w:pPr>
    </w:p>
    <w:p w:rsidR="00AF46BD" w:rsidRDefault="00AF46BD">
      <w:pPr>
        <w:rPr>
          <w:rFonts w:cs="Arial"/>
          <w:color w:val="FF0000"/>
          <w:szCs w:val="20"/>
          <w:lang w:val="hr-HR"/>
        </w:rPr>
      </w:pPr>
    </w:p>
    <w:p w:rsidR="00AF46BD" w:rsidRDefault="00AF46BD">
      <w:pPr>
        <w:spacing w:after="0"/>
        <w:ind w:firstLine="0"/>
        <w:jc w:val="center"/>
        <w:rPr>
          <w:rFonts w:cs="Arial"/>
          <w:b/>
          <w:color w:val="auto"/>
          <w:sz w:val="32"/>
          <w:szCs w:val="32"/>
          <w:lang w:val="hr-HR"/>
        </w:rPr>
      </w:pPr>
      <w:r>
        <w:rPr>
          <w:rFonts w:cs="Arial"/>
          <w:b/>
          <w:color w:val="auto"/>
          <w:sz w:val="32"/>
          <w:szCs w:val="32"/>
          <w:lang w:val="hr-HR"/>
        </w:rPr>
        <w:t>PLAN GOSPODARENJA OTPADOM OPĆINE MRKOPALJ</w:t>
      </w:r>
    </w:p>
    <w:p w:rsidR="00AF46BD" w:rsidRDefault="00AF46BD">
      <w:pPr>
        <w:ind w:firstLine="0"/>
        <w:jc w:val="center"/>
        <w:rPr>
          <w:rFonts w:cs="Arial"/>
          <w:b/>
          <w:color w:val="auto"/>
          <w:sz w:val="32"/>
          <w:szCs w:val="32"/>
          <w:lang w:val="hr-HR"/>
        </w:rPr>
      </w:pPr>
      <w:r>
        <w:rPr>
          <w:rFonts w:cs="Arial"/>
          <w:b/>
          <w:color w:val="auto"/>
          <w:sz w:val="32"/>
          <w:szCs w:val="32"/>
          <w:lang w:val="hr-HR"/>
        </w:rPr>
        <w:t>za razdoblje 2018. - 2023. godine</w:t>
      </w:r>
    </w:p>
    <w:p w:rsidR="00AF46BD" w:rsidRDefault="00AF46BD">
      <w:pPr>
        <w:rPr>
          <w:rFonts w:cs="Arial"/>
          <w:color w:val="FF0000"/>
          <w:szCs w:val="20"/>
          <w:lang w:val="hr-HR"/>
        </w:rPr>
      </w:pPr>
      <w:r>
        <w:rPr>
          <w:rFonts w:cs="Arial"/>
          <w:color w:val="FF0000"/>
          <w:szCs w:val="20"/>
          <w:lang w:val="hr-HR"/>
        </w:rPr>
        <w:t xml:space="preserve">                                     </w:t>
      </w:r>
    </w:p>
    <w:p w:rsidR="00AF46BD" w:rsidRDefault="00AF46BD">
      <w:pPr>
        <w:rPr>
          <w:rFonts w:cs="Arial"/>
          <w:color w:val="FF0000"/>
          <w:szCs w:val="20"/>
          <w:lang w:val="hr-HR"/>
        </w:rPr>
      </w:pPr>
    </w:p>
    <w:p w:rsidR="00AF46BD" w:rsidRPr="000E3537" w:rsidRDefault="00AF46BD">
      <w:pPr>
        <w:ind w:firstLine="0"/>
        <w:jc w:val="center"/>
        <w:rPr>
          <w:b/>
          <w:color w:val="FF0000"/>
          <w:lang w:val="hr-HR"/>
        </w:rPr>
      </w:pPr>
      <w:r w:rsidRPr="0061764A">
        <w:rPr>
          <w:noProof/>
          <w:lang w:val="hr-HR" w:eastAsia="hr-H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i1025" type="#_x0000_t75" alt="Slikovni rezultat za opÄina mrkopalj bijele stijene slike" style="width:452.25pt;height:215.25pt;visibility:visible">
            <v:imagedata r:id="rId7" o:title=""/>
          </v:shape>
        </w:pict>
      </w:r>
    </w:p>
    <w:p w:rsidR="00AF46BD" w:rsidRDefault="00AF46BD">
      <w:pPr>
        <w:rPr>
          <w:rFonts w:cs="Arial"/>
          <w:b/>
          <w:color w:val="FF0000"/>
          <w:szCs w:val="20"/>
          <w:lang w:val="hr-HR"/>
        </w:rPr>
      </w:pPr>
    </w:p>
    <w:p w:rsidR="00AF46BD" w:rsidRDefault="00AF46BD">
      <w:pPr>
        <w:rPr>
          <w:rFonts w:cs="Arial"/>
          <w:b/>
          <w:color w:val="FF0000"/>
          <w:szCs w:val="20"/>
          <w:lang w:val="hr-HR"/>
        </w:rPr>
      </w:pPr>
      <w:r>
        <w:rPr>
          <w:rFonts w:cs="Arial"/>
          <w:b/>
          <w:color w:val="FF0000"/>
          <w:szCs w:val="20"/>
          <w:lang w:val="hr-HR"/>
        </w:rPr>
        <w:t xml:space="preserve">    </w:t>
      </w:r>
    </w:p>
    <w:p w:rsidR="00AF46BD" w:rsidRDefault="00AF46BD">
      <w:pPr>
        <w:rPr>
          <w:rFonts w:cs="Arial"/>
          <w:b/>
          <w:color w:val="FF0000"/>
          <w:szCs w:val="20"/>
          <w:lang w:val="hr-HR"/>
        </w:rPr>
      </w:pPr>
    </w:p>
    <w:p w:rsidR="00AF46BD" w:rsidRDefault="00AF46BD">
      <w:pPr>
        <w:rPr>
          <w:rFonts w:cs="Arial"/>
          <w:b/>
          <w:color w:val="FF0000"/>
          <w:szCs w:val="20"/>
          <w:lang w:val="hr-HR"/>
        </w:rPr>
      </w:pPr>
    </w:p>
    <w:p w:rsidR="00AF46BD" w:rsidRDefault="00AF46BD">
      <w:pPr>
        <w:rPr>
          <w:rFonts w:cs="Arial"/>
          <w:b/>
          <w:color w:val="FF0000"/>
          <w:szCs w:val="20"/>
          <w:lang w:val="hr-HR"/>
        </w:rPr>
      </w:pPr>
    </w:p>
    <w:p w:rsidR="00AF46BD" w:rsidRDefault="00AF46BD">
      <w:pPr>
        <w:rPr>
          <w:rFonts w:cs="Arial"/>
          <w:color w:val="FF0000"/>
          <w:szCs w:val="20"/>
          <w:lang w:val="hr-HR"/>
        </w:rPr>
      </w:pPr>
    </w:p>
    <w:p w:rsidR="00AF46BD" w:rsidRDefault="00AF46BD">
      <w:pPr>
        <w:pStyle w:val="BEZINDENTACIJE"/>
        <w:rPr>
          <w:color w:val="auto"/>
        </w:rPr>
      </w:pPr>
      <w:r>
        <w:rPr>
          <w:noProof/>
          <w:lang w:eastAsia="hr-HR"/>
        </w:rPr>
        <w:pict>
          <v:shape id="Picture 2" o:spid="_x0000_s1028" type="#_x0000_t75" style="position:absolute;left:0;text-align:left;margin-left:78.5pt;margin-top:3.85pt;width:151.45pt;height:58.5pt;z-index:251658240;visibility:visible">
            <v:imagedata r:id="rId8" o:title=""/>
            <w10:wrap type="square" side="largest"/>
          </v:shape>
        </w:pict>
      </w:r>
      <w:r>
        <w:rPr>
          <w:color w:val="auto"/>
        </w:rPr>
        <w:t>Boškovićev uspon 16, 52100 Pula</w:t>
      </w:r>
    </w:p>
    <w:p w:rsidR="00AF46BD" w:rsidRDefault="00AF46BD">
      <w:pPr>
        <w:pStyle w:val="BEZINDENTACIJE"/>
        <w:rPr>
          <w:color w:val="auto"/>
        </w:rPr>
      </w:pPr>
      <w:hyperlink r:id="rId9" w:history="1">
        <w:r>
          <w:rPr>
            <w:rStyle w:val="Internetskapoveznica"/>
            <w:rFonts w:cs="Arial"/>
            <w:color w:val="auto"/>
            <w:szCs w:val="20"/>
            <w:u w:val="none"/>
          </w:rPr>
          <w:t>www.ekoadria.hr</w:t>
        </w:r>
      </w:hyperlink>
      <w:r>
        <w:rPr>
          <w:color w:val="auto"/>
        </w:rPr>
        <w:t xml:space="preserve">, </w:t>
      </w:r>
    </w:p>
    <w:p w:rsidR="00AF46BD" w:rsidRDefault="00AF46BD">
      <w:pPr>
        <w:pStyle w:val="BEZINDENTACIJE"/>
        <w:rPr>
          <w:color w:val="auto"/>
        </w:rPr>
      </w:pPr>
      <w:r>
        <w:rPr>
          <w:color w:val="auto"/>
        </w:rPr>
        <w:t>e-mail: ekoadria@ekoadria.hr</w:t>
      </w:r>
    </w:p>
    <w:p w:rsidR="00AF46BD" w:rsidRDefault="00AF46BD">
      <w:pPr>
        <w:pStyle w:val="BEZINDENTACIJE"/>
        <w:rPr>
          <w:color w:val="auto"/>
        </w:rPr>
      </w:pPr>
      <w:r>
        <w:rPr>
          <w:color w:val="auto"/>
        </w:rPr>
        <w:t>tel.052/386 – 332</w:t>
      </w:r>
    </w:p>
    <w:p w:rsidR="00AF46BD" w:rsidRDefault="00AF46BD">
      <w:pPr>
        <w:pStyle w:val="BEZINDENTACIJE"/>
        <w:rPr>
          <w:color w:val="auto"/>
        </w:rPr>
      </w:pPr>
    </w:p>
    <w:p w:rsidR="00AF46BD" w:rsidRDefault="00AF46BD">
      <w:pPr>
        <w:pStyle w:val="BEZINDENTACIJE"/>
        <w:rPr>
          <w:color w:val="auto"/>
        </w:rPr>
      </w:pPr>
    </w:p>
    <w:p w:rsidR="00AF46BD" w:rsidRDefault="00AF46BD">
      <w:pPr>
        <w:jc w:val="center"/>
        <w:rPr>
          <w:rFonts w:cs="Arial"/>
          <w:color w:val="FF0000"/>
          <w:szCs w:val="20"/>
          <w:lang w:val="hr-HR"/>
        </w:rPr>
      </w:pPr>
    </w:p>
    <w:p w:rsidR="00AF46BD" w:rsidRDefault="00AF46BD">
      <w:pPr>
        <w:jc w:val="center"/>
        <w:rPr>
          <w:rFonts w:cs="Arial"/>
          <w:color w:val="FF0000"/>
          <w:szCs w:val="20"/>
          <w:lang w:val="hr-HR"/>
        </w:rPr>
      </w:pPr>
    </w:p>
    <w:tbl>
      <w:tblPr>
        <w:tblW w:w="0" w:type="auto"/>
        <w:tblLook w:val="00A0"/>
      </w:tblPr>
      <w:tblGrid>
        <w:gridCol w:w="1838"/>
        <w:gridCol w:w="7224"/>
      </w:tblGrid>
      <w:tr w:rsidR="00AF46BD" w:rsidRPr="00E42335" w:rsidTr="0061764A">
        <w:trPr>
          <w:trHeight w:val="851"/>
        </w:trPr>
        <w:tc>
          <w:tcPr>
            <w:tcW w:w="1838" w:type="dxa"/>
            <w:tcBorders>
              <w:top w:val="single" w:sz="4" w:space="0" w:color="C4BC96"/>
              <w:bottom w:val="single" w:sz="4" w:space="0" w:color="C4BC96"/>
            </w:tcBorders>
            <w:shd w:val="clear" w:color="auto" w:fill="EEECE1"/>
            <w:vAlign w:val="center"/>
          </w:tcPr>
          <w:p w:rsidR="00AF46BD" w:rsidRPr="0061764A" w:rsidRDefault="00AF46BD" w:rsidP="0061764A">
            <w:pPr>
              <w:tabs>
                <w:tab w:val="left" w:pos="1440"/>
                <w:tab w:val="left" w:pos="2160"/>
                <w:tab w:val="left" w:pos="2835"/>
              </w:tabs>
              <w:ind w:firstLine="0"/>
              <w:contextualSpacing/>
              <w:jc w:val="left"/>
              <w:rPr>
                <w:rFonts w:cs="Arial"/>
                <w:b/>
                <w:color w:val="auto"/>
                <w:szCs w:val="20"/>
                <w:lang w:val="hr-HR"/>
              </w:rPr>
            </w:pPr>
            <w:bookmarkStart w:id="1" w:name="_Toc376856840"/>
            <w:bookmarkEnd w:id="1"/>
            <w:r w:rsidRPr="0061764A">
              <w:rPr>
                <w:rFonts w:cs="Arial"/>
                <w:b/>
                <w:color w:val="auto"/>
                <w:szCs w:val="20"/>
                <w:lang w:val="hr-HR"/>
              </w:rPr>
              <w:t>Naziv dokumenta:</w:t>
            </w:r>
          </w:p>
        </w:tc>
        <w:tc>
          <w:tcPr>
            <w:tcW w:w="7224" w:type="dxa"/>
            <w:tcBorders>
              <w:top w:val="single" w:sz="4" w:space="0" w:color="C4BC96"/>
              <w:bottom w:val="single" w:sz="4" w:space="0" w:color="C4BC96"/>
            </w:tcBorders>
            <w:shd w:val="clear" w:color="auto" w:fill="EEECE1"/>
            <w:vAlign w:val="center"/>
          </w:tcPr>
          <w:p w:rsidR="00AF46BD" w:rsidRPr="0061764A" w:rsidRDefault="00AF46BD" w:rsidP="0061764A">
            <w:pPr>
              <w:tabs>
                <w:tab w:val="left" w:pos="1440"/>
                <w:tab w:val="left" w:pos="2160"/>
                <w:tab w:val="left" w:pos="2835"/>
              </w:tabs>
              <w:ind w:firstLine="0"/>
              <w:contextualSpacing/>
              <w:jc w:val="left"/>
              <w:rPr>
                <w:rFonts w:cs="Arial"/>
                <w:b/>
                <w:color w:val="auto"/>
                <w:szCs w:val="20"/>
                <w:lang w:val="hr-HR"/>
              </w:rPr>
            </w:pPr>
            <w:r w:rsidRPr="0061764A">
              <w:rPr>
                <w:rFonts w:cs="Arial"/>
                <w:b/>
                <w:color w:val="auto"/>
                <w:szCs w:val="20"/>
                <w:lang w:val="hr-HR"/>
              </w:rPr>
              <w:t>Plan gospodarenja otpadom Općine Mrkopalj za razdoblje 2018. – 2023. godine</w:t>
            </w:r>
          </w:p>
        </w:tc>
      </w:tr>
      <w:tr w:rsidR="00AF46BD" w:rsidRPr="004D1CC3" w:rsidTr="0061764A">
        <w:trPr>
          <w:trHeight w:val="567"/>
        </w:trPr>
        <w:tc>
          <w:tcPr>
            <w:tcW w:w="1838" w:type="dxa"/>
            <w:tcBorders>
              <w:top w:val="single" w:sz="4" w:space="0" w:color="C4BC96"/>
              <w:bottom w:val="single" w:sz="4" w:space="0" w:color="C4BC96"/>
            </w:tcBorders>
            <w:vAlign w:val="center"/>
          </w:tcPr>
          <w:p w:rsidR="00AF46BD" w:rsidRPr="0061764A" w:rsidRDefault="00AF46BD" w:rsidP="0061764A">
            <w:pPr>
              <w:tabs>
                <w:tab w:val="left" w:pos="1440"/>
                <w:tab w:val="left" w:pos="2160"/>
                <w:tab w:val="left" w:pos="2835"/>
              </w:tabs>
              <w:ind w:firstLine="0"/>
              <w:contextualSpacing/>
              <w:jc w:val="left"/>
              <w:rPr>
                <w:rFonts w:cs="Arial"/>
                <w:b/>
                <w:color w:val="auto"/>
                <w:szCs w:val="20"/>
                <w:lang w:val="hr-HR"/>
              </w:rPr>
            </w:pPr>
            <w:r w:rsidRPr="0061764A">
              <w:rPr>
                <w:rFonts w:cs="Arial"/>
                <w:b/>
                <w:color w:val="auto"/>
                <w:szCs w:val="20"/>
                <w:lang w:val="hr-HR"/>
              </w:rPr>
              <w:t>Naručitelj:</w:t>
            </w:r>
          </w:p>
        </w:tc>
        <w:tc>
          <w:tcPr>
            <w:tcW w:w="7224" w:type="dxa"/>
            <w:tcBorders>
              <w:top w:val="single" w:sz="4" w:space="0" w:color="C4BC96"/>
              <w:bottom w:val="single" w:sz="4" w:space="0" w:color="C4BC96"/>
            </w:tcBorders>
            <w:vAlign w:val="center"/>
          </w:tcPr>
          <w:p w:rsidR="00AF46BD" w:rsidRPr="0061764A" w:rsidRDefault="00AF46BD" w:rsidP="0061764A">
            <w:pPr>
              <w:tabs>
                <w:tab w:val="left" w:pos="1440"/>
                <w:tab w:val="left" w:pos="2160"/>
                <w:tab w:val="left" w:pos="2835"/>
              </w:tabs>
              <w:ind w:firstLine="0"/>
              <w:contextualSpacing/>
              <w:jc w:val="left"/>
              <w:rPr>
                <w:rFonts w:cs="Arial"/>
                <w:color w:val="auto"/>
                <w:szCs w:val="20"/>
                <w:lang w:val="hr-HR"/>
              </w:rPr>
            </w:pPr>
            <w:r w:rsidRPr="0061764A">
              <w:rPr>
                <w:rFonts w:cs="Arial"/>
                <w:color w:val="auto"/>
                <w:szCs w:val="20"/>
                <w:lang w:val="hr-HR"/>
              </w:rPr>
              <w:t>Općina Mrkopalj, Stari kraj 3, 51315 Mrkopalj</w:t>
            </w:r>
          </w:p>
        </w:tc>
      </w:tr>
      <w:tr w:rsidR="00AF46BD" w:rsidRPr="004D1CC3" w:rsidTr="0061764A">
        <w:trPr>
          <w:trHeight w:val="567"/>
        </w:trPr>
        <w:tc>
          <w:tcPr>
            <w:tcW w:w="1838" w:type="dxa"/>
            <w:tcBorders>
              <w:top w:val="single" w:sz="4" w:space="0" w:color="C4BC96"/>
              <w:bottom w:val="single" w:sz="4" w:space="0" w:color="C4BC96"/>
            </w:tcBorders>
            <w:shd w:val="clear" w:color="auto" w:fill="EEECE1"/>
            <w:vAlign w:val="center"/>
          </w:tcPr>
          <w:p w:rsidR="00AF46BD" w:rsidRPr="0061764A" w:rsidRDefault="00AF46BD" w:rsidP="0061764A">
            <w:pPr>
              <w:tabs>
                <w:tab w:val="left" w:pos="1440"/>
                <w:tab w:val="left" w:pos="2160"/>
                <w:tab w:val="left" w:pos="2835"/>
              </w:tabs>
              <w:ind w:firstLine="0"/>
              <w:contextualSpacing/>
              <w:jc w:val="left"/>
              <w:rPr>
                <w:rFonts w:cs="Arial"/>
                <w:b/>
                <w:color w:val="auto"/>
                <w:szCs w:val="20"/>
                <w:lang w:val="hr-HR"/>
              </w:rPr>
            </w:pPr>
            <w:r w:rsidRPr="0061764A">
              <w:rPr>
                <w:rFonts w:cs="Arial"/>
                <w:b/>
                <w:color w:val="auto"/>
                <w:szCs w:val="20"/>
                <w:lang w:val="hr-HR"/>
              </w:rPr>
              <w:t>Izrađivač:</w:t>
            </w:r>
          </w:p>
        </w:tc>
        <w:tc>
          <w:tcPr>
            <w:tcW w:w="7224" w:type="dxa"/>
            <w:tcBorders>
              <w:top w:val="single" w:sz="4" w:space="0" w:color="C4BC96"/>
              <w:bottom w:val="single" w:sz="4" w:space="0" w:color="C4BC96"/>
            </w:tcBorders>
            <w:shd w:val="clear" w:color="auto" w:fill="EEECE1"/>
            <w:vAlign w:val="center"/>
          </w:tcPr>
          <w:p w:rsidR="00AF46BD" w:rsidRPr="0061764A" w:rsidRDefault="00AF46BD" w:rsidP="0061764A">
            <w:pPr>
              <w:tabs>
                <w:tab w:val="left" w:pos="1440"/>
                <w:tab w:val="left" w:pos="2160"/>
                <w:tab w:val="left" w:pos="2835"/>
              </w:tabs>
              <w:ind w:firstLine="0"/>
              <w:contextualSpacing/>
              <w:jc w:val="left"/>
              <w:rPr>
                <w:rFonts w:cs="Arial"/>
                <w:color w:val="auto"/>
                <w:szCs w:val="20"/>
                <w:lang w:val="hr-HR"/>
              </w:rPr>
            </w:pPr>
            <w:r w:rsidRPr="0061764A">
              <w:rPr>
                <w:rFonts w:cs="Arial"/>
                <w:color w:val="auto"/>
                <w:szCs w:val="20"/>
                <w:lang w:val="hr-HR"/>
              </w:rPr>
              <w:t>Eko.-Adria d.o.o., Boškovićev uspon 16, 52100 Pula</w:t>
            </w:r>
          </w:p>
        </w:tc>
      </w:tr>
      <w:tr w:rsidR="00AF46BD" w:rsidTr="0061764A">
        <w:trPr>
          <w:trHeight w:val="567"/>
        </w:trPr>
        <w:tc>
          <w:tcPr>
            <w:tcW w:w="1838" w:type="dxa"/>
            <w:tcBorders>
              <w:top w:val="single" w:sz="4" w:space="0" w:color="C4BC96"/>
              <w:bottom w:val="single" w:sz="4" w:space="0" w:color="C4BC96"/>
            </w:tcBorders>
            <w:vAlign w:val="center"/>
          </w:tcPr>
          <w:p w:rsidR="00AF46BD" w:rsidRPr="0061764A" w:rsidRDefault="00AF46BD" w:rsidP="0061764A">
            <w:pPr>
              <w:tabs>
                <w:tab w:val="left" w:pos="1440"/>
                <w:tab w:val="left" w:pos="2160"/>
                <w:tab w:val="left" w:pos="2835"/>
              </w:tabs>
              <w:ind w:firstLine="0"/>
              <w:contextualSpacing/>
              <w:jc w:val="left"/>
              <w:rPr>
                <w:rFonts w:cs="Arial"/>
                <w:b/>
                <w:color w:val="auto"/>
                <w:szCs w:val="20"/>
                <w:lang w:val="hr-HR"/>
              </w:rPr>
            </w:pPr>
            <w:r w:rsidRPr="0061764A">
              <w:rPr>
                <w:rFonts w:cs="Arial"/>
                <w:b/>
                <w:color w:val="auto"/>
                <w:szCs w:val="20"/>
                <w:lang w:val="hr-HR"/>
              </w:rPr>
              <w:t>Voditelj:</w:t>
            </w:r>
          </w:p>
        </w:tc>
        <w:tc>
          <w:tcPr>
            <w:tcW w:w="7224" w:type="dxa"/>
            <w:tcBorders>
              <w:top w:val="single" w:sz="4" w:space="0" w:color="C4BC96"/>
              <w:bottom w:val="single" w:sz="4" w:space="0" w:color="C4BC96"/>
            </w:tcBorders>
            <w:vAlign w:val="center"/>
          </w:tcPr>
          <w:p w:rsidR="00AF46BD" w:rsidRPr="0061764A" w:rsidRDefault="00AF46BD" w:rsidP="0061764A">
            <w:pPr>
              <w:tabs>
                <w:tab w:val="left" w:pos="1440"/>
                <w:tab w:val="left" w:pos="2160"/>
                <w:tab w:val="left" w:pos="2835"/>
              </w:tabs>
              <w:ind w:firstLine="0"/>
              <w:contextualSpacing/>
              <w:jc w:val="left"/>
              <w:rPr>
                <w:rFonts w:cs="Arial"/>
                <w:b/>
                <w:color w:val="auto"/>
                <w:szCs w:val="20"/>
                <w:lang w:val="hr-HR"/>
              </w:rPr>
            </w:pPr>
            <w:r w:rsidRPr="0061764A">
              <w:rPr>
                <w:rFonts w:cs="Arial"/>
                <w:color w:val="auto"/>
                <w:szCs w:val="20"/>
                <w:lang w:val="hr-HR"/>
              </w:rPr>
              <w:t>Mr.sci. Koviljka Aškić, dipl.ing.kem.teh.</w:t>
            </w:r>
          </w:p>
        </w:tc>
      </w:tr>
      <w:tr w:rsidR="00AF46BD" w:rsidTr="0061764A">
        <w:trPr>
          <w:trHeight w:val="1701"/>
        </w:trPr>
        <w:tc>
          <w:tcPr>
            <w:tcW w:w="1838" w:type="dxa"/>
            <w:tcBorders>
              <w:top w:val="single" w:sz="4" w:space="0" w:color="C4BC96"/>
              <w:bottom w:val="single" w:sz="4" w:space="0" w:color="C4BC96"/>
            </w:tcBorders>
            <w:shd w:val="clear" w:color="auto" w:fill="EEECE1"/>
            <w:vAlign w:val="center"/>
          </w:tcPr>
          <w:p w:rsidR="00AF46BD" w:rsidRPr="0061764A" w:rsidRDefault="00AF46BD" w:rsidP="0061764A">
            <w:pPr>
              <w:tabs>
                <w:tab w:val="left" w:pos="1440"/>
                <w:tab w:val="left" w:pos="2160"/>
                <w:tab w:val="left" w:pos="2835"/>
              </w:tabs>
              <w:ind w:firstLine="0"/>
              <w:contextualSpacing/>
              <w:jc w:val="left"/>
              <w:rPr>
                <w:rFonts w:cs="Arial"/>
                <w:b/>
                <w:color w:val="auto"/>
                <w:szCs w:val="20"/>
                <w:lang w:val="hr-HR"/>
              </w:rPr>
            </w:pPr>
            <w:r w:rsidRPr="0061764A">
              <w:rPr>
                <w:rFonts w:cs="Arial"/>
                <w:b/>
                <w:color w:val="auto"/>
                <w:szCs w:val="20"/>
                <w:lang w:val="hr-HR"/>
              </w:rPr>
              <w:t>Izrađivači:</w:t>
            </w:r>
          </w:p>
        </w:tc>
        <w:tc>
          <w:tcPr>
            <w:tcW w:w="7224" w:type="dxa"/>
            <w:tcBorders>
              <w:top w:val="single" w:sz="4" w:space="0" w:color="C4BC96"/>
              <w:bottom w:val="single" w:sz="4" w:space="0" w:color="C4BC96"/>
            </w:tcBorders>
            <w:shd w:val="clear" w:color="auto" w:fill="EEECE1"/>
            <w:vAlign w:val="center"/>
          </w:tcPr>
          <w:p w:rsidR="00AF46BD" w:rsidRPr="0061764A" w:rsidRDefault="00AF46BD" w:rsidP="0061764A">
            <w:pPr>
              <w:tabs>
                <w:tab w:val="left" w:pos="1440"/>
                <w:tab w:val="left" w:pos="2160"/>
                <w:tab w:val="left" w:pos="2835"/>
              </w:tabs>
              <w:spacing w:line="360" w:lineRule="auto"/>
              <w:ind w:firstLine="0"/>
              <w:contextualSpacing/>
              <w:jc w:val="left"/>
              <w:rPr>
                <w:rFonts w:cs="Arial"/>
                <w:color w:val="auto"/>
                <w:szCs w:val="20"/>
                <w:lang w:val="hr-HR"/>
              </w:rPr>
            </w:pPr>
            <w:r w:rsidRPr="0061764A">
              <w:rPr>
                <w:rFonts w:cs="Arial"/>
                <w:color w:val="auto"/>
                <w:szCs w:val="20"/>
                <w:lang w:val="hr-HR"/>
              </w:rPr>
              <w:t>Neven Iveša, dipl. ing. bio.</w:t>
            </w:r>
          </w:p>
          <w:p w:rsidR="00AF46BD" w:rsidRPr="0061764A" w:rsidRDefault="00AF46BD" w:rsidP="0061764A">
            <w:pPr>
              <w:tabs>
                <w:tab w:val="left" w:pos="1440"/>
                <w:tab w:val="left" w:pos="2160"/>
                <w:tab w:val="left" w:pos="2835"/>
              </w:tabs>
              <w:spacing w:line="360" w:lineRule="auto"/>
              <w:ind w:firstLine="0"/>
              <w:contextualSpacing/>
              <w:jc w:val="left"/>
              <w:rPr>
                <w:rFonts w:cs="Arial"/>
                <w:color w:val="auto"/>
                <w:szCs w:val="20"/>
                <w:lang w:val="hr-HR"/>
              </w:rPr>
            </w:pPr>
            <w:r w:rsidRPr="0061764A">
              <w:rPr>
                <w:rFonts w:cs="Arial"/>
                <w:color w:val="auto"/>
                <w:szCs w:val="20"/>
                <w:lang w:val="hr-HR"/>
              </w:rPr>
              <w:t>Mauricio Vareško, bacc. ing. polit.</w:t>
            </w:r>
          </w:p>
          <w:p w:rsidR="00AF46BD" w:rsidRPr="0061764A" w:rsidRDefault="00AF46BD" w:rsidP="0061764A">
            <w:pPr>
              <w:tabs>
                <w:tab w:val="left" w:pos="1440"/>
                <w:tab w:val="left" w:pos="2160"/>
                <w:tab w:val="left" w:pos="2835"/>
              </w:tabs>
              <w:spacing w:line="360" w:lineRule="auto"/>
              <w:ind w:firstLine="0"/>
              <w:contextualSpacing/>
              <w:jc w:val="left"/>
              <w:rPr>
                <w:rFonts w:cs="Arial"/>
                <w:b/>
                <w:color w:val="auto"/>
                <w:szCs w:val="20"/>
                <w:lang w:val="hr-HR"/>
              </w:rPr>
            </w:pPr>
            <w:r w:rsidRPr="0061764A">
              <w:rPr>
                <w:rFonts w:cs="Arial"/>
                <w:color w:val="auto"/>
                <w:szCs w:val="20"/>
                <w:lang w:val="hr-HR"/>
              </w:rPr>
              <w:t>Aleksandar Lazić, mag. oecol. et prot. nat.</w:t>
            </w:r>
          </w:p>
        </w:tc>
      </w:tr>
      <w:tr w:rsidR="00AF46BD" w:rsidRPr="004D1CC3" w:rsidTr="0061764A">
        <w:trPr>
          <w:trHeight w:val="567"/>
        </w:trPr>
        <w:tc>
          <w:tcPr>
            <w:tcW w:w="1838" w:type="dxa"/>
            <w:tcBorders>
              <w:top w:val="single" w:sz="4" w:space="0" w:color="C4BC96"/>
              <w:bottom w:val="single" w:sz="4" w:space="0" w:color="C4BC96"/>
            </w:tcBorders>
            <w:vAlign w:val="center"/>
          </w:tcPr>
          <w:p w:rsidR="00AF46BD" w:rsidRPr="0061764A" w:rsidRDefault="00AF46BD" w:rsidP="0061764A">
            <w:pPr>
              <w:tabs>
                <w:tab w:val="left" w:pos="1440"/>
                <w:tab w:val="left" w:pos="2160"/>
                <w:tab w:val="left" w:pos="2835"/>
              </w:tabs>
              <w:ind w:firstLine="0"/>
              <w:contextualSpacing/>
              <w:jc w:val="left"/>
              <w:rPr>
                <w:rFonts w:cs="Arial"/>
                <w:b/>
                <w:color w:val="auto"/>
                <w:szCs w:val="20"/>
                <w:lang w:val="hr-HR"/>
              </w:rPr>
            </w:pPr>
            <w:r w:rsidRPr="0061764A">
              <w:rPr>
                <w:rFonts w:cs="Arial"/>
                <w:b/>
                <w:color w:val="auto"/>
                <w:szCs w:val="20"/>
                <w:lang w:val="hr-HR"/>
              </w:rPr>
              <w:t>Datum:</w:t>
            </w:r>
          </w:p>
        </w:tc>
        <w:tc>
          <w:tcPr>
            <w:tcW w:w="7224" w:type="dxa"/>
            <w:tcBorders>
              <w:top w:val="single" w:sz="4" w:space="0" w:color="C4BC96"/>
              <w:bottom w:val="single" w:sz="4" w:space="0" w:color="C4BC96"/>
            </w:tcBorders>
            <w:vAlign w:val="center"/>
          </w:tcPr>
          <w:p w:rsidR="00AF46BD" w:rsidRPr="0061764A" w:rsidRDefault="00AF46BD" w:rsidP="0061764A">
            <w:pPr>
              <w:tabs>
                <w:tab w:val="left" w:pos="1440"/>
                <w:tab w:val="left" w:pos="2160"/>
                <w:tab w:val="left" w:pos="2835"/>
              </w:tabs>
              <w:ind w:firstLine="0"/>
              <w:contextualSpacing/>
              <w:jc w:val="left"/>
              <w:rPr>
                <w:rFonts w:cs="Arial"/>
                <w:color w:val="auto"/>
                <w:szCs w:val="20"/>
                <w:lang w:val="hr-HR"/>
              </w:rPr>
            </w:pPr>
            <w:r w:rsidRPr="0061764A">
              <w:rPr>
                <w:rFonts w:cs="Arial"/>
                <w:color w:val="auto"/>
                <w:szCs w:val="20"/>
                <w:lang w:val="hr-HR"/>
              </w:rPr>
              <w:t>Travanj 2018.</w:t>
            </w:r>
          </w:p>
        </w:tc>
      </w:tr>
    </w:tbl>
    <w:p w:rsidR="00AF46BD" w:rsidRDefault="00AF46BD">
      <w:pPr>
        <w:ind w:firstLine="0"/>
        <w:rPr>
          <w:b/>
          <w:color w:val="FF0000"/>
          <w:lang w:val="hr-HR"/>
        </w:rPr>
        <w:sectPr w:rsidR="00AF46BD">
          <w:headerReference w:type="default" r:id="rId10"/>
          <w:footerReference w:type="default" r:id="rId11"/>
          <w:headerReference w:type="first" r:id="rId12"/>
          <w:footerReference w:type="first" r:id="rId13"/>
          <w:pgSz w:w="11906" w:h="16838"/>
          <w:pgMar w:top="1417" w:right="1417" w:bottom="1417" w:left="1417" w:header="1134" w:footer="1134" w:gutter="0"/>
          <w:pgNumType w:start="1"/>
          <w:cols w:space="720"/>
          <w:formProt w:val="0"/>
          <w:docGrid w:linePitch="326"/>
        </w:sectPr>
      </w:pPr>
    </w:p>
    <w:p w:rsidR="00AF46BD" w:rsidRDefault="00AF46BD">
      <w:pPr>
        <w:pStyle w:val="TOCHeading1"/>
        <w:spacing w:before="0" w:after="120"/>
        <w:rPr>
          <w:rFonts w:ascii="Times New Roman" w:hAnsi="Times New Roman"/>
          <w:b/>
          <w:color w:val="auto"/>
        </w:rPr>
      </w:pPr>
      <w:r>
        <w:rPr>
          <w:rFonts w:ascii="Times New Roman" w:hAnsi="Times New Roman"/>
          <w:b/>
          <w:color w:val="auto"/>
        </w:rPr>
        <w:t>Sadržaj</w:t>
      </w:r>
    </w:p>
    <w:p w:rsidR="00AF46BD" w:rsidRDefault="00AF46BD">
      <w:pPr>
        <w:pStyle w:val="TOC1"/>
        <w:rPr>
          <w:rFonts w:ascii="Calibri" w:eastAsia="SimSun" w:hAnsi="Calibri"/>
          <w:noProof/>
          <w:color w:val="auto"/>
          <w:sz w:val="22"/>
          <w:szCs w:val="22"/>
          <w:lang w:val="hr-HR" w:eastAsia="hr-HR"/>
        </w:rPr>
      </w:pPr>
      <w:r>
        <w:fldChar w:fldCharType="begin"/>
      </w:r>
      <w:r>
        <w:instrText xml:space="preserve"> TOC \o "1-3" \h \z \u </w:instrText>
      </w:r>
      <w:r>
        <w:fldChar w:fldCharType="separate"/>
      </w:r>
      <w:bookmarkStart w:id="2" w:name="_GoBack"/>
      <w:bookmarkEnd w:id="2"/>
    </w:p>
    <w:p w:rsidR="00AF46BD" w:rsidRDefault="00AF46BD">
      <w:pPr>
        <w:pStyle w:val="TOC1"/>
        <w:rPr>
          <w:rFonts w:ascii="Calibri" w:eastAsia="SimSun" w:hAnsi="Calibri"/>
          <w:noProof/>
          <w:color w:val="auto"/>
          <w:sz w:val="22"/>
          <w:szCs w:val="22"/>
          <w:lang w:val="hr-HR" w:eastAsia="hr-HR"/>
        </w:rPr>
      </w:pPr>
      <w:hyperlink w:anchor="_Toc511893947" w:history="1">
        <w:r w:rsidRPr="00F80368">
          <w:rPr>
            <w:rStyle w:val="Hyperlink"/>
            <w:noProof/>
            <w:lang w:val="hr-HR"/>
          </w:rPr>
          <w:t>1.</w:t>
        </w:r>
        <w:r>
          <w:rPr>
            <w:rFonts w:ascii="Calibri" w:eastAsia="SimSun" w:hAnsi="Calibri"/>
            <w:noProof/>
            <w:color w:val="auto"/>
            <w:sz w:val="22"/>
            <w:szCs w:val="22"/>
            <w:lang w:val="hr-HR" w:eastAsia="hr-HR"/>
          </w:rPr>
          <w:tab/>
        </w:r>
        <w:r w:rsidRPr="00F80368">
          <w:rPr>
            <w:rStyle w:val="Hyperlink"/>
            <w:noProof/>
            <w:lang w:val="hr-HR"/>
          </w:rPr>
          <w:t>UVOD</w:t>
        </w:r>
        <w:r>
          <w:rPr>
            <w:noProof/>
            <w:webHidden/>
          </w:rPr>
          <w:tab/>
        </w:r>
        <w:r>
          <w:rPr>
            <w:noProof/>
            <w:webHidden/>
          </w:rPr>
          <w:fldChar w:fldCharType="begin"/>
        </w:r>
        <w:r>
          <w:rPr>
            <w:noProof/>
            <w:webHidden/>
          </w:rPr>
          <w:instrText xml:space="preserve"> PAGEREF _Toc511893947 \h </w:instrText>
        </w:r>
        <w:r>
          <w:rPr>
            <w:noProof/>
            <w:webHidden/>
          </w:rPr>
        </w:r>
        <w:r>
          <w:rPr>
            <w:noProof/>
            <w:webHidden/>
          </w:rPr>
          <w:fldChar w:fldCharType="separate"/>
        </w:r>
        <w:r>
          <w:rPr>
            <w:noProof/>
            <w:webHidden/>
          </w:rPr>
          <w:t>5</w:t>
        </w:r>
        <w:r>
          <w:rPr>
            <w:noProof/>
            <w:webHidden/>
          </w:rPr>
          <w:fldChar w:fldCharType="end"/>
        </w:r>
      </w:hyperlink>
    </w:p>
    <w:p w:rsidR="00AF46BD" w:rsidRDefault="00AF46BD">
      <w:pPr>
        <w:pStyle w:val="TOC1"/>
        <w:rPr>
          <w:rFonts w:ascii="Calibri" w:eastAsia="SimSun" w:hAnsi="Calibri"/>
          <w:noProof/>
          <w:color w:val="auto"/>
          <w:sz w:val="22"/>
          <w:szCs w:val="22"/>
          <w:lang w:val="hr-HR" w:eastAsia="hr-HR"/>
        </w:rPr>
      </w:pPr>
      <w:hyperlink w:anchor="_Toc511893948" w:history="1">
        <w:r w:rsidRPr="00F80368">
          <w:rPr>
            <w:rStyle w:val="Hyperlink"/>
            <w:noProof/>
            <w:lang w:val="hr-HR"/>
          </w:rPr>
          <w:t>2.</w:t>
        </w:r>
        <w:r>
          <w:rPr>
            <w:rFonts w:ascii="Calibri" w:eastAsia="SimSun" w:hAnsi="Calibri"/>
            <w:noProof/>
            <w:color w:val="auto"/>
            <w:sz w:val="22"/>
            <w:szCs w:val="22"/>
            <w:lang w:val="hr-HR" w:eastAsia="hr-HR"/>
          </w:rPr>
          <w:tab/>
        </w:r>
        <w:r w:rsidRPr="00F80368">
          <w:rPr>
            <w:rStyle w:val="Hyperlink"/>
            <w:noProof/>
            <w:lang w:val="hr-HR"/>
          </w:rPr>
          <w:t>ZAKONODAVSTVO RH ZA PODRUČJE GOSPODARENJA OTPADOM</w:t>
        </w:r>
        <w:r>
          <w:rPr>
            <w:noProof/>
            <w:webHidden/>
          </w:rPr>
          <w:tab/>
        </w:r>
        <w:r>
          <w:rPr>
            <w:noProof/>
            <w:webHidden/>
          </w:rPr>
          <w:fldChar w:fldCharType="begin"/>
        </w:r>
        <w:r>
          <w:rPr>
            <w:noProof/>
            <w:webHidden/>
          </w:rPr>
          <w:instrText xml:space="preserve"> PAGEREF _Toc511893948 \h </w:instrText>
        </w:r>
        <w:r>
          <w:rPr>
            <w:noProof/>
            <w:webHidden/>
          </w:rPr>
        </w:r>
        <w:r>
          <w:rPr>
            <w:noProof/>
            <w:webHidden/>
          </w:rPr>
          <w:fldChar w:fldCharType="separate"/>
        </w:r>
        <w:r>
          <w:rPr>
            <w:noProof/>
            <w:webHidden/>
          </w:rPr>
          <w:t>9</w:t>
        </w:r>
        <w:r>
          <w:rPr>
            <w:noProof/>
            <w:webHidden/>
          </w:rPr>
          <w:fldChar w:fldCharType="end"/>
        </w:r>
      </w:hyperlink>
    </w:p>
    <w:p w:rsidR="00AF46BD" w:rsidRDefault="00AF46BD">
      <w:pPr>
        <w:pStyle w:val="TOC1"/>
        <w:rPr>
          <w:rFonts w:ascii="Calibri" w:eastAsia="SimSun" w:hAnsi="Calibri"/>
          <w:noProof/>
          <w:color w:val="auto"/>
          <w:sz w:val="22"/>
          <w:szCs w:val="22"/>
          <w:lang w:val="hr-HR" w:eastAsia="hr-HR"/>
        </w:rPr>
      </w:pPr>
      <w:hyperlink w:anchor="_Toc511893949" w:history="1">
        <w:r w:rsidRPr="00F80368">
          <w:rPr>
            <w:rStyle w:val="Hyperlink"/>
            <w:noProof/>
            <w:lang w:val="hr-HR"/>
          </w:rPr>
          <w:t>3.</w:t>
        </w:r>
        <w:r>
          <w:rPr>
            <w:rFonts w:ascii="Calibri" w:eastAsia="SimSun" w:hAnsi="Calibri"/>
            <w:noProof/>
            <w:color w:val="auto"/>
            <w:sz w:val="22"/>
            <w:szCs w:val="22"/>
            <w:lang w:val="hr-HR" w:eastAsia="hr-HR"/>
          </w:rPr>
          <w:tab/>
        </w:r>
        <w:r w:rsidRPr="00F80368">
          <w:rPr>
            <w:rStyle w:val="Hyperlink"/>
            <w:noProof/>
            <w:lang w:val="hr-HR"/>
          </w:rPr>
          <w:t>OKVIR EUROPSKE POLITIKE GOSPODARENJA OTPADOM</w:t>
        </w:r>
        <w:r>
          <w:rPr>
            <w:noProof/>
            <w:webHidden/>
          </w:rPr>
          <w:tab/>
        </w:r>
        <w:r>
          <w:rPr>
            <w:noProof/>
            <w:webHidden/>
          </w:rPr>
          <w:fldChar w:fldCharType="begin"/>
        </w:r>
        <w:r>
          <w:rPr>
            <w:noProof/>
            <w:webHidden/>
          </w:rPr>
          <w:instrText xml:space="preserve"> PAGEREF _Toc511893949 \h </w:instrText>
        </w:r>
        <w:r>
          <w:rPr>
            <w:noProof/>
            <w:webHidden/>
          </w:rPr>
        </w:r>
        <w:r>
          <w:rPr>
            <w:noProof/>
            <w:webHidden/>
          </w:rPr>
          <w:fldChar w:fldCharType="separate"/>
        </w:r>
        <w:r>
          <w:rPr>
            <w:noProof/>
            <w:webHidden/>
          </w:rPr>
          <w:t>11</w:t>
        </w:r>
        <w:r>
          <w:rPr>
            <w:noProof/>
            <w:webHidden/>
          </w:rPr>
          <w:fldChar w:fldCharType="end"/>
        </w:r>
      </w:hyperlink>
    </w:p>
    <w:p w:rsidR="00AF46BD" w:rsidRDefault="00AF46BD">
      <w:pPr>
        <w:pStyle w:val="TOC1"/>
        <w:rPr>
          <w:rFonts w:ascii="Calibri" w:eastAsia="SimSun" w:hAnsi="Calibri"/>
          <w:noProof/>
          <w:color w:val="auto"/>
          <w:sz w:val="22"/>
          <w:szCs w:val="22"/>
          <w:lang w:val="hr-HR" w:eastAsia="hr-HR"/>
        </w:rPr>
      </w:pPr>
      <w:hyperlink w:anchor="_Toc511893950" w:history="1">
        <w:r w:rsidRPr="00F80368">
          <w:rPr>
            <w:rStyle w:val="Hyperlink"/>
            <w:noProof/>
            <w:lang w:val="hr-HR"/>
          </w:rPr>
          <w:t>4.</w:t>
        </w:r>
        <w:r>
          <w:rPr>
            <w:rFonts w:ascii="Calibri" w:eastAsia="SimSun" w:hAnsi="Calibri"/>
            <w:noProof/>
            <w:color w:val="auto"/>
            <w:sz w:val="22"/>
            <w:szCs w:val="22"/>
            <w:lang w:val="hr-HR" w:eastAsia="hr-HR"/>
          </w:rPr>
          <w:tab/>
        </w:r>
        <w:r w:rsidRPr="00F80368">
          <w:rPr>
            <w:rStyle w:val="Hyperlink"/>
            <w:noProof/>
            <w:lang w:val="hr-HR"/>
          </w:rPr>
          <w:t>OPĆI PODACI O OPĆINI</w:t>
        </w:r>
        <w:r>
          <w:rPr>
            <w:noProof/>
            <w:webHidden/>
          </w:rPr>
          <w:tab/>
        </w:r>
        <w:r>
          <w:rPr>
            <w:noProof/>
            <w:webHidden/>
          </w:rPr>
          <w:fldChar w:fldCharType="begin"/>
        </w:r>
        <w:r>
          <w:rPr>
            <w:noProof/>
            <w:webHidden/>
          </w:rPr>
          <w:instrText xml:space="preserve"> PAGEREF _Toc511893950 \h </w:instrText>
        </w:r>
        <w:r>
          <w:rPr>
            <w:noProof/>
            <w:webHidden/>
          </w:rPr>
        </w:r>
        <w:r>
          <w:rPr>
            <w:noProof/>
            <w:webHidden/>
          </w:rPr>
          <w:fldChar w:fldCharType="separate"/>
        </w:r>
        <w:r>
          <w:rPr>
            <w:noProof/>
            <w:webHidden/>
          </w:rPr>
          <w:t>12</w:t>
        </w:r>
        <w:r>
          <w:rPr>
            <w:noProof/>
            <w:webHidden/>
          </w:rPr>
          <w:fldChar w:fldCharType="end"/>
        </w:r>
      </w:hyperlink>
    </w:p>
    <w:p w:rsidR="00AF46BD" w:rsidRDefault="00AF46BD">
      <w:pPr>
        <w:pStyle w:val="TOC1"/>
        <w:rPr>
          <w:rFonts w:ascii="Calibri" w:eastAsia="SimSun" w:hAnsi="Calibri"/>
          <w:noProof/>
          <w:color w:val="auto"/>
          <w:sz w:val="22"/>
          <w:szCs w:val="22"/>
          <w:lang w:val="hr-HR" w:eastAsia="hr-HR"/>
        </w:rPr>
      </w:pPr>
      <w:hyperlink w:anchor="_Toc511893951" w:history="1">
        <w:r w:rsidRPr="00F80368">
          <w:rPr>
            <w:rStyle w:val="Hyperlink"/>
            <w:noProof/>
            <w:lang w:val="hr-HR"/>
          </w:rPr>
          <w:t>5.</w:t>
        </w:r>
        <w:r>
          <w:rPr>
            <w:rFonts w:ascii="Calibri" w:eastAsia="SimSun" w:hAnsi="Calibri"/>
            <w:noProof/>
            <w:color w:val="auto"/>
            <w:sz w:val="22"/>
            <w:szCs w:val="22"/>
            <w:lang w:val="hr-HR" w:eastAsia="hr-HR"/>
          </w:rPr>
          <w:tab/>
        </w:r>
        <w:r w:rsidRPr="00F80368">
          <w:rPr>
            <w:rStyle w:val="Hyperlink"/>
            <w:noProof/>
            <w:lang w:val="hr-HR"/>
          </w:rPr>
          <w:t>ANALIZA I OCJENA STANJA I POTREBA U GOSPODARENJU OTPADOM NA PODRUČJU OPĆINE, UKLJUČUJUĆI OSTVARENJE CILJEVA</w:t>
        </w:r>
        <w:r>
          <w:rPr>
            <w:noProof/>
            <w:webHidden/>
          </w:rPr>
          <w:tab/>
        </w:r>
        <w:r>
          <w:rPr>
            <w:noProof/>
            <w:webHidden/>
          </w:rPr>
          <w:fldChar w:fldCharType="begin"/>
        </w:r>
        <w:r>
          <w:rPr>
            <w:noProof/>
            <w:webHidden/>
          </w:rPr>
          <w:instrText xml:space="preserve"> PAGEREF _Toc511893951 \h </w:instrText>
        </w:r>
        <w:r>
          <w:rPr>
            <w:noProof/>
            <w:webHidden/>
          </w:rPr>
        </w:r>
        <w:r>
          <w:rPr>
            <w:noProof/>
            <w:webHidden/>
          </w:rPr>
          <w:fldChar w:fldCharType="separate"/>
        </w:r>
        <w:r>
          <w:rPr>
            <w:noProof/>
            <w:webHidden/>
          </w:rPr>
          <w:t>14</w:t>
        </w:r>
        <w:r>
          <w:rPr>
            <w:noProof/>
            <w:webHidden/>
          </w:rPr>
          <w:fldChar w:fldCharType="end"/>
        </w:r>
      </w:hyperlink>
    </w:p>
    <w:p w:rsidR="00AF46BD" w:rsidRDefault="00AF46BD">
      <w:pPr>
        <w:pStyle w:val="TOC2"/>
        <w:rPr>
          <w:rFonts w:ascii="Calibri" w:eastAsia="SimSun" w:hAnsi="Calibri"/>
          <w:noProof/>
          <w:color w:val="auto"/>
          <w:szCs w:val="22"/>
          <w:lang w:val="hr-HR" w:eastAsia="hr-HR"/>
        </w:rPr>
      </w:pPr>
      <w:hyperlink w:anchor="_Toc511893952" w:history="1">
        <w:r w:rsidRPr="00F80368">
          <w:rPr>
            <w:rStyle w:val="Hyperlink"/>
            <w:noProof/>
            <w:lang w:val="hr-HR"/>
          </w:rPr>
          <w:t>5.1.</w:t>
        </w:r>
        <w:r>
          <w:rPr>
            <w:rFonts w:ascii="Calibri" w:eastAsia="SimSun" w:hAnsi="Calibri"/>
            <w:noProof/>
            <w:color w:val="auto"/>
            <w:szCs w:val="22"/>
            <w:lang w:val="hr-HR" w:eastAsia="hr-HR"/>
          </w:rPr>
          <w:tab/>
        </w:r>
        <w:r w:rsidRPr="00F80368">
          <w:rPr>
            <w:rStyle w:val="Hyperlink"/>
            <w:noProof/>
            <w:lang w:val="hr-HR"/>
          </w:rPr>
          <w:t>Postojeći sustav gospodarenja otpadom na području Općine</w:t>
        </w:r>
        <w:r>
          <w:rPr>
            <w:noProof/>
            <w:webHidden/>
          </w:rPr>
          <w:tab/>
        </w:r>
        <w:r>
          <w:rPr>
            <w:noProof/>
            <w:webHidden/>
          </w:rPr>
          <w:fldChar w:fldCharType="begin"/>
        </w:r>
        <w:r>
          <w:rPr>
            <w:noProof/>
            <w:webHidden/>
          </w:rPr>
          <w:instrText xml:space="preserve"> PAGEREF _Toc511893952 \h </w:instrText>
        </w:r>
        <w:r>
          <w:rPr>
            <w:noProof/>
            <w:webHidden/>
          </w:rPr>
        </w:r>
        <w:r>
          <w:rPr>
            <w:noProof/>
            <w:webHidden/>
          </w:rPr>
          <w:fldChar w:fldCharType="separate"/>
        </w:r>
        <w:r>
          <w:rPr>
            <w:noProof/>
            <w:webHidden/>
          </w:rPr>
          <w:t>14</w:t>
        </w:r>
        <w:r>
          <w:rPr>
            <w:noProof/>
            <w:webHidden/>
          </w:rPr>
          <w:fldChar w:fldCharType="end"/>
        </w:r>
      </w:hyperlink>
    </w:p>
    <w:p w:rsidR="00AF46BD" w:rsidRDefault="00AF46BD">
      <w:pPr>
        <w:pStyle w:val="TOC2"/>
        <w:rPr>
          <w:rFonts w:ascii="Calibri" w:eastAsia="SimSun" w:hAnsi="Calibri"/>
          <w:noProof/>
          <w:color w:val="auto"/>
          <w:szCs w:val="22"/>
          <w:lang w:val="hr-HR" w:eastAsia="hr-HR"/>
        </w:rPr>
      </w:pPr>
      <w:hyperlink w:anchor="_Toc511893953" w:history="1">
        <w:r w:rsidRPr="00F80368">
          <w:rPr>
            <w:rStyle w:val="Hyperlink"/>
            <w:noProof/>
            <w:lang w:val="hr-HR"/>
          </w:rPr>
          <w:t>5.2.</w:t>
        </w:r>
        <w:r>
          <w:rPr>
            <w:rFonts w:ascii="Calibri" w:eastAsia="SimSun" w:hAnsi="Calibri"/>
            <w:noProof/>
            <w:color w:val="auto"/>
            <w:szCs w:val="22"/>
            <w:lang w:val="hr-HR" w:eastAsia="hr-HR"/>
          </w:rPr>
          <w:tab/>
        </w:r>
        <w:r w:rsidRPr="00F80368">
          <w:rPr>
            <w:rStyle w:val="Hyperlink"/>
            <w:noProof/>
            <w:lang w:val="hr-HR"/>
          </w:rPr>
          <w:t>Osnovni ciljevi u gospodarenju otpadom</w:t>
        </w:r>
        <w:r>
          <w:rPr>
            <w:noProof/>
            <w:webHidden/>
          </w:rPr>
          <w:tab/>
        </w:r>
        <w:r>
          <w:rPr>
            <w:noProof/>
            <w:webHidden/>
          </w:rPr>
          <w:fldChar w:fldCharType="begin"/>
        </w:r>
        <w:r>
          <w:rPr>
            <w:noProof/>
            <w:webHidden/>
          </w:rPr>
          <w:instrText xml:space="preserve"> PAGEREF _Toc511893953 \h </w:instrText>
        </w:r>
        <w:r>
          <w:rPr>
            <w:noProof/>
            <w:webHidden/>
          </w:rPr>
        </w:r>
        <w:r>
          <w:rPr>
            <w:noProof/>
            <w:webHidden/>
          </w:rPr>
          <w:fldChar w:fldCharType="separate"/>
        </w:r>
        <w:r>
          <w:rPr>
            <w:noProof/>
            <w:webHidden/>
          </w:rPr>
          <w:t>16</w:t>
        </w:r>
        <w:r>
          <w:rPr>
            <w:noProof/>
            <w:webHidden/>
          </w:rPr>
          <w:fldChar w:fldCharType="end"/>
        </w:r>
      </w:hyperlink>
    </w:p>
    <w:p w:rsidR="00AF46BD" w:rsidRDefault="00AF46BD">
      <w:pPr>
        <w:pStyle w:val="TOC2"/>
        <w:rPr>
          <w:rFonts w:ascii="Calibri" w:eastAsia="SimSun" w:hAnsi="Calibri"/>
          <w:noProof/>
          <w:color w:val="auto"/>
          <w:szCs w:val="22"/>
          <w:lang w:val="hr-HR" w:eastAsia="hr-HR"/>
        </w:rPr>
      </w:pPr>
      <w:hyperlink w:anchor="_Toc511893954" w:history="1">
        <w:r w:rsidRPr="00F80368">
          <w:rPr>
            <w:rStyle w:val="Hyperlink"/>
            <w:noProof/>
            <w:lang w:val="hr-HR"/>
          </w:rPr>
          <w:t>5.3.</w:t>
        </w:r>
        <w:r>
          <w:rPr>
            <w:rFonts w:ascii="Calibri" w:eastAsia="SimSun" w:hAnsi="Calibri"/>
            <w:noProof/>
            <w:color w:val="auto"/>
            <w:szCs w:val="22"/>
            <w:lang w:val="hr-HR" w:eastAsia="hr-HR"/>
          </w:rPr>
          <w:tab/>
        </w:r>
        <w:r w:rsidRPr="00F80368">
          <w:rPr>
            <w:rStyle w:val="Hyperlink"/>
            <w:noProof/>
            <w:lang w:val="hr-HR"/>
          </w:rPr>
          <w:t>Pregled ciljeva u gospodarenju komunalnim otpadom i BKO i usporedba s trenutnim stanjem</w:t>
        </w:r>
        <w:r>
          <w:rPr>
            <w:noProof/>
            <w:webHidden/>
          </w:rPr>
          <w:tab/>
        </w:r>
        <w:r>
          <w:rPr>
            <w:noProof/>
            <w:webHidden/>
          </w:rPr>
          <w:fldChar w:fldCharType="begin"/>
        </w:r>
        <w:r>
          <w:rPr>
            <w:noProof/>
            <w:webHidden/>
          </w:rPr>
          <w:instrText xml:space="preserve"> PAGEREF _Toc511893954 \h </w:instrText>
        </w:r>
        <w:r>
          <w:rPr>
            <w:noProof/>
            <w:webHidden/>
          </w:rPr>
        </w:r>
        <w:r>
          <w:rPr>
            <w:noProof/>
            <w:webHidden/>
          </w:rPr>
          <w:fldChar w:fldCharType="separate"/>
        </w:r>
        <w:r>
          <w:rPr>
            <w:noProof/>
            <w:webHidden/>
          </w:rPr>
          <w:t>18</w:t>
        </w:r>
        <w:r>
          <w:rPr>
            <w:noProof/>
            <w:webHidden/>
          </w:rPr>
          <w:fldChar w:fldCharType="end"/>
        </w:r>
      </w:hyperlink>
    </w:p>
    <w:p w:rsidR="00AF46BD" w:rsidRDefault="00AF46BD">
      <w:pPr>
        <w:pStyle w:val="TOC2"/>
        <w:rPr>
          <w:rFonts w:ascii="Calibri" w:eastAsia="SimSun" w:hAnsi="Calibri"/>
          <w:noProof/>
          <w:color w:val="auto"/>
          <w:szCs w:val="22"/>
          <w:lang w:val="hr-HR" w:eastAsia="hr-HR"/>
        </w:rPr>
      </w:pPr>
      <w:hyperlink w:anchor="_Toc511893955" w:history="1">
        <w:r w:rsidRPr="00F80368">
          <w:rPr>
            <w:rStyle w:val="Hyperlink"/>
            <w:noProof/>
            <w:lang w:val="hr-HR"/>
          </w:rPr>
          <w:t>5.4.</w:t>
        </w:r>
        <w:r>
          <w:rPr>
            <w:rFonts w:ascii="Calibri" w:eastAsia="SimSun" w:hAnsi="Calibri"/>
            <w:noProof/>
            <w:color w:val="auto"/>
            <w:szCs w:val="22"/>
            <w:lang w:val="hr-HR" w:eastAsia="hr-HR"/>
          </w:rPr>
          <w:tab/>
        </w:r>
        <w:r w:rsidRPr="00F80368">
          <w:rPr>
            <w:rStyle w:val="Hyperlink"/>
            <w:noProof/>
            <w:lang w:val="hr-HR"/>
          </w:rPr>
          <w:t>Pregled cilja u gospodarenju građevnim otpadom i usporedba s trenutnim stanjem gospodarenja otpadom</w:t>
        </w:r>
        <w:r>
          <w:rPr>
            <w:noProof/>
            <w:webHidden/>
          </w:rPr>
          <w:tab/>
        </w:r>
        <w:r>
          <w:rPr>
            <w:noProof/>
            <w:webHidden/>
          </w:rPr>
          <w:fldChar w:fldCharType="begin"/>
        </w:r>
        <w:r>
          <w:rPr>
            <w:noProof/>
            <w:webHidden/>
          </w:rPr>
          <w:instrText xml:space="preserve"> PAGEREF _Toc511893955 \h </w:instrText>
        </w:r>
        <w:r>
          <w:rPr>
            <w:noProof/>
            <w:webHidden/>
          </w:rPr>
        </w:r>
        <w:r>
          <w:rPr>
            <w:noProof/>
            <w:webHidden/>
          </w:rPr>
          <w:fldChar w:fldCharType="separate"/>
        </w:r>
        <w:r>
          <w:rPr>
            <w:noProof/>
            <w:webHidden/>
          </w:rPr>
          <w:t>22</w:t>
        </w:r>
        <w:r>
          <w:rPr>
            <w:noProof/>
            <w:webHidden/>
          </w:rPr>
          <w:fldChar w:fldCharType="end"/>
        </w:r>
      </w:hyperlink>
    </w:p>
    <w:p w:rsidR="00AF46BD" w:rsidRDefault="00AF46BD">
      <w:pPr>
        <w:pStyle w:val="TOC2"/>
        <w:rPr>
          <w:rFonts w:ascii="Calibri" w:eastAsia="SimSun" w:hAnsi="Calibri"/>
          <w:noProof/>
          <w:color w:val="auto"/>
          <w:szCs w:val="22"/>
          <w:lang w:val="hr-HR" w:eastAsia="hr-HR"/>
        </w:rPr>
      </w:pPr>
      <w:hyperlink w:anchor="_Toc511893956" w:history="1">
        <w:r w:rsidRPr="00F80368">
          <w:rPr>
            <w:rStyle w:val="Hyperlink"/>
            <w:noProof/>
            <w:lang w:val="hr-HR"/>
          </w:rPr>
          <w:t>5.5.</w:t>
        </w:r>
        <w:r>
          <w:rPr>
            <w:rFonts w:ascii="Calibri" w:eastAsia="SimSun" w:hAnsi="Calibri"/>
            <w:noProof/>
            <w:color w:val="auto"/>
            <w:szCs w:val="22"/>
            <w:lang w:val="hr-HR" w:eastAsia="hr-HR"/>
          </w:rPr>
          <w:tab/>
        </w:r>
        <w:r w:rsidRPr="00F80368">
          <w:rPr>
            <w:rStyle w:val="Hyperlink"/>
            <w:noProof/>
            <w:lang w:val="hr-HR"/>
          </w:rPr>
          <w:t>Pregled ciljeva u gospodarenju ostalim posebnim kategorijama otpada i usporedba s trenutnim stanjem</w:t>
        </w:r>
        <w:r>
          <w:rPr>
            <w:noProof/>
            <w:webHidden/>
          </w:rPr>
          <w:tab/>
        </w:r>
        <w:r>
          <w:rPr>
            <w:noProof/>
            <w:webHidden/>
          </w:rPr>
          <w:fldChar w:fldCharType="begin"/>
        </w:r>
        <w:r>
          <w:rPr>
            <w:noProof/>
            <w:webHidden/>
          </w:rPr>
          <w:instrText xml:space="preserve"> PAGEREF _Toc511893956 \h </w:instrText>
        </w:r>
        <w:r>
          <w:rPr>
            <w:noProof/>
            <w:webHidden/>
          </w:rPr>
        </w:r>
        <w:r>
          <w:rPr>
            <w:noProof/>
            <w:webHidden/>
          </w:rPr>
          <w:fldChar w:fldCharType="separate"/>
        </w:r>
        <w:r>
          <w:rPr>
            <w:noProof/>
            <w:webHidden/>
          </w:rPr>
          <w:t>23</w:t>
        </w:r>
        <w:r>
          <w:rPr>
            <w:noProof/>
            <w:webHidden/>
          </w:rPr>
          <w:fldChar w:fldCharType="end"/>
        </w:r>
      </w:hyperlink>
    </w:p>
    <w:p w:rsidR="00AF46BD" w:rsidRDefault="00AF46BD">
      <w:pPr>
        <w:pStyle w:val="TOC1"/>
        <w:rPr>
          <w:rFonts w:ascii="Calibri" w:eastAsia="SimSun" w:hAnsi="Calibri"/>
          <w:noProof/>
          <w:color w:val="auto"/>
          <w:sz w:val="22"/>
          <w:szCs w:val="22"/>
          <w:lang w:val="hr-HR" w:eastAsia="hr-HR"/>
        </w:rPr>
      </w:pPr>
      <w:hyperlink w:anchor="_Toc511893957" w:history="1">
        <w:r w:rsidRPr="00F80368">
          <w:rPr>
            <w:rStyle w:val="Hyperlink"/>
            <w:noProof/>
            <w:lang w:val="hr-HR"/>
          </w:rPr>
          <w:t>6.</w:t>
        </w:r>
        <w:r>
          <w:rPr>
            <w:rFonts w:ascii="Calibri" w:eastAsia="SimSun" w:hAnsi="Calibri"/>
            <w:noProof/>
            <w:color w:val="auto"/>
            <w:sz w:val="22"/>
            <w:szCs w:val="22"/>
            <w:lang w:val="hr-HR" w:eastAsia="hr-HR"/>
          </w:rPr>
          <w:tab/>
        </w:r>
        <w:r w:rsidRPr="00F80368">
          <w:rPr>
            <w:rStyle w:val="Hyperlink"/>
            <w:noProof/>
            <w:lang w:val="hr-HR"/>
          </w:rPr>
          <w:t>PODACI O VRSTAMA I KOLIČINAMA PROIZVEDENOG OTPADA, ODVOJENO SAKUPLJENOG OTPADA, ODLAGANJU KOMUNALNOG I BIORAZGRADIVOG OTPADA TE OSTVARIVANJU CILJEVA</w:t>
        </w:r>
        <w:r>
          <w:rPr>
            <w:noProof/>
            <w:webHidden/>
          </w:rPr>
          <w:tab/>
        </w:r>
        <w:r>
          <w:rPr>
            <w:noProof/>
            <w:webHidden/>
          </w:rPr>
          <w:fldChar w:fldCharType="begin"/>
        </w:r>
        <w:r>
          <w:rPr>
            <w:noProof/>
            <w:webHidden/>
          </w:rPr>
          <w:instrText xml:space="preserve"> PAGEREF _Toc511893957 \h </w:instrText>
        </w:r>
        <w:r>
          <w:rPr>
            <w:noProof/>
            <w:webHidden/>
          </w:rPr>
        </w:r>
        <w:r>
          <w:rPr>
            <w:noProof/>
            <w:webHidden/>
          </w:rPr>
          <w:fldChar w:fldCharType="separate"/>
        </w:r>
        <w:r>
          <w:rPr>
            <w:noProof/>
            <w:webHidden/>
          </w:rPr>
          <w:t>24</w:t>
        </w:r>
        <w:r>
          <w:rPr>
            <w:noProof/>
            <w:webHidden/>
          </w:rPr>
          <w:fldChar w:fldCharType="end"/>
        </w:r>
      </w:hyperlink>
    </w:p>
    <w:p w:rsidR="00AF46BD" w:rsidRDefault="00AF46BD">
      <w:pPr>
        <w:pStyle w:val="TOC2"/>
        <w:rPr>
          <w:rFonts w:ascii="Calibri" w:eastAsia="SimSun" w:hAnsi="Calibri"/>
          <w:noProof/>
          <w:color w:val="auto"/>
          <w:szCs w:val="22"/>
          <w:lang w:val="hr-HR" w:eastAsia="hr-HR"/>
        </w:rPr>
      </w:pPr>
      <w:hyperlink w:anchor="_Toc511893958" w:history="1">
        <w:r w:rsidRPr="00F80368">
          <w:rPr>
            <w:rStyle w:val="Hyperlink"/>
            <w:noProof/>
            <w:lang w:val="hr-HR"/>
          </w:rPr>
          <w:t>6.1.</w:t>
        </w:r>
        <w:r>
          <w:rPr>
            <w:rFonts w:ascii="Calibri" w:eastAsia="SimSun" w:hAnsi="Calibri"/>
            <w:noProof/>
            <w:color w:val="auto"/>
            <w:szCs w:val="22"/>
            <w:lang w:val="hr-HR" w:eastAsia="hr-HR"/>
          </w:rPr>
          <w:tab/>
        </w:r>
        <w:r w:rsidRPr="00F80368">
          <w:rPr>
            <w:rStyle w:val="Hyperlink"/>
            <w:noProof/>
            <w:lang w:val="hr-HR"/>
          </w:rPr>
          <w:t>Porijeklo, sastav, kategorije i vrste otpada</w:t>
        </w:r>
        <w:r>
          <w:rPr>
            <w:noProof/>
            <w:webHidden/>
          </w:rPr>
          <w:tab/>
        </w:r>
        <w:r>
          <w:rPr>
            <w:noProof/>
            <w:webHidden/>
          </w:rPr>
          <w:fldChar w:fldCharType="begin"/>
        </w:r>
        <w:r>
          <w:rPr>
            <w:noProof/>
            <w:webHidden/>
          </w:rPr>
          <w:instrText xml:space="preserve"> PAGEREF _Toc511893958 \h </w:instrText>
        </w:r>
        <w:r>
          <w:rPr>
            <w:noProof/>
            <w:webHidden/>
          </w:rPr>
        </w:r>
        <w:r>
          <w:rPr>
            <w:noProof/>
            <w:webHidden/>
          </w:rPr>
          <w:fldChar w:fldCharType="separate"/>
        </w:r>
        <w:r>
          <w:rPr>
            <w:noProof/>
            <w:webHidden/>
          </w:rPr>
          <w:t>24</w:t>
        </w:r>
        <w:r>
          <w:rPr>
            <w:noProof/>
            <w:webHidden/>
          </w:rPr>
          <w:fldChar w:fldCharType="end"/>
        </w:r>
      </w:hyperlink>
    </w:p>
    <w:p w:rsidR="00AF46BD" w:rsidRDefault="00AF46BD">
      <w:pPr>
        <w:pStyle w:val="TOC2"/>
        <w:rPr>
          <w:rFonts w:ascii="Calibri" w:eastAsia="SimSun" w:hAnsi="Calibri"/>
          <w:noProof/>
          <w:color w:val="auto"/>
          <w:szCs w:val="22"/>
          <w:lang w:val="hr-HR" w:eastAsia="hr-HR"/>
        </w:rPr>
      </w:pPr>
      <w:hyperlink w:anchor="_Toc511893959" w:history="1">
        <w:r w:rsidRPr="00F80368">
          <w:rPr>
            <w:rStyle w:val="Hyperlink"/>
            <w:noProof/>
          </w:rPr>
          <w:t>6.2.</w:t>
        </w:r>
        <w:r>
          <w:rPr>
            <w:rFonts w:ascii="Calibri" w:eastAsia="SimSun" w:hAnsi="Calibri"/>
            <w:noProof/>
            <w:color w:val="auto"/>
            <w:szCs w:val="22"/>
            <w:lang w:val="hr-HR" w:eastAsia="hr-HR"/>
          </w:rPr>
          <w:tab/>
        </w:r>
        <w:r w:rsidRPr="00F80368">
          <w:rPr>
            <w:rStyle w:val="Hyperlink"/>
            <w:noProof/>
          </w:rPr>
          <w:t>Ukupne količine komunalnog otpada</w:t>
        </w:r>
        <w:r>
          <w:rPr>
            <w:noProof/>
            <w:webHidden/>
          </w:rPr>
          <w:tab/>
        </w:r>
        <w:r>
          <w:rPr>
            <w:noProof/>
            <w:webHidden/>
          </w:rPr>
          <w:fldChar w:fldCharType="begin"/>
        </w:r>
        <w:r>
          <w:rPr>
            <w:noProof/>
            <w:webHidden/>
          </w:rPr>
          <w:instrText xml:space="preserve"> PAGEREF _Toc511893959 \h </w:instrText>
        </w:r>
        <w:r>
          <w:rPr>
            <w:noProof/>
            <w:webHidden/>
          </w:rPr>
        </w:r>
        <w:r>
          <w:rPr>
            <w:noProof/>
            <w:webHidden/>
          </w:rPr>
          <w:fldChar w:fldCharType="separate"/>
        </w:r>
        <w:r>
          <w:rPr>
            <w:noProof/>
            <w:webHidden/>
          </w:rPr>
          <w:t>24</w:t>
        </w:r>
        <w:r>
          <w:rPr>
            <w:noProof/>
            <w:webHidden/>
          </w:rPr>
          <w:fldChar w:fldCharType="end"/>
        </w:r>
      </w:hyperlink>
    </w:p>
    <w:p w:rsidR="00AF46BD" w:rsidRDefault="00AF46BD">
      <w:pPr>
        <w:pStyle w:val="TOC2"/>
        <w:rPr>
          <w:rFonts w:ascii="Calibri" w:eastAsia="SimSun" w:hAnsi="Calibri"/>
          <w:noProof/>
          <w:color w:val="auto"/>
          <w:szCs w:val="22"/>
          <w:lang w:val="hr-HR" w:eastAsia="hr-HR"/>
        </w:rPr>
      </w:pPr>
      <w:hyperlink w:anchor="_Toc511893960" w:history="1">
        <w:r w:rsidRPr="00F80368">
          <w:rPr>
            <w:rStyle w:val="Hyperlink"/>
            <w:noProof/>
          </w:rPr>
          <w:t>6.3.</w:t>
        </w:r>
        <w:r>
          <w:rPr>
            <w:rFonts w:ascii="Calibri" w:eastAsia="SimSun" w:hAnsi="Calibri"/>
            <w:noProof/>
            <w:color w:val="auto"/>
            <w:szCs w:val="22"/>
            <w:lang w:val="hr-HR" w:eastAsia="hr-HR"/>
          </w:rPr>
          <w:tab/>
        </w:r>
        <w:r w:rsidRPr="00F80368">
          <w:rPr>
            <w:rStyle w:val="Hyperlink"/>
            <w:noProof/>
          </w:rPr>
          <w:t>Miješani komunalni otpad - MKO</w:t>
        </w:r>
        <w:r>
          <w:rPr>
            <w:noProof/>
            <w:webHidden/>
          </w:rPr>
          <w:tab/>
        </w:r>
        <w:r>
          <w:rPr>
            <w:noProof/>
            <w:webHidden/>
          </w:rPr>
          <w:fldChar w:fldCharType="begin"/>
        </w:r>
        <w:r>
          <w:rPr>
            <w:noProof/>
            <w:webHidden/>
          </w:rPr>
          <w:instrText xml:space="preserve"> PAGEREF _Toc511893960 \h </w:instrText>
        </w:r>
        <w:r>
          <w:rPr>
            <w:noProof/>
            <w:webHidden/>
          </w:rPr>
        </w:r>
        <w:r>
          <w:rPr>
            <w:noProof/>
            <w:webHidden/>
          </w:rPr>
          <w:fldChar w:fldCharType="separate"/>
        </w:r>
        <w:r>
          <w:rPr>
            <w:noProof/>
            <w:webHidden/>
          </w:rPr>
          <w:t>27</w:t>
        </w:r>
        <w:r>
          <w:rPr>
            <w:noProof/>
            <w:webHidden/>
          </w:rPr>
          <w:fldChar w:fldCharType="end"/>
        </w:r>
      </w:hyperlink>
    </w:p>
    <w:p w:rsidR="00AF46BD" w:rsidRDefault="00AF46BD">
      <w:pPr>
        <w:pStyle w:val="TOC2"/>
        <w:rPr>
          <w:rFonts w:ascii="Calibri" w:eastAsia="SimSun" w:hAnsi="Calibri"/>
          <w:noProof/>
          <w:color w:val="auto"/>
          <w:szCs w:val="22"/>
          <w:lang w:val="hr-HR" w:eastAsia="hr-HR"/>
        </w:rPr>
      </w:pPr>
      <w:hyperlink w:anchor="_Toc511893961" w:history="1">
        <w:r w:rsidRPr="00F80368">
          <w:rPr>
            <w:rStyle w:val="Hyperlink"/>
            <w:noProof/>
            <w:lang w:val="hr-HR"/>
          </w:rPr>
          <w:t>6.4.</w:t>
        </w:r>
        <w:r>
          <w:rPr>
            <w:rFonts w:ascii="Calibri" w:eastAsia="SimSun" w:hAnsi="Calibri"/>
            <w:noProof/>
            <w:color w:val="auto"/>
            <w:szCs w:val="22"/>
            <w:lang w:val="hr-HR" w:eastAsia="hr-HR"/>
          </w:rPr>
          <w:tab/>
        </w:r>
        <w:r w:rsidRPr="00F80368">
          <w:rPr>
            <w:rStyle w:val="Hyperlink"/>
            <w:noProof/>
            <w:lang w:val="hr-HR"/>
          </w:rPr>
          <w:t>Biorazgradivi komunalni otpad - BKO</w:t>
        </w:r>
        <w:r>
          <w:rPr>
            <w:noProof/>
            <w:webHidden/>
          </w:rPr>
          <w:tab/>
        </w:r>
        <w:r>
          <w:rPr>
            <w:noProof/>
            <w:webHidden/>
          </w:rPr>
          <w:fldChar w:fldCharType="begin"/>
        </w:r>
        <w:r>
          <w:rPr>
            <w:noProof/>
            <w:webHidden/>
          </w:rPr>
          <w:instrText xml:space="preserve"> PAGEREF _Toc511893961 \h </w:instrText>
        </w:r>
        <w:r>
          <w:rPr>
            <w:noProof/>
            <w:webHidden/>
          </w:rPr>
        </w:r>
        <w:r>
          <w:rPr>
            <w:noProof/>
            <w:webHidden/>
          </w:rPr>
          <w:fldChar w:fldCharType="separate"/>
        </w:r>
        <w:r>
          <w:rPr>
            <w:noProof/>
            <w:webHidden/>
          </w:rPr>
          <w:t>29</w:t>
        </w:r>
        <w:r>
          <w:rPr>
            <w:noProof/>
            <w:webHidden/>
          </w:rPr>
          <w:fldChar w:fldCharType="end"/>
        </w:r>
      </w:hyperlink>
    </w:p>
    <w:p w:rsidR="00AF46BD" w:rsidRDefault="00AF46BD">
      <w:pPr>
        <w:pStyle w:val="TOC2"/>
        <w:rPr>
          <w:rFonts w:ascii="Calibri" w:eastAsia="SimSun" w:hAnsi="Calibri"/>
          <w:noProof/>
          <w:color w:val="auto"/>
          <w:szCs w:val="22"/>
          <w:lang w:val="hr-HR" w:eastAsia="hr-HR"/>
        </w:rPr>
      </w:pPr>
      <w:hyperlink w:anchor="_Toc511893962" w:history="1">
        <w:r w:rsidRPr="00F80368">
          <w:rPr>
            <w:rStyle w:val="Hyperlink"/>
            <w:noProof/>
          </w:rPr>
          <w:t>6.5.</w:t>
        </w:r>
        <w:r>
          <w:rPr>
            <w:rFonts w:ascii="Calibri" w:eastAsia="SimSun" w:hAnsi="Calibri"/>
            <w:noProof/>
            <w:color w:val="auto"/>
            <w:szCs w:val="22"/>
            <w:lang w:val="hr-HR" w:eastAsia="hr-HR"/>
          </w:rPr>
          <w:tab/>
        </w:r>
        <w:r w:rsidRPr="00F80368">
          <w:rPr>
            <w:rStyle w:val="Hyperlink"/>
            <w:noProof/>
          </w:rPr>
          <w:t>Posebne kategorije otpada</w:t>
        </w:r>
        <w:r>
          <w:rPr>
            <w:noProof/>
            <w:webHidden/>
          </w:rPr>
          <w:tab/>
        </w:r>
        <w:r>
          <w:rPr>
            <w:noProof/>
            <w:webHidden/>
          </w:rPr>
          <w:fldChar w:fldCharType="begin"/>
        </w:r>
        <w:r>
          <w:rPr>
            <w:noProof/>
            <w:webHidden/>
          </w:rPr>
          <w:instrText xml:space="preserve"> PAGEREF _Toc511893962 \h </w:instrText>
        </w:r>
        <w:r>
          <w:rPr>
            <w:noProof/>
            <w:webHidden/>
          </w:rPr>
        </w:r>
        <w:r>
          <w:rPr>
            <w:noProof/>
            <w:webHidden/>
          </w:rPr>
          <w:fldChar w:fldCharType="separate"/>
        </w:r>
        <w:r>
          <w:rPr>
            <w:noProof/>
            <w:webHidden/>
          </w:rPr>
          <w:t>30</w:t>
        </w:r>
        <w:r>
          <w:rPr>
            <w:noProof/>
            <w:webHidden/>
          </w:rPr>
          <w:fldChar w:fldCharType="end"/>
        </w:r>
      </w:hyperlink>
    </w:p>
    <w:p w:rsidR="00AF46BD" w:rsidRDefault="00AF46BD">
      <w:pPr>
        <w:pStyle w:val="TOC2"/>
        <w:rPr>
          <w:rFonts w:ascii="Calibri" w:eastAsia="SimSun" w:hAnsi="Calibri"/>
          <w:noProof/>
          <w:color w:val="auto"/>
          <w:szCs w:val="22"/>
          <w:lang w:val="hr-HR" w:eastAsia="hr-HR"/>
        </w:rPr>
      </w:pPr>
      <w:hyperlink w:anchor="_Toc511893963" w:history="1">
        <w:r w:rsidRPr="00F80368">
          <w:rPr>
            <w:rStyle w:val="Hyperlink"/>
            <w:noProof/>
            <w:lang w:val="hr-HR"/>
          </w:rPr>
          <w:t>6.6.</w:t>
        </w:r>
        <w:r>
          <w:rPr>
            <w:rFonts w:ascii="Calibri" w:eastAsia="SimSun" w:hAnsi="Calibri"/>
            <w:noProof/>
            <w:color w:val="auto"/>
            <w:szCs w:val="22"/>
            <w:lang w:val="hr-HR" w:eastAsia="hr-HR"/>
          </w:rPr>
          <w:tab/>
        </w:r>
        <w:r w:rsidRPr="00F80368">
          <w:rPr>
            <w:rStyle w:val="Hyperlink"/>
            <w:noProof/>
            <w:lang w:val="hr-HR"/>
          </w:rPr>
          <w:t>Odvojeno prikupljene kategorije otpada</w:t>
        </w:r>
        <w:r>
          <w:rPr>
            <w:noProof/>
            <w:webHidden/>
          </w:rPr>
          <w:tab/>
        </w:r>
        <w:r>
          <w:rPr>
            <w:noProof/>
            <w:webHidden/>
          </w:rPr>
          <w:fldChar w:fldCharType="begin"/>
        </w:r>
        <w:r>
          <w:rPr>
            <w:noProof/>
            <w:webHidden/>
          </w:rPr>
          <w:instrText xml:space="preserve"> PAGEREF _Toc511893963 \h </w:instrText>
        </w:r>
        <w:r>
          <w:rPr>
            <w:noProof/>
            <w:webHidden/>
          </w:rPr>
        </w:r>
        <w:r>
          <w:rPr>
            <w:noProof/>
            <w:webHidden/>
          </w:rPr>
          <w:fldChar w:fldCharType="separate"/>
        </w:r>
        <w:r>
          <w:rPr>
            <w:noProof/>
            <w:webHidden/>
          </w:rPr>
          <w:t>31</w:t>
        </w:r>
        <w:r>
          <w:rPr>
            <w:noProof/>
            <w:webHidden/>
          </w:rPr>
          <w:fldChar w:fldCharType="end"/>
        </w:r>
      </w:hyperlink>
    </w:p>
    <w:p w:rsidR="00AF46BD" w:rsidRDefault="00AF46BD">
      <w:pPr>
        <w:pStyle w:val="TOC1"/>
        <w:rPr>
          <w:rFonts w:ascii="Calibri" w:eastAsia="SimSun" w:hAnsi="Calibri"/>
          <w:noProof/>
          <w:color w:val="auto"/>
          <w:sz w:val="22"/>
          <w:szCs w:val="22"/>
          <w:lang w:val="hr-HR" w:eastAsia="hr-HR"/>
        </w:rPr>
      </w:pPr>
      <w:hyperlink w:anchor="_Toc511893964" w:history="1">
        <w:r w:rsidRPr="00F80368">
          <w:rPr>
            <w:rStyle w:val="Hyperlink"/>
            <w:noProof/>
            <w:lang w:val="hr-HR"/>
          </w:rPr>
          <w:t>7.</w:t>
        </w:r>
        <w:r>
          <w:rPr>
            <w:rFonts w:ascii="Calibri" w:eastAsia="SimSun" w:hAnsi="Calibri"/>
            <w:noProof/>
            <w:color w:val="auto"/>
            <w:sz w:val="22"/>
            <w:szCs w:val="22"/>
            <w:lang w:val="hr-HR" w:eastAsia="hr-HR"/>
          </w:rPr>
          <w:tab/>
        </w:r>
        <w:r w:rsidRPr="00F80368">
          <w:rPr>
            <w:rStyle w:val="Hyperlink"/>
            <w:noProof/>
            <w:lang w:val="hr-HR"/>
          </w:rPr>
          <w:t>PODACI O POSTOJEĆIM I PLANIRANIM GRAĐEVINAMA I UREĐAJIMA ZA GOSPODARENJE OTPADOM TE STATUSU SANACIJE NEUSKLAĐENIH ODLAGALIŠTA I LOKACIJA ONEČIŠĆENIH OTPADOM</w:t>
        </w:r>
        <w:r>
          <w:rPr>
            <w:noProof/>
            <w:webHidden/>
          </w:rPr>
          <w:tab/>
        </w:r>
        <w:r>
          <w:rPr>
            <w:noProof/>
            <w:webHidden/>
          </w:rPr>
          <w:fldChar w:fldCharType="begin"/>
        </w:r>
        <w:r>
          <w:rPr>
            <w:noProof/>
            <w:webHidden/>
          </w:rPr>
          <w:instrText xml:space="preserve"> PAGEREF _Toc511893964 \h </w:instrText>
        </w:r>
        <w:r>
          <w:rPr>
            <w:noProof/>
            <w:webHidden/>
          </w:rPr>
        </w:r>
        <w:r>
          <w:rPr>
            <w:noProof/>
            <w:webHidden/>
          </w:rPr>
          <w:fldChar w:fldCharType="separate"/>
        </w:r>
        <w:r>
          <w:rPr>
            <w:noProof/>
            <w:webHidden/>
          </w:rPr>
          <w:t>32</w:t>
        </w:r>
        <w:r>
          <w:rPr>
            <w:noProof/>
            <w:webHidden/>
          </w:rPr>
          <w:fldChar w:fldCharType="end"/>
        </w:r>
      </w:hyperlink>
    </w:p>
    <w:p w:rsidR="00AF46BD" w:rsidRDefault="00AF46BD">
      <w:pPr>
        <w:pStyle w:val="TOC2"/>
        <w:rPr>
          <w:rFonts w:ascii="Calibri" w:eastAsia="SimSun" w:hAnsi="Calibri"/>
          <w:noProof/>
          <w:color w:val="auto"/>
          <w:szCs w:val="22"/>
          <w:lang w:val="hr-HR" w:eastAsia="hr-HR"/>
        </w:rPr>
      </w:pPr>
      <w:hyperlink w:anchor="_Toc511893965" w:history="1">
        <w:r w:rsidRPr="00F80368">
          <w:rPr>
            <w:rStyle w:val="Hyperlink"/>
            <w:noProof/>
            <w:lang w:val="hr-HR"/>
          </w:rPr>
          <w:t>7.1.</w:t>
        </w:r>
        <w:r>
          <w:rPr>
            <w:rFonts w:ascii="Calibri" w:eastAsia="SimSun" w:hAnsi="Calibri"/>
            <w:noProof/>
            <w:color w:val="auto"/>
            <w:szCs w:val="22"/>
            <w:lang w:val="hr-HR" w:eastAsia="hr-HR"/>
          </w:rPr>
          <w:tab/>
        </w:r>
        <w:r w:rsidRPr="00F80368">
          <w:rPr>
            <w:rStyle w:val="Hyperlink"/>
            <w:noProof/>
            <w:lang w:val="hr-HR"/>
          </w:rPr>
          <w:t>Postojeće stanje</w:t>
        </w:r>
        <w:r>
          <w:rPr>
            <w:noProof/>
            <w:webHidden/>
          </w:rPr>
          <w:tab/>
        </w:r>
        <w:r>
          <w:rPr>
            <w:noProof/>
            <w:webHidden/>
          </w:rPr>
          <w:fldChar w:fldCharType="begin"/>
        </w:r>
        <w:r>
          <w:rPr>
            <w:noProof/>
            <w:webHidden/>
          </w:rPr>
          <w:instrText xml:space="preserve"> PAGEREF _Toc511893965 \h </w:instrText>
        </w:r>
        <w:r>
          <w:rPr>
            <w:noProof/>
            <w:webHidden/>
          </w:rPr>
        </w:r>
        <w:r>
          <w:rPr>
            <w:noProof/>
            <w:webHidden/>
          </w:rPr>
          <w:fldChar w:fldCharType="separate"/>
        </w:r>
        <w:r>
          <w:rPr>
            <w:noProof/>
            <w:webHidden/>
          </w:rPr>
          <w:t>32</w:t>
        </w:r>
        <w:r>
          <w:rPr>
            <w:noProof/>
            <w:webHidden/>
          </w:rPr>
          <w:fldChar w:fldCharType="end"/>
        </w:r>
      </w:hyperlink>
    </w:p>
    <w:p w:rsidR="00AF46BD" w:rsidRDefault="00AF46BD">
      <w:pPr>
        <w:pStyle w:val="TOC2"/>
        <w:rPr>
          <w:rFonts w:ascii="Calibri" w:eastAsia="SimSun" w:hAnsi="Calibri"/>
          <w:noProof/>
          <w:color w:val="auto"/>
          <w:szCs w:val="22"/>
          <w:lang w:val="hr-HR" w:eastAsia="hr-HR"/>
        </w:rPr>
      </w:pPr>
      <w:hyperlink w:anchor="_Toc511893966" w:history="1">
        <w:r w:rsidRPr="00F80368">
          <w:rPr>
            <w:rStyle w:val="Hyperlink"/>
            <w:noProof/>
            <w:lang w:val="hr-HR"/>
          </w:rPr>
          <w:t>7.2.</w:t>
        </w:r>
        <w:r>
          <w:rPr>
            <w:rFonts w:ascii="Calibri" w:eastAsia="SimSun" w:hAnsi="Calibri"/>
            <w:noProof/>
            <w:color w:val="auto"/>
            <w:szCs w:val="22"/>
            <w:lang w:val="hr-HR" w:eastAsia="hr-HR"/>
          </w:rPr>
          <w:tab/>
        </w:r>
        <w:r w:rsidRPr="00F80368">
          <w:rPr>
            <w:rStyle w:val="Hyperlink"/>
            <w:noProof/>
            <w:lang w:val="hr-HR"/>
          </w:rPr>
          <w:t>Planirane građevine</w:t>
        </w:r>
        <w:r>
          <w:rPr>
            <w:noProof/>
            <w:webHidden/>
          </w:rPr>
          <w:tab/>
        </w:r>
        <w:r>
          <w:rPr>
            <w:noProof/>
            <w:webHidden/>
          </w:rPr>
          <w:fldChar w:fldCharType="begin"/>
        </w:r>
        <w:r>
          <w:rPr>
            <w:noProof/>
            <w:webHidden/>
          </w:rPr>
          <w:instrText xml:space="preserve"> PAGEREF _Toc511893966 \h </w:instrText>
        </w:r>
        <w:r>
          <w:rPr>
            <w:noProof/>
            <w:webHidden/>
          </w:rPr>
        </w:r>
        <w:r>
          <w:rPr>
            <w:noProof/>
            <w:webHidden/>
          </w:rPr>
          <w:fldChar w:fldCharType="separate"/>
        </w:r>
        <w:r>
          <w:rPr>
            <w:noProof/>
            <w:webHidden/>
          </w:rPr>
          <w:t>34</w:t>
        </w:r>
        <w:r>
          <w:rPr>
            <w:noProof/>
            <w:webHidden/>
          </w:rPr>
          <w:fldChar w:fldCharType="end"/>
        </w:r>
      </w:hyperlink>
    </w:p>
    <w:p w:rsidR="00AF46BD" w:rsidRDefault="00AF46BD">
      <w:pPr>
        <w:pStyle w:val="TOC2"/>
        <w:rPr>
          <w:rFonts w:ascii="Calibri" w:eastAsia="SimSun" w:hAnsi="Calibri"/>
          <w:noProof/>
          <w:color w:val="auto"/>
          <w:szCs w:val="22"/>
          <w:lang w:val="hr-HR" w:eastAsia="hr-HR"/>
        </w:rPr>
      </w:pPr>
      <w:hyperlink w:anchor="_Toc511893967" w:history="1">
        <w:r w:rsidRPr="00F80368">
          <w:rPr>
            <w:rStyle w:val="Hyperlink"/>
            <w:noProof/>
            <w:lang w:val="hr-HR"/>
          </w:rPr>
          <w:t>7.3.</w:t>
        </w:r>
        <w:r>
          <w:rPr>
            <w:rFonts w:ascii="Calibri" w:eastAsia="SimSun" w:hAnsi="Calibri"/>
            <w:noProof/>
            <w:color w:val="auto"/>
            <w:szCs w:val="22"/>
            <w:lang w:val="hr-HR" w:eastAsia="hr-HR"/>
          </w:rPr>
          <w:tab/>
        </w:r>
        <w:r w:rsidRPr="00F80368">
          <w:rPr>
            <w:rStyle w:val="Hyperlink"/>
            <w:noProof/>
            <w:lang w:val="hr-HR"/>
          </w:rPr>
          <w:t>Sanacija odlagališta „Sović Laz“</w:t>
        </w:r>
        <w:r>
          <w:rPr>
            <w:noProof/>
            <w:webHidden/>
          </w:rPr>
          <w:tab/>
        </w:r>
        <w:r>
          <w:rPr>
            <w:noProof/>
            <w:webHidden/>
          </w:rPr>
          <w:fldChar w:fldCharType="begin"/>
        </w:r>
        <w:r>
          <w:rPr>
            <w:noProof/>
            <w:webHidden/>
          </w:rPr>
          <w:instrText xml:space="preserve"> PAGEREF _Toc511893967 \h </w:instrText>
        </w:r>
        <w:r>
          <w:rPr>
            <w:noProof/>
            <w:webHidden/>
          </w:rPr>
        </w:r>
        <w:r>
          <w:rPr>
            <w:noProof/>
            <w:webHidden/>
          </w:rPr>
          <w:fldChar w:fldCharType="separate"/>
        </w:r>
        <w:r>
          <w:rPr>
            <w:noProof/>
            <w:webHidden/>
          </w:rPr>
          <w:t>35</w:t>
        </w:r>
        <w:r>
          <w:rPr>
            <w:noProof/>
            <w:webHidden/>
          </w:rPr>
          <w:fldChar w:fldCharType="end"/>
        </w:r>
      </w:hyperlink>
    </w:p>
    <w:p w:rsidR="00AF46BD" w:rsidRDefault="00AF46BD">
      <w:pPr>
        <w:pStyle w:val="TOC1"/>
        <w:rPr>
          <w:rFonts w:ascii="Calibri" w:eastAsia="SimSun" w:hAnsi="Calibri"/>
          <w:noProof/>
          <w:color w:val="auto"/>
          <w:sz w:val="22"/>
          <w:szCs w:val="22"/>
          <w:lang w:val="hr-HR" w:eastAsia="hr-HR"/>
        </w:rPr>
      </w:pPr>
      <w:hyperlink w:anchor="_Toc511893968" w:history="1">
        <w:r w:rsidRPr="00F80368">
          <w:rPr>
            <w:rStyle w:val="Hyperlink"/>
            <w:noProof/>
            <w:lang w:val="hr-HR"/>
          </w:rPr>
          <w:t>8.</w:t>
        </w:r>
        <w:r>
          <w:rPr>
            <w:rFonts w:ascii="Calibri" w:eastAsia="SimSun" w:hAnsi="Calibri"/>
            <w:noProof/>
            <w:color w:val="auto"/>
            <w:sz w:val="22"/>
            <w:szCs w:val="22"/>
            <w:lang w:val="hr-HR" w:eastAsia="hr-HR"/>
          </w:rPr>
          <w:tab/>
        </w:r>
        <w:r w:rsidRPr="00F80368">
          <w:rPr>
            <w:rStyle w:val="Hyperlink"/>
            <w:noProof/>
            <w:lang w:val="hr-HR"/>
          </w:rPr>
          <w:t>PODACI O LOKACIJAMA ODBAČENOG OTPADA I NJIHOVIM UKLANJANJU</w:t>
        </w:r>
        <w:r>
          <w:rPr>
            <w:noProof/>
            <w:webHidden/>
          </w:rPr>
          <w:tab/>
        </w:r>
        <w:r>
          <w:rPr>
            <w:noProof/>
            <w:webHidden/>
          </w:rPr>
          <w:fldChar w:fldCharType="begin"/>
        </w:r>
        <w:r>
          <w:rPr>
            <w:noProof/>
            <w:webHidden/>
          </w:rPr>
          <w:instrText xml:space="preserve"> PAGEREF _Toc511893968 \h </w:instrText>
        </w:r>
        <w:r>
          <w:rPr>
            <w:noProof/>
            <w:webHidden/>
          </w:rPr>
        </w:r>
        <w:r>
          <w:rPr>
            <w:noProof/>
            <w:webHidden/>
          </w:rPr>
          <w:fldChar w:fldCharType="separate"/>
        </w:r>
        <w:r>
          <w:rPr>
            <w:noProof/>
            <w:webHidden/>
          </w:rPr>
          <w:t>36</w:t>
        </w:r>
        <w:r>
          <w:rPr>
            <w:noProof/>
            <w:webHidden/>
          </w:rPr>
          <w:fldChar w:fldCharType="end"/>
        </w:r>
      </w:hyperlink>
    </w:p>
    <w:p w:rsidR="00AF46BD" w:rsidRDefault="00AF46BD">
      <w:pPr>
        <w:pStyle w:val="TOC2"/>
        <w:rPr>
          <w:rFonts w:ascii="Calibri" w:eastAsia="SimSun" w:hAnsi="Calibri"/>
          <w:noProof/>
          <w:color w:val="auto"/>
          <w:szCs w:val="22"/>
          <w:lang w:val="hr-HR" w:eastAsia="hr-HR"/>
        </w:rPr>
      </w:pPr>
      <w:hyperlink w:anchor="_Toc511893969" w:history="1">
        <w:r w:rsidRPr="00F80368">
          <w:rPr>
            <w:rStyle w:val="Hyperlink"/>
            <w:noProof/>
          </w:rPr>
          <w:t>8.1.</w:t>
        </w:r>
        <w:r>
          <w:rPr>
            <w:rFonts w:ascii="Calibri" w:eastAsia="SimSun" w:hAnsi="Calibri"/>
            <w:noProof/>
            <w:color w:val="auto"/>
            <w:szCs w:val="22"/>
            <w:lang w:val="hr-HR" w:eastAsia="hr-HR"/>
          </w:rPr>
          <w:tab/>
        </w:r>
        <w:r w:rsidRPr="00F80368">
          <w:rPr>
            <w:rStyle w:val="Hyperlink"/>
            <w:noProof/>
          </w:rPr>
          <w:t>Mjere za ostvarenje cilja 3. Sanirati lokacije onečišćene otpadom</w:t>
        </w:r>
        <w:r>
          <w:rPr>
            <w:noProof/>
            <w:webHidden/>
          </w:rPr>
          <w:tab/>
        </w:r>
        <w:r>
          <w:rPr>
            <w:noProof/>
            <w:webHidden/>
          </w:rPr>
          <w:fldChar w:fldCharType="begin"/>
        </w:r>
        <w:r>
          <w:rPr>
            <w:noProof/>
            <w:webHidden/>
          </w:rPr>
          <w:instrText xml:space="preserve"> PAGEREF _Toc511893969 \h </w:instrText>
        </w:r>
        <w:r>
          <w:rPr>
            <w:noProof/>
            <w:webHidden/>
          </w:rPr>
        </w:r>
        <w:r>
          <w:rPr>
            <w:noProof/>
            <w:webHidden/>
          </w:rPr>
          <w:fldChar w:fldCharType="separate"/>
        </w:r>
        <w:r>
          <w:rPr>
            <w:noProof/>
            <w:webHidden/>
          </w:rPr>
          <w:t>37</w:t>
        </w:r>
        <w:r>
          <w:rPr>
            <w:noProof/>
            <w:webHidden/>
          </w:rPr>
          <w:fldChar w:fldCharType="end"/>
        </w:r>
      </w:hyperlink>
    </w:p>
    <w:p w:rsidR="00AF46BD" w:rsidRDefault="00AF46BD">
      <w:pPr>
        <w:pStyle w:val="TOC1"/>
        <w:rPr>
          <w:rFonts w:ascii="Calibri" w:eastAsia="SimSun" w:hAnsi="Calibri"/>
          <w:noProof/>
          <w:color w:val="auto"/>
          <w:sz w:val="22"/>
          <w:szCs w:val="22"/>
          <w:lang w:val="hr-HR" w:eastAsia="hr-HR"/>
        </w:rPr>
      </w:pPr>
      <w:hyperlink w:anchor="_Toc511893970" w:history="1">
        <w:r w:rsidRPr="00F80368">
          <w:rPr>
            <w:rStyle w:val="Hyperlink"/>
            <w:noProof/>
            <w:lang w:val="hr-HR"/>
          </w:rPr>
          <w:t>9.</w:t>
        </w:r>
        <w:r>
          <w:rPr>
            <w:rFonts w:ascii="Calibri" w:eastAsia="SimSun" w:hAnsi="Calibri"/>
            <w:noProof/>
            <w:color w:val="auto"/>
            <w:sz w:val="22"/>
            <w:szCs w:val="22"/>
            <w:lang w:val="hr-HR" w:eastAsia="hr-HR"/>
          </w:rPr>
          <w:tab/>
        </w:r>
        <w:r w:rsidRPr="00F80368">
          <w:rPr>
            <w:rStyle w:val="Hyperlink"/>
            <w:noProof/>
          </w:rPr>
          <w:t>MJERE POTREBNE ZA OSTVARIVANJE CILJEVA SMANJIVANJA ILI SPRJEČAVANJA NASTANKA OTPADA, UKLJUČUJUĆI IZOBRAZNO-INFORMATIVNE AKTIVNOSTI I AKCIJE PRIKUPLJANJA OTPADA</w:t>
        </w:r>
        <w:r>
          <w:rPr>
            <w:noProof/>
            <w:webHidden/>
          </w:rPr>
          <w:tab/>
        </w:r>
        <w:r>
          <w:rPr>
            <w:noProof/>
            <w:webHidden/>
          </w:rPr>
          <w:fldChar w:fldCharType="begin"/>
        </w:r>
        <w:r>
          <w:rPr>
            <w:noProof/>
            <w:webHidden/>
          </w:rPr>
          <w:instrText xml:space="preserve"> PAGEREF _Toc511893970 \h </w:instrText>
        </w:r>
        <w:r>
          <w:rPr>
            <w:noProof/>
            <w:webHidden/>
          </w:rPr>
        </w:r>
        <w:r>
          <w:rPr>
            <w:noProof/>
            <w:webHidden/>
          </w:rPr>
          <w:fldChar w:fldCharType="separate"/>
        </w:r>
        <w:r>
          <w:rPr>
            <w:noProof/>
            <w:webHidden/>
          </w:rPr>
          <w:t>38</w:t>
        </w:r>
        <w:r>
          <w:rPr>
            <w:noProof/>
            <w:webHidden/>
          </w:rPr>
          <w:fldChar w:fldCharType="end"/>
        </w:r>
      </w:hyperlink>
    </w:p>
    <w:p w:rsidR="00AF46BD" w:rsidRDefault="00AF46BD">
      <w:pPr>
        <w:pStyle w:val="TOC2"/>
        <w:rPr>
          <w:rFonts w:ascii="Calibri" w:eastAsia="SimSun" w:hAnsi="Calibri"/>
          <w:noProof/>
          <w:color w:val="auto"/>
          <w:szCs w:val="22"/>
          <w:lang w:val="hr-HR" w:eastAsia="hr-HR"/>
        </w:rPr>
      </w:pPr>
      <w:hyperlink w:anchor="_Toc511893971" w:history="1">
        <w:r w:rsidRPr="00F80368">
          <w:rPr>
            <w:rStyle w:val="Hyperlink"/>
            <w:noProof/>
            <w:lang w:val="hr-HR"/>
          </w:rPr>
          <w:t>9.1.</w:t>
        </w:r>
        <w:r>
          <w:rPr>
            <w:rFonts w:ascii="Calibri" w:eastAsia="SimSun" w:hAnsi="Calibri"/>
            <w:noProof/>
            <w:color w:val="auto"/>
            <w:szCs w:val="22"/>
            <w:lang w:val="hr-HR" w:eastAsia="hr-HR"/>
          </w:rPr>
          <w:tab/>
        </w:r>
        <w:r w:rsidRPr="00F80368">
          <w:rPr>
            <w:rStyle w:val="Hyperlink"/>
            <w:noProof/>
            <w:lang w:val="hr-HR"/>
          </w:rPr>
          <w:t>Mjere za ostvarenje Cilja 1.1. Smanjenje ukupne količine proizvedenog komunalnog otpada za 5% u odnosu na ukupno proizvedenu količinu komunalnog otpada u 2015. godini</w:t>
        </w:r>
        <w:r>
          <w:rPr>
            <w:noProof/>
            <w:webHidden/>
          </w:rPr>
          <w:tab/>
        </w:r>
        <w:r>
          <w:rPr>
            <w:noProof/>
            <w:webHidden/>
          </w:rPr>
          <w:fldChar w:fldCharType="begin"/>
        </w:r>
        <w:r>
          <w:rPr>
            <w:noProof/>
            <w:webHidden/>
          </w:rPr>
          <w:instrText xml:space="preserve"> PAGEREF _Toc511893971 \h </w:instrText>
        </w:r>
        <w:r>
          <w:rPr>
            <w:noProof/>
            <w:webHidden/>
          </w:rPr>
        </w:r>
        <w:r>
          <w:rPr>
            <w:noProof/>
            <w:webHidden/>
          </w:rPr>
          <w:fldChar w:fldCharType="separate"/>
        </w:r>
        <w:r>
          <w:rPr>
            <w:noProof/>
            <w:webHidden/>
          </w:rPr>
          <w:t>38</w:t>
        </w:r>
        <w:r>
          <w:rPr>
            <w:noProof/>
            <w:webHidden/>
          </w:rPr>
          <w:fldChar w:fldCharType="end"/>
        </w:r>
      </w:hyperlink>
    </w:p>
    <w:p w:rsidR="00AF46BD" w:rsidRDefault="00AF46BD">
      <w:pPr>
        <w:pStyle w:val="TOC2"/>
        <w:rPr>
          <w:rFonts w:ascii="Calibri" w:eastAsia="SimSun" w:hAnsi="Calibri"/>
          <w:noProof/>
          <w:color w:val="auto"/>
          <w:szCs w:val="22"/>
          <w:lang w:val="hr-HR" w:eastAsia="hr-HR"/>
        </w:rPr>
      </w:pPr>
      <w:hyperlink w:anchor="_Toc511893972" w:history="1">
        <w:r w:rsidRPr="00F80368">
          <w:rPr>
            <w:rStyle w:val="Hyperlink"/>
            <w:noProof/>
            <w:lang w:val="hr-HR"/>
          </w:rPr>
          <w:t>9.1.1.</w:t>
        </w:r>
        <w:r>
          <w:rPr>
            <w:rFonts w:ascii="Calibri" w:eastAsia="SimSun" w:hAnsi="Calibri"/>
            <w:noProof/>
            <w:color w:val="auto"/>
            <w:szCs w:val="22"/>
            <w:lang w:val="hr-HR" w:eastAsia="hr-HR"/>
          </w:rPr>
          <w:tab/>
        </w:r>
        <w:r w:rsidRPr="00F80368">
          <w:rPr>
            <w:rStyle w:val="Hyperlink"/>
            <w:noProof/>
            <w:lang w:val="hr-HR"/>
          </w:rPr>
          <w:t>Plan sprječavanja nastanka otpada</w:t>
        </w:r>
        <w:r>
          <w:rPr>
            <w:noProof/>
            <w:webHidden/>
          </w:rPr>
          <w:tab/>
        </w:r>
        <w:r>
          <w:rPr>
            <w:noProof/>
            <w:webHidden/>
          </w:rPr>
          <w:fldChar w:fldCharType="begin"/>
        </w:r>
        <w:r>
          <w:rPr>
            <w:noProof/>
            <w:webHidden/>
          </w:rPr>
          <w:instrText xml:space="preserve"> PAGEREF _Toc511893972 \h </w:instrText>
        </w:r>
        <w:r>
          <w:rPr>
            <w:noProof/>
            <w:webHidden/>
          </w:rPr>
        </w:r>
        <w:r>
          <w:rPr>
            <w:noProof/>
            <w:webHidden/>
          </w:rPr>
          <w:fldChar w:fldCharType="separate"/>
        </w:r>
        <w:r>
          <w:rPr>
            <w:noProof/>
            <w:webHidden/>
          </w:rPr>
          <w:t>40</w:t>
        </w:r>
        <w:r>
          <w:rPr>
            <w:noProof/>
            <w:webHidden/>
          </w:rPr>
          <w:fldChar w:fldCharType="end"/>
        </w:r>
      </w:hyperlink>
    </w:p>
    <w:p w:rsidR="00AF46BD" w:rsidRDefault="00AF46BD">
      <w:pPr>
        <w:pStyle w:val="TOC2"/>
        <w:rPr>
          <w:rFonts w:ascii="Calibri" w:eastAsia="SimSun" w:hAnsi="Calibri"/>
          <w:noProof/>
          <w:color w:val="auto"/>
          <w:szCs w:val="22"/>
          <w:lang w:val="hr-HR" w:eastAsia="hr-HR"/>
        </w:rPr>
      </w:pPr>
      <w:hyperlink w:anchor="_Toc511893973" w:history="1">
        <w:r w:rsidRPr="00F80368">
          <w:rPr>
            <w:rStyle w:val="Hyperlink"/>
            <w:noProof/>
            <w:lang w:val="hr-HR"/>
          </w:rPr>
          <w:t>9.1.2.</w:t>
        </w:r>
        <w:r>
          <w:rPr>
            <w:rFonts w:ascii="Calibri" w:eastAsia="SimSun" w:hAnsi="Calibri"/>
            <w:noProof/>
            <w:color w:val="auto"/>
            <w:szCs w:val="22"/>
            <w:lang w:val="hr-HR" w:eastAsia="hr-HR"/>
          </w:rPr>
          <w:tab/>
        </w:r>
        <w:r w:rsidRPr="00F80368">
          <w:rPr>
            <w:rStyle w:val="Hyperlink"/>
            <w:noProof/>
            <w:lang w:val="hr-HR"/>
          </w:rPr>
          <w:t>Mjere za ostvarenje cilja sprječavanja nastanka otpada</w:t>
        </w:r>
        <w:r>
          <w:rPr>
            <w:noProof/>
            <w:webHidden/>
          </w:rPr>
          <w:tab/>
        </w:r>
        <w:r>
          <w:rPr>
            <w:noProof/>
            <w:webHidden/>
          </w:rPr>
          <w:fldChar w:fldCharType="begin"/>
        </w:r>
        <w:r>
          <w:rPr>
            <w:noProof/>
            <w:webHidden/>
          </w:rPr>
          <w:instrText xml:space="preserve"> PAGEREF _Toc511893973 \h </w:instrText>
        </w:r>
        <w:r>
          <w:rPr>
            <w:noProof/>
            <w:webHidden/>
          </w:rPr>
        </w:r>
        <w:r>
          <w:rPr>
            <w:noProof/>
            <w:webHidden/>
          </w:rPr>
          <w:fldChar w:fldCharType="separate"/>
        </w:r>
        <w:r>
          <w:rPr>
            <w:noProof/>
            <w:webHidden/>
          </w:rPr>
          <w:t>41</w:t>
        </w:r>
        <w:r>
          <w:rPr>
            <w:noProof/>
            <w:webHidden/>
          </w:rPr>
          <w:fldChar w:fldCharType="end"/>
        </w:r>
      </w:hyperlink>
    </w:p>
    <w:p w:rsidR="00AF46BD" w:rsidRDefault="00AF46BD">
      <w:pPr>
        <w:pStyle w:val="TOC2"/>
        <w:rPr>
          <w:rFonts w:ascii="Calibri" w:eastAsia="SimSun" w:hAnsi="Calibri"/>
          <w:noProof/>
          <w:color w:val="auto"/>
          <w:szCs w:val="22"/>
          <w:lang w:val="hr-HR" w:eastAsia="hr-HR"/>
        </w:rPr>
      </w:pPr>
      <w:hyperlink w:anchor="_Toc511893974" w:history="1">
        <w:r w:rsidRPr="00F80368">
          <w:rPr>
            <w:rStyle w:val="Hyperlink"/>
            <w:noProof/>
            <w:lang w:val="hr-HR"/>
          </w:rPr>
          <w:t>9.2.</w:t>
        </w:r>
        <w:r>
          <w:rPr>
            <w:rFonts w:ascii="Calibri" w:eastAsia="SimSun" w:hAnsi="Calibri"/>
            <w:noProof/>
            <w:color w:val="auto"/>
            <w:szCs w:val="22"/>
            <w:lang w:val="hr-HR" w:eastAsia="hr-HR"/>
          </w:rPr>
          <w:tab/>
        </w:r>
        <w:r w:rsidRPr="00F80368">
          <w:rPr>
            <w:rStyle w:val="Hyperlink"/>
            <w:noProof/>
            <w:lang w:val="hr-HR"/>
          </w:rPr>
          <w:t>Mjere za ostvarenje Cilja 4. Kontinuiranog provođenja izobrazno-informativnih aktivnosti</w:t>
        </w:r>
        <w:r>
          <w:rPr>
            <w:noProof/>
            <w:webHidden/>
          </w:rPr>
          <w:tab/>
        </w:r>
        <w:r>
          <w:rPr>
            <w:noProof/>
            <w:webHidden/>
          </w:rPr>
          <w:fldChar w:fldCharType="begin"/>
        </w:r>
        <w:r>
          <w:rPr>
            <w:noProof/>
            <w:webHidden/>
          </w:rPr>
          <w:instrText xml:space="preserve"> PAGEREF _Toc511893974 \h </w:instrText>
        </w:r>
        <w:r>
          <w:rPr>
            <w:noProof/>
            <w:webHidden/>
          </w:rPr>
        </w:r>
        <w:r>
          <w:rPr>
            <w:noProof/>
            <w:webHidden/>
          </w:rPr>
          <w:fldChar w:fldCharType="separate"/>
        </w:r>
        <w:r>
          <w:rPr>
            <w:noProof/>
            <w:webHidden/>
          </w:rPr>
          <w:t>42</w:t>
        </w:r>
        <w:r>
          <w:rPr>
            <w:noProof/>
            <w:webHidden/>
          </w:rPr>
          <w:fldChar w:fldCharType="end"/>
        </w:r>
      </w:hyperlink>
    </w:p>
    <w:p w:rsidR="00AF46BD" w:rsidRDefault="00AF46BD">
      <w:pPr>
        <w:pStyle w:val="TOC1"/>
        <w:rPr>
          <w:rFonts w:ascii="Calibri" w:eastAsia="SimSun" w:hAnsi="Calibri"/>
          <w:noProof/>
          <w:color w:val="auto"/>
          <w:sz w:val="22"/>
          <w:szCs w:val="22"/>
          <w:lang w:val="hr-HR" w:eastAsia="hr-HR"/>
        </w:rPr>
      </w:pPr>
      <w:hyperlink w:anchor="_Toc511893975" w:history="1">
        <w:r w:rsidRPr="00F80368">
          <w:rPr>
            <w:rStyle w:val="Hyperlink"/>
            <w:noProof/>
            <w:lang w:val="hr-HR"/>
          </w:rPr>
          <w:t>10.</w:t>
        </w:r>
        <w:r>
          <w:rPr>
            <w:rFonts w:ascii="Calibri" w:eastAsia="SimSun" w:hAnsi="Calibri"/>
            <w:noProof/>
            <w:color w:val="auto"/>
            <w:sz w:val="22"/>
            <w:szCs w:val="22"/>
            <w:lang w:val="hr-HR" w:eastAsia="hr-HR"/>
          </w:rPr>
          <w:tab/>
        </w:r>
        <w:r w:rsidRPr="00F80368">
          <w:rPr>
            <w:rStyle w:val="Hyperlink"/>
            <w:noProof/>
            <w:lang w:val="hr-HR"/>
          </w:rPr>
          <w:t>OPĆE MJERE ZA GOSPODARENJE OTPADOM, OPASNIM OTPADOM I POSEBNIM KATEGORIJAMA OTPADA</w:t>
        </w:r>
        <w:r>
          <w:rPr>
            <w:noProof/>
            <w:webHidden/>
          </w:rPr>
          <w:tab/>
        </w:r>
        <w:r>
          <w:rPr>
            <w:noProof/>
            <w:webHidden/>
          </w:rPr>
          <w:fldChar w:fldCharType="begin"/>
        </w:r>
        <w:r>
          <w:rPr>
            <w:noProof/>
            <w:webHidden/>
          </w:rPr>
          <w:instrText xml:space="preserve"> PAGEREF _Toc511893975 \h </w:instrText>
        </w:r>
        <w:r>
          <w:rPr>
            <w:noProof/>
            <w:webHidden/>
          </w:rPr>
        </w:r>
        <w:r>
          <w:rPr>
            <w:noProof/>
            <w:webHidden/>
          </w:rPr>
          <w:fldChar w:fldCharType="separate"/>
        </w:r>
        <w:r>
          <w:rPr>
            <w:noProof/>
            <w:webHidden/>
          </w:rPr>
          <w:t>43</w:t>
        </w:r>
        <w:r>
          <w:rPr>
            <w:noProof/>
            <w:webHidden/>
          </w:rPr>
          <w:fldChar w:fldCharType="end"/>
        </w:r>
      </w:hyperlink>
    </w:p>
    <w:p w:rsidR="00AF46BD" w:rsidRDefault="00AF46BD">
      <w:pPr>
        <w:pStyle w:val="TOC2"/>
        <w:rPr>
          <w:rFonts w:ascii="Calibri" w:eastAsia="SimSun" w:hAnsi="Calibri"/>
          <w:noProof/>
          <w:color w:val="auto"/>
          <w:szCs w:val="22"/>
          <w:lang w:val="hr-HR" w:eastAsia="hr-HR"/>
        </w:rPr>
      </w:pPr>
      <w:hyperlink w:anchor="_Toc511893976" w:history="1">
        <w:r w:rsidRPr="00F80368">
          <w:rPr>
            <w:rStyle w:val="Hyperlink"/>
            <w:noProof/>
            <w:lang w:val="hr-HR"/>
          </w:rPr>
          <w:t>10.1.</w:t>
        </w:r>
        <w:r>
          <w:rPr>
            <w:rFonts w:ascii="Calibri" w:eastAsia="SimSun" w:hAnsi="Calibri"/>
            <w:noProof/>
            <w:color w:val="auto"/>
            <w:szCs w:val="22"/>
            <w:lang w:val="hr-HR" w:eastAsia="hr-HR"/>
          </w:rPr>
          <w:tab/>
        </w:r>
        <w:r w:rsidRPr="00F80368">
          <w:rPr>
            <w:rStyle w:val="Hyperlink"/>
            <w:noProof/>
            <w:lang w:val="hr-HR"/>
          </w:rPr>
          <w:t>Mjere za ostvarenje Cilja 1.4. Odložiti na odlagališta manje od 25% mase proizvedenog komunalnog otpada</w:t>
        </w:r>
        <w:r>
          <w:rPr>
            <w:noProof/>
            <w:webHidden/>
          </w:rPr>
          <w:tab/>
        </w:r>
        <w:r>
          <w:rPr>
            <w:noProof/>
            <w:webHidden/>
          </w:rPr>
          <w:fldChar w:fldCharType="begin"/>
        </w:r>
        <w:r>
          <w:rPr>
            <w:noProof/>
            <w:webHidden/>
          </w:rPr>
          <w:instrText xml:space="preserve"> PAGEREF _Toc511893976 \h </w:instrText>
        </w:r>
        <w:r>
          <w:rPr>
            <w:noProof/>
            <w:webHidden/>
          </w:rPr>
        </w:r>
        <w:r>
          <w:rPr>
            <w:noProof/>
            <w:webHidden/>
          </w:rPr>
          <w:fldChar w:fldCharType="separate"/>
        </w:r>
        <w:r>
          <w:rPr>
            <w:noProof/>
            <w:webHidden/>
          </w:rPr>
          <w:t>43</w:t>
        </w:r>
        <w:r>
          <w:rPr>
            <w:noProof/>
            <w:webHidden/>
          </w:rPr>
          <w:fldChar w:fldCharType="end"/>
        </w:r>
      </w:hyperlink>
    </w:p>
    <w:p w:rsidR="00AF46BD" w:rsidRDefault="00AF46BD">
      <w:pPr>
        <w:pStyle w:val="TOC2"/>
        <w:rPr>
          <w:rFonts w:ascii="Calibri" w:eastAsia="SimSun" w:hAnsi="Calibri"/>
          <w:noProof/>
          <w:color w:val="auto"/>
          <w:szCs w:val="22"/>
          <w:lang w:val="hr-HR" w:eastAsia="hr-HR"/>
        </w:rPr>
      </w:pPr>
      <w:hyperlink w:anchor="_Toc511893977" w:history="1">
        <w:r w:rsidRPr="00F80368">
          <w:rPr>
            <w:rStyle w:val="Hyperlink"/>
            <w:noProof/>
            <w:lang w:val="hr-HR"/>
          </w:rPr>
          <w:t>10.2.</w:t>
        </w:r>
        <w:r>
          <w:rPr>
            <w:rFonts w:ascii="Calibri" w:eastAsia="SimSun" w:hAnsi="Calibri"/>
            <w:noProof/>
            <w:color w:val="auto"/>
            <w:szCs w:val="22"/>
            <w:lang w:val="hr-HR" w:eastAsia="hr-HR"/>
          </w:rPr>
          <w:tab/>
        </w:r>
        <w:r w:rsidRPr="00F80368">
          <w:rPr>
            <w:rStyle w:val="Hyperlink"/>
            <w:noProof/>
            <w:lang w:val="hr-HR"/>
          </w:rPr>
          <w:t>Mjere za ostvarenje Cilja 2.1. Odvojeno prikupiti 75% mase proizvedenog građevnog otpada unaprjeđenja sustava gospodarenja građevnim otpadom</w:t>
        </w:r>
        <w:r>
          <w:rPr>
            <w:noProof/>
            <w:webHidden/>
          </w:rPr>
          <w:tab/>
        </w:r>
        <w:r>
          <w:rPr>
            <w:noProof/>
            <w:webHidden/>
          </w:rPr>
          <w:fldChar w:fldCharType="begin"/>
        </w:r>
        <w:r>
          <w:rPr>
            <w:noProof/>
            <w:webHidden/>
          </w:rPr>
          <w:instrText xml:space="preserve"> PAGEREF _Toc511893977 \h </w:instrText>
        </w:r>
        <w:r>
          <w:rPr>
            <w:noProof/>
            <w:webHidden/>
          </w:rPr>
        </w:r>
        <w:r>
          <w:rPr>
            <w:noProof/>
            <w:webHidden/>
          </w:rPr>
          <w:fldChar w:fldCharType="separate"/>
        </w:r>
        <w:r>
          <w:rPr>
            <w:noProof/>
            <w:webHidden/>
          </w:rPr>
          <w:t>44</w:t>
        </w:r>
        <w:r>
          <w:rPr>
            <w:noProof/>
            <w:webHidden/>
          </w:rPr>
          <w:fldChar w:fldCharType="end"/>
        </w:r>
      </w:hyperlink>
    </w:p>
    <w:p w:rsidR="00AF46BD" w:rsidRDefault="00AF46BD">
      <w:pPr>
        <w:pStyle w:val="TOC2"/>
        <w:rPr>
          <w:rFonts w:ascii="Calibri" w:eastAsia="SimSun" w:hAnsi="Calibri"/>
          <w:noProof/>
          <w:color w:val="auto"/>
          <w:szCs w:val="22"/>
          <w:lang w:val="hr-HR" w:eastAsia="hr-HR"/>
        </w:rPr>
      </w:pPr>
      <w:hyperlink w:anchor="_Toc511893978" w:history="1">
        <w:r w:rsidRPr="00F80368">
          <w:rPr>
            <w:rStyle w:val="Hyperlink"/>
            <w:noProof/>
            <w:lang w:val="hr-HR"/>
          </w:rPr>
          <w:t>10.3.</w:t>
        </w:r>
        <w:r>
          <w:rPr>
            <w:rFonts w:ascii="Calibri" w:eastAsia="SimSun" w:hAnsi="Calibri"/>
            <w:noProof/>
            <w:color w:val="auto"/>
            <w:szCs w:val="22"/>
            <w:lang w:val="hr-HR" w:eastAsia="hr-HR"/>
          </w:rPr>
          <w:tab/>
        </w:r>
        <w:r w:rsidRPr="00F80368">
          <w:rPr>
            <w:rStyle w:val="Hyperlink"/>
            <w:noProof/>
            <w:lang w:val="hr-HR"/>
          </w:rPr>
          <w:t>Mjere za ostvarenje Cilja 2.2. i 2.3 Unaprjeđenja sustava gospodarenja otpadnom ambalažom i ostalim posebnim kategorijama otpada</w:t>
        </w:r>
        <w:r>
          <w:rPr>
            <w:noProof/>
            <w:webHidden/>
          </w:rPr>
          <w:tab/>
        </w:r>
        <w:r>
          <w:rPr>
            <w:noProof/>
            <w:webHidden/>
          </w:rPr>
          <w:fldChar w:fldCharType="begin"/>
        </w:r>
        <w:r>
          <w:rPr>
            <w:noProof/>
            <w:webHidden/>
          </w:rPr>
          <w:instrText xml:space="preserve"> PAGEREF _Toc511893978 \h </w:instrText>
        </w:r>
        <w:r>
          <w:rPr>
            <w:noProof/>
            <w:webHidden/>
          </w:rPr>
        </w:r>
        <w:r>
          <w:rPr>
            <w:noProof/>
            <w:webHidden/>
          </w:rPr>
          <w:fldChar w:fldCharType="separate"/>
        </w:r>
        <w:r>
          <w:rPr>
            <w:noProof/>
            <w:webHidden/>
          </w:rPr>
          <w:t>45</w:t>
        </w:r>
        <w:r>
          <w:rPr>
            <w:noProof/>
            <w:webHidden/>
          </w:rPr>
          <w:fldChar w:fldCharType="end"/>
        </w:r>
      </w:hyperlink>
    </w:p>
    <w:p w:rsidR="00AF46BD" w:rsidRDefault="00AF46BD">
      <w:pPr>
        <w:pStyle w:val="TOC2"/>
        <w:rPr>
          <w:rFonts w:ascii="Calibri" w:eastAsia="SimSun" w:hAnsi="Calibri"/>
          <w:noProof/>
          <w:color w:val="auto"/>
          <w:szCs w:val="22"/>
          <w:lang w:val="hr-HR" w:eastAsia="hr-HR"/>
        </w:rPr>
      </w:pPr>
      <w:hyperlink w:anchor="_Toc511893979" w:history="1">
        <w:r w:rsidRPr="00F80368">
          <w:rPr>
            <w:rStyle w:val="Hyperlink"/>
            <w:noProof/>
            <w:lang w:val="hr-HR"/>
          </w:rPr>
          <w:t>10.4.</w:t>
        </w:r>
        <w:r>
          <w:rPr>
            <w:rFonts w:ascii="Calibri" w:eastAsia="SimSun" w:hAnsi="Calibri"/>
            <w:noProof/>
            <w:color w:val="auto"/>
            <w:szCs w:val="22"/>
            <w:lang w:val="hr-HR" w:eastAsia="hr-HR"/>
          </w:rPr>
          <w:tab/>
        </w:r>
        <w:r w:rsidRPr="00F80368">
          <w:rPr>
            <w:rStyle w:val="Hyperlink"/>
            <w:noProof/>
            <w:lang w:val="hr-HR"/>
          </w:rPr>
          <w:t>Mjere za ostvarenje Cilja 5. Unaprijediti nadzor nad gospodarenjem otpadom</w:t>
        </w:r>
        <w:r>
          <w:rPr>
            <w:noProof/>
            <w:webHidden/>
          </w:rPr>
          <w:tab/>
        </w:r>
        <w:r>
          <w:rPr>
            <w:noProof/>
            <w:webHidden/>
          </w:rPr>
          <w:fldChar w:fldCharType="begin"/>
        </w:r>
        <w:r>
          <w:rPr>
            <w:noProof/>
            <w:webHidden/>
          </w:rPr>
          <w:instrText xml:space="preserve"> PAGEREF _Toc511893979 \h </w:instrText>
        </w:r>
        <w:r>
          <w:rPr>
            <w:noProof/>
            <w:webHidden/>
          </w:rPr>
        </w:r>
        <w:r>
          <w:rPr>
            <w:noProof/>
            <w:webHidden/>
          </w:rPr>
          <w:fldChar w:fldCharType="separate"/>
        </w:r>
        <w:r>
          <w:rPr>
            <w:noProof/>
            <w:webHidden/>
          </w:rPr>
          <w:t>46</w:t>
        </w:r>
        <w:r>
          <w:rPr>
            <w:noProof/>
            <w:webHidden/>
          </w:rPr>
          <w:fldChar w:fldCharType="end"/>
        </w:r>
      </w:hyperlink>
    </w:p>
    <w:p w:rsidR="00AF46BD" w:rsidRDefault="00AF46BD">
      <w:pPr>
        <w:pStyle w:val="TOC2"/>
        <w:rPr>
          <w:rFonts w:ascii="Calibri" w:eastAsia="SimSun" w:hAnsi="Calibri"/>
          <w:noProof/>
          <w:color w:val="auto"/>
          <w:szCs w:val="22"/>
          <w:lang w:val="hr-HR" w:eastAsia="hr-HR"/>
        </w:rPr>
      </w:pPr>
      <w:hyperlink w:anchor="_Toc511893980" w:history="1">
        <w:r w:rsidRPr="00F80368">
          <w:rPr>
            <w:rStyle w:val="Hyperlink"/>
            <w:noProof/>
            <w:lang w:val="hr-HR"/>
          </w:rPr>
          <w:t>10.5.</w:t>
        </w:r>
        <w:r>
          <w:rPr>
            <w:rFonts w:ascii="Calibri" w:eastAsia="SimSun" w:hAnsi="Calibri"/>
            <w:noProof/>
            <w:color w:val="auto"/>
            <w:szCs w:val="22"/>
            <w:lang w:val="hr-HR" w:eastAsia="hr-HR"/>
          </w:rPr>
          <w:tab/>
        </w:r>
        <w:r w:rsidRPr="00F80368">
          <w:rPr>
            <w:rStyle w:val="Hyperlink"/>
            <w:noProof/>
            <w:lang w:val="hr-HR"/>
          </w:rPr>
          <w:t>Mjere za ispunjavanje obveza Općine određene ZOGO-om</w:t>
        </w:r>
        <w:r>
          <w:rPr>
            <w:noProof/>
            <w:webHidden/>
          </w:rPr>
          <w:tab/>
        </w:r>
        <w:r>
          <w:rPr>
            <w:noProof/>
            <w:webHidden/>
          </w:rPr>
          <w:fldChar w:fldCharType="begin"/>
        </w:r>
        <w:r>
          <w:rPr>
            <w:noProof/>
            <w:webHidden/>
          </w:rPr>
          <w:instrText xml:space="preserve"> PAGEREF _Toc511893980 \h </w:instrText>
        </w:r>
        <w:r>
          <w:rPr>
            <w:noProof/>
            <w:webHidden/>
          </w:rPr>
        </w:r>
        <w:r>
          <w:rPr>
            <w:noProof/>
            <w:webHidden/>
          </w:rPr>
          <w:fldChar w:fldCharType="separate"/>
        </w:r>
        <w:r>
          <w:rPr>
            <w:noProof/>
            <w:webHidden/>
          </w:rPr>
          <w:t>47</w:t>
        </w:r>
        <w:r>
          <w:rPr>
            <w:noProof/>
            <w:webHidden/>
          </w:rPr>
          <w:fldChar w:fldCharType="end"/>
        </w:r>
      </w:hyperlink>
    </w:p>
    <w:p w:rsidR="00AF46BD" w:rsidRDefault="00AF46BD">
      <w:pPr>
        <w:pStyle w:val="TOC1"/>
        <w:rPr>
          <w:rFonts w:ascii="Calibri" w:eastAsia="SimSun" w:hAnsi="Calibri"/>
          <w:noProof/>
          <w:color w:val="auto"/>
          <w:sz w:val="22"/>
          <w:szCs w:val="22"/>
          <w:lang w:val="hr-HR" w:eastAsia="hr-HR"/>
        </w:rPr>
      </w:pPr>
      <w:hyperlink w:anchor="_Toc511893981" w:history="1">
        <w:r w:rsidRPr="00F80368">
          <w:rPr>
            <w:rStyle w:val="Hyperlink"/>
            <w:noProof/>
            <w:lang w:val="hr-HR"/>
          </w:rPr>
          <w:t>11.</w:t>
        </w:r>
        <w:r>
          <w:rPr>
            <w:rFonts w:ascii="Calibri" w:eastAsia="SimSun" w:hAnsi="Calibri"/>
            <w:noProof/>
            <w:color w:val="auto"/>
            <w:sz w:val="22"/>
            <w:szCs w:val="22"/>
            <w:lang w:val="hr-HR" w:eastAsia="hr-HR"/>
          </w:rPr>
          <w:tab/>
        </w:r>
        <w:r w:rsidRPr="00F80368">
          <w:rPr>
            <w:rStyle w:val="Hyperlink"/>
            <w:noProof/>
            <w:lang w:val="hr-HR"/>
          </w:rPr>
          <w:t>MJERE PRIKUPLJANJA MKO I BKO</w:t>
        </w:r>
        <w:r>
          <w:rPr>
            <w:noProof/>
            <w:webHidden/>
          </w:rPr>
          <w:tab/>
        </w:r>
        <w:r>
          <w:rPr>
            <w:noProof/>
            <w:webHidden/>
          </w:rPr>
          <w:fldChar w:fldCharType="begin"/>
        </w:r>
        <w:r>
          <w:rPr>
            <w:noProof/>
            <w:webHidden/>
          </w:rPr>
          <w:instrText xml:space="preserve"> PAGEREF _Toc511893981 \h </w:instrText>
        </w:r>
        <w:r>
          <w:rPr>
            <w:noProof/>
            <w:webHidden/>
          </w:rPr>
        </w:r>
        <w:r>
          <w:rPr>
            <w:noProof/>
            <w:webHidden/>
          </w:rPr>
          <w:fldChar w:fldCharType="separate"/>
        </w:r>
        <w:r>
          <w:rPr>
            <w:noProof/>
            <w:webHidden/>
          </w:rPr>
          <w:t>49</w:t>
        </w:r>
        <w:r>
          <w:rPr>
            <w:noProof/>
            <w:webHidden/>
          </w:rPr>
          <w:fldChar w:fldCharType="end"/>
        </w:r>
      </w:hyperlink>
    </w:p>
    <w:p w:rsidR="00AF46BD" w:rsidRDefault="00AF46BD">
      <w:pPr>
        <w:pStyle w:val="TOC2"/>
        <w:rPr>
          <w:rFonts w:ascii="Calibri" w:eastAsia="SimSun" w:hAnsi="Calibri"/>
          <w:noProof/>
          <w:color w:val="auto"/>
          <w:szCs w:val="22"/>
          <w:lang w:val="hr-HR" w:eastAsia="hr-HR"/>
        </w:rPr>
      </w:pPr>
      <w:hyperlink w:anchor="_Toc511893982" w:history="1">
        <w:r w:rsidRPr="00F80368">
          <w:rPr>
            <w:rStyle w:val="Hyperlink"/>
            <w:noProof/>
            <w:lang w:val="hr-HR"/>
          </w:rPr>
          <w:t>11.1.</w:t>
        </w:r>
        <w:r>
          <w:rPr>
            <w:rFonts w:ascii="Calibri" w:eastAsia="SimSun" w:hAnsi="Calibri"/>
            <w:noProof/>
            <w:color w:val="auto"/>
            <w:szCs w:val="22"/>
            <w:lang w:val="hr-HR" w:eastAsia="hr-HR"/>
          </w:rPr>
          <w:tab/>
        </w:r>
        <w:r w:rsidRPr="00F80368">
          <w:rPr>
            <w:rStyle w:val="Hyperlink"/>
            <w:noProof/>
            <w:lang w:val="hr-HR"/>
          </w:rPr>
          <w:t>Mjere za ostvarenje Cilja 1.3. Odvojeno prikupiti 40% biootpada iz komunalnog otpada</w:t>
        </w:r>
        <w:r>
          <w:rPr>
            <w:noProof/>
            <w:webHidden/>
          </w:rPr>
          <w:tab/>
        </w:r>
        <w:r>
          <w:rPr>
            <w:noProof/>
            <w:webHidden/>
          </w:rPr>
          <w:fldChar w:fldCharType="begin"/>
        </w:r>
        <w:r>
          <w:rPr>
            <w:noProof/>
            <w:webHidden/>
          </w:rPr>
          <w:instrText xml:space="preserve"> PAGEREF _Toc511893982 \h </w:instrText>
        </w:r>
        <w:r>
          <w:rPr>
            <w:noProof/>
            <w:webHidden/>
          </w:rPr>
        </w:r>
        <w:r>
          <w:rPr>
            <w:noProof/>
            <w:webHidden/>
          </w:rPr>
          <w:fldChar w:fldCharType="separate"/>
        </w:r>
        <w:r>
          <w:rPr>
            <w:noProof/>
            <w:webHidden/>
          </w:rPr>
          <w:t>49</w:t>
        </w:r>
        <w:r>
          <w:rPr>
            <w:noProof/>
            <w:webHidden/>
          </w:rPr>
          <w:fldChar w:fldCharType="end"/>
        </w:r>
      </w:hyperlink>
    </w:p>
    <w:p w:rsidR="00AF46BD" w:rsidRDefault="00AF46BD">
      <w:pPr>
        <w:pStyle w:val="TOC1"/>
        <w:rPr>
          <w:rFonts w:ascii="Calibri" w:eastAsia="SimSun" w:hAnsi="Calibri"/>
          <w:noProof/>
          <w:color w:val="auto"/>
          <w:sz w:val="22"/>
          <w:szCs w:val="22"/>
          <w:lang w:val="hr-HR" w:eastAsia="hr-HR"/>
        </w:rPr>
      </w:pPr>
      <w:hyperlink w:anchor="_Toc511893983" w:history="1">
        <w:r w:rsidRPr="00F80368">
          <w:rPr>
            <w:rStyle w:val="Hyperlink"/>
            <w:noProof/>
            <w:lang w:val="hr-HR"/>
          </w:rPr>
          <w:t>12.</w:t>
        </w:r>
        <w:r>
          <w:rPr>
            <w:rFonts w:ascii="Calibri" w:eastAsia="SimSun" w:hAnsi="Calibri"/>
            <w:noProof/>
            <w:color w:val="auto"/>
            <w:sz w:val="22"/>
            <w:szCs w:val="22"/>
            <w:lang w:val="hr-HR" w:eastAsia="hr-HR"/>
          </w:rPr>
          <w:tab/>
        </w:r>
        <w:r w:rsidRPr="00F80368">
          <w:rPr>
            <w:rStyle w:val="Hyperlink"/>
            <w:noProof/>
            <w:lang w:val="hr-HR"/>
          </w:rPr>
          <w:t>MJERE ODVOJENOG PRIKUPLJANJA OTPADNOG PAPIRA, METALA, STAKLA I PLASTIKE TE KRUPNOG (GLOMAZNOG) KOMUNALNOG OTPADA</w:t>
        </w:r>
        <w:r>
          <w:rPr>
            <w:noProof/>
            <w:webHidden/>
          </w:rPr>
          <w:tab/>
        </w:r>
        <w:r>
          <w:rPr>
            <w:noProof/>
            <w:webHidden/>
          </w:rPr>
          <w:fldChar w:fldCharType="begin"/>
        </w:r>
        <w:r>
          <w:rPr>
            <w:noProof/>
            <w:webHidden/>
          </w:rPr>
          <w:instrText xml:space="preserve"> PAGEREF _Toc511893983 \h </w:instrText>
        </w:r>
        <w:r>
          <w:rPr>
            <w:noProof/>
            <w:webHidden/>
          </w:rPr>
        </w:r>
        <w:r>
          <w:rPr>
            <w:noProof/>
            <w:webHidden/>
          </w:rPr>
          <w:fldChar w:fldCharType="separate"/>
        </w:r>
        <w:r>
          <w:rPr>
            <w:noProof/>
            <w:webHidden/>
          </w:rPr>
          <w:t>51</w:t>
        </w:r>
        <w:r>
          <w:rPr>
            <w:noProof/>
            <w:webHidden/>
          </w:rPr>
          <w:fldChar w:fldCharType="end"/>
        </w:r>
      </w:hyperlink>
    </w:p>
    <w:p w:rsidR="00AF46BD" w:rsidRDefault="00AF46BD">
      <w:pPr>
        <w:pStyle w:val="TOC2"/>
        <w:rPr>
          <w:rFonts w:ascii="Calibri" w:eastAsia="SimSun" w:hAnsi="Calibri"/>
          <w:noProof/>
          <w:color w:val="auto"/>
          <w:szCs w:val="22"/>
          <w:lang w:val="hr-HR" w:eastAsia="hr-HR"/>
        </w:rPr>
      </w:pPr>
      <w:hyperlink w:anchor="_Toc511893984" w:history="1">
        <w:r w:rsidRPr="00F80368">
          <w:rPr>
            <w:rStyle w:val="Hyperlink"/>
            <w:noProof/>
            <w:lang w:val="hr-HR"/>
          </w:rPr>
          <w:t>12.1.</w:t>
        </w:r>
        <w:r>
          <w:rPr>
            <w:rFonts w:ascii="Calibri" w:eastAsia="SimSun" w:hAnsi="Calibri"/>
            <w:noProof/>
            <w:color w:val="auto"/>
            <w:szCs w:val="22"/>
            <w:lang w:val="hr-HR" w:eastAsia="hr-HR"/>
          </w:rPr>
          <w:tab/>
        </w:r>
        <w:r w:rsidRPr="00F80368">
          <w:rPr>
            <w:rStyle w:val="Hyperlink"/>
            <w:noProof/>
            <w:lang w:val="hr-HR"/>
          </w:rPr>
          <w:t>Mjere za ostvarenje Cilja 1.2. Odvojeno prikupiti  60% komunalnog otpada</w:t>
        </w:r>
        <w:r>
          <w:rPr>
            <w:noProof/>
            <w:webHidden/>
          </w:rPr>
          <w:tab/>
        </w:r>
        <w:r>
          <w:rPr>
            <w:noProof/>
            <w:webHidden/>
          </w:rPr>
          <w:fldChar w:fldCharType="begin"/>
        </w:r>
        <w:r>
          <w:rPr>
            <w:noProof/>
            <w:webHidden/>
          </w:rPr>
          <w:instrText xml:space="preserve"> PAGEREF _Toc511893984 \h </w:instrText>
        </w:r>
        <w:r>
          <w:rPr>
            <w:noProof/>
            <w:webHidden/>
          </w:rPr>
        </w:r>
        <w:r>
          <w:rPr>
            <w:noProof/>
            <w:webHidden/>
          </w:rPr>
          <w:fldChar w:fldCharType="separate"/>
        </w:r>
        <w:r>
          <w:rPr>
            <w:noProof/>
            <w:webHidden/>
          </w:rPr>
          <w:t>51</w:t>
        </w:r>
        <w:r>
          <w:rPr>
            <w:noProof/>
            <w:webHidden/>
          </w:rPr>
          <w:fldChar w:fldCharType="end"/>
        </w:r>
      </w:hyperlink>
    </w:p>
    <w:p w:rsidR="00AF46BD" w:rsidRDefault="00AF46BD">
      <w:pPr>
        <w:pStyle w:val="TOC1"/>
        <w:rPr>
          <w:rFonts w:ascii="Calibri" w:eastAsia="SimSun" w:hAnsi="Calibri"/>
          <w:noProof/>
          <w:color w:val="auto"/>
          <w:sz w:val="22"/>
          <w:szCs w:val="22"/>
          <w:lang w:val="hr-HR" w:eastAsia="hr-HR"/>
        </w:rPr>
      </w:pPr>
      <w:hyperlink w:anchor="_Toc511893985" w:history="1">
        <w:r w:rsidRPr="00F80368">
          <w:rPr>
            <w:rStyle w:val="Hyperlink"/>
            <w:noProof/>
            <w:lang w:val="hr-HR"/>
          </w:rPr>
          <w:t>13.</w:t>
        </w:r>
        <w:r>
          <w:rPr>
            <w:rFonts w:ascii="Calibri" w:eastAsia="SimSun" w:hAnsi="Calibri"/>
            <w:noProof/>
            <w:color w:val="auto"/>
            <w:sz w:val="22"/>
            <w:szCs w:val="22"/>
            <w:lang w:val="hr-HR" w:eastAsia="hr-HR"/>
          </w:rPr>
          <w:tab/>
        </w:r>
        <w:r w:rsidRPr="00F80368">
          <w:rPr>
            <w:rStyle w:val="Hyperlink"/>
            <w:noProof/>
            <w:lang w:val="hr-HR"/>
          </w:rPr>
          <w:t>POPIS PROJEKATA VAŽNIH ZA PROVEDBU ODREDBI PLANA</w:t>
        </w:r>
        <w:r>
          <w:rPr>
            <w:noProof/>
            <w:webHidden/>
          </w:rPr>
          <w:tab/>
        </w:r>
        <w:r>
          <w:rPr>
            <w:noProof/>
            <w:webHidden/>
          </w:rPr>
          <w:fldChar w:fldCharType="begin"/>
        </w:r>
        <w:r>
          <w:rPr>
            <w:noProof/>
            <w:webHidden/>
          </w:rPr>
          <w:instrText xml:space="preserve"> PAGEREF _Toc511893985 \h </w:instrText>
        </w:r>
        <w:r>
          <w:rPr>
            <w:noProof/>
            <w:webHidden/>
          </w:rPr>
        </w:r>
        <w:r>
          <w:rPr>
            <w:noProof/>
            <w:webHidden/>
          </w:rPr>
          <w:fldChar w:fldCharType="separate"/>
        </w:r>
        <w:r>
          <w:rPr>
            <w:noProof/>
            <w:webHidden/>
          </w:rPr>
          <w:t>53</w:t>
        </w:r>
        <w:r>
          <w:rPr>
            <w:noProof/>
            <w:webHidden/>
          </w:rPr>
          <w:fldChar w:fldCharType="end"/>
        </w:r>
      </w:hyperlink>
    </w:p>
    <w:p w:rsidR="00AF46BD" w:rsidRDefault="00AF46BD">
      <w:pPr>
        <w:pStyle w:val="TOC1"/>
        <w:rPr>
          <w:rFonts w:ascii="Calibri" w:eastAsia="SimSun" w:hAnsi="Calibri"/>
          <w:noProof/>
          <w:color w:val="auto"/>
          <w:sz w:val="22"/>
          <w:szCs w:val="22"/>
          <w:lang w:val="hr-HR" w:eastAsia="hr-HR"/>
        </w:rPr>
      </w:pPr>
      <w:hyperlink w:anchor="_Toc511893986" w:history="1">
        <w:r w:rsidRPr="00F80368">
          <w:rPr>
            <w:rStyle w:val="Hyperlink"/>
            <w:noProof/>
            <w:lang w:val="hr-HR"/>
          </w:rPr>
          <w:t>14.</w:t>
        </w:r>
        <w:r>
          <w:rPr>
            <w:rFonts w:ascii="Calibri" w:eastAsia="SimSun" w:hAnsi="Calibri"/>
            <w:noProof/>
            <w:color w:val="auto"/>
            <w:sz w:val="22"/>
            <w:szCs w:val="22"/>
            <w:lang w:val="hr-HR" w:eastAsia="hr-HR"/>
          </w:rPr>
          <w:tab/>
        </w:r>
        <w:r w:rsidRPr="00F80368">
          <w:rPr>
            <w:rStyle w:val="Hyperlink"/>
            <w:noProof/>
            <w:lang w:val="hr-HR"/>
          </w:rPr>
          <w:t>ORGANIZACIJSKI ASPEKTI, IZVORI I VISINA FINANCIJSKIH SREDSTAVA ZA PROVEDBU MJERA GOSPODARENJA OTPADOM</w:t>
        </w:r>
        <w:r>
          <w:rPr>
            <w:noProof/>
            <w:webHidden/>
          </w:rPr>
          <w:tab/>
        </w:r>
        <w:r>
          <w:rPr>
            <w:noProof/>
            <w:webHidden/>
          </w:rPr>
          <w:fldChar w:fldCharType="begin"/>
        </w:r>
        <w:r>
          <w:rPr>
            <w:noProof/>
            <w:webHidden/>
          </w:rPr>
          <w:instrText xml:space="preserve"> PAGEREF _Toc511893986 \h </w:instrText>
        </w:r>
        <w:r>
          <w:rPr>
            <w:noProof/>
            <w:webHidden/>
          </w:rPr>
        </w:r>
        <w:r>
          <w:rPr>
            <w:noProof/>
            <w:webHidden/>
          </w:rPr>
          <w:fldChar w:fldCharType="separate"/>
        </w:r>
        <w:r>
          <w:rPr>
            <w:noProof/>
            <w:webHidden/>
          </w:rPr>
          <w:t>54</w:t>
        </w:r>
        <w:r>
          <w:rPr>
            <w:noProof/>
            <w:webHidden/>
          </w:rPr>
          <w:fldChar w:fldCharType="end"/>
        </w:r>
      </w:hyperlink>
    </w:p>
    <w:p w:rsidR="00AF46BD" w:rsidRDefault="00AF46BD">
      <w:pPr>
        <w:pStyle w:val="TOC2"/>
        <w:rPr>
          <w:rFonts w:ascii="Calibri" w:eastAsia="SimSun" w:hAnsi="Calibri"/>
          <w:noProof/>
          <w:color w:val="auto"/>
          <w:szCs w:val="22"/>
          <w:lang w:val="hr-HR" w:eastAsia="hr-HR"/>
        </w:rPr>
      </w:pPr>
      <w:hyperlink w:anchor="_Toc511893987" w:history="1">
        <w:r w:rsidRPr="00F80368">
          <w:rPr>
            <w:rStyle w:val="Hyperlink"/>
            <w:noProof/>
            <w:lang w:val="hr-HR"/>
          </w:rPr>
          <w:t>14.1.</w:t>
        </w:r>
        <w:r>
          <w:rPr>
            <w:rFonts w:ascii="Calibri" w:eastAsia="SimSun" w:hAnsi="Calibri"/>
            <w:noProof/>
            <w:color w:val="auto"/>
            <w:szCs w:val="22"/>
            <w:lang w:val="hr-HR" w:eastAsia="hr-HR"/>
          </w:rPr>
          <w:tab/>
        </w:r>
        <w:r w:rsidRPr="00F80368">
          <w:rPr>
            <w:rStyle w:val="Hyperlink"/>
            <w:noProof/>
            <w:lang w:val="hr-HR"/>
          </w:rPr>
          <w:t>Financijska sredstva za provedbu Plana</w:t>
        </w:r>
        <w:r>
          <w:rPr>
            <w:noProof/>
            <w:webHidden/>
          </w:rPr>
          <w:tab/>
        </w:r>
        <w:r>
          <w:rPr>
            <w:noProof/>
            <w:webHidden/>
          </w:rPr>
          <w:fldChar w:fldCharType="begin"/>
        </w:r>
        <w:r>
          <w:rPr>
            <w:noProof/>
            <w:webHidden/>
          </w:rPr>
          <w:instrText xml:space="preserve"> PAGEREF _Toc511893987 \h </w:instrText>
        </w:r>
        <w:r>
          <w:rPr>
            <w:noProof/>
            <w:webHidden/>
          </w:rPr>
        </w:r>
        <w:r>
          <w:rPr>
            <w:noProof/>
            <w:webHidden/>
          </w:rPr>
          <w:fldChar w:fldCharType="separate"/>
        </w:r>
        <w:r>
          <w:rPr>
            <w:noProof/>
            <w:webHidden/>
          </w:rPr>
          <w:t>55</w:t>
        </w:r>
        <w:r>
          <w:rPr>
            <w:noProof/>
            <w:webHidden/>
          </w:rPr>
          <w:fldChar w:fldCharType="end"/>
        </w:r>
      </w:hyperlink>
    </w:p>
    <w:p w:rsidR="00AF46BD" w:rsidRDefault="00AF46BD">
      <w:pPr>
        <w:pStyle w:val="TOC1"/>
        <w:rPr>
          <w:rFonts w:ascii="Calibri" w:eastAsia="SimSun" w:hAnsi="Calibri"/>
          <w:noProof/>
          <w:color w:val="auto"/>
          <w:sz w:val="22"/>
          <w:szCs w:val="22"/>
          <w:lang w:val="hr-HR" w:eastAsia="hr-HR"/>
        </w:rPr>
      </w:pPr>
      <w:hyperlink w:anchor="_Toc511893988" w:history="1">
        <w:r w:rsidRPr="00F80368">
          <w:rPr>
            <w:rStyle w:val="Hyperlink"/>
            <w:noProof/>
            <w:lang w:val="hr-HR"/>
          </w:rPr>
          <w:t>15.</w:t>
        </w:r>
        <w:r>
          <w:rPr>
            <w:rFonts w:ascii="Calibri" w:eastAsia="SimSun" w:hAnsi="Calibri"/>
            <w:noProof/>
            <w:color w:val="auto"/>
            <w:sz w:val="22"/>
            <w:szCs w:val="22"/>
            <w:lang w:val="hr-HR" w:eastAsia="hr-HR"/>
          </w:rPr>
          <w:tab/>
        </w:r>
        <w:r w:rsidRPr="00F80368">
          <w:rPr>
            <w:rStyle w:val="Hyperlink"/>
            <w:noProof/>
            <w:lang w:val="hr-HR"/>
          </w:rPr>
          <w:t>ROKOVI I NOSITELJI IZVRŠENJA PLANA</w:t>
        </w:r>
        <w:r>
          <w:rPr>
            <w:noProof/>
            <w:webHidden/>
          </w:rPr>
          <w:tab/>
        </w:r>
        <w:r>
          <w:rPr>
            <w:noProof/>
            <w:webHidden/>
          </w:rPr>
          <w:fldChar w:fldCharType="begin"/>
        </w:r>
        <w:r>
          <w:rPr>
            <w:noProof/>
            <w:webHidden/>
          </w:rPr>
          <w:instrText xml:space="preserve"> PAGEREF _Toc511893988 \h </w:instrText>
        </w:r>
        <w:r>
          <w:rPr>
            <w:noProof/>
            <w:webHidden/>
          </w:rPr>
        </w:r>
        <w:r>
          <w:rPr>
            <w:noProof/>
            <w:webHidden/>
          </w:rPr>
          <w:fldChar w:fldCharType="separate"/>
        </w:r>
        <w:r>
          <w:rPr>
            <w:noProof/>
            <w:webHidden/>
          </w:rPr>
          <w:t>57</w:t>
        </w:r>
        <w:r>
          <w:rPr>
            <w:noProof/>
            <w:webHidden/>
          </w:rPr>
          <w:fldChar w:fldCharType="end"/>
        </w:r>
      </w:hyperlink>
    </w:p>
    <w:p w:rsidR="00AF46BD" w:rsidRDefault="00AF46BD">
      <w:pPr>
        <w:pStyle w:val="TOC1"/>
        <w:rPr>
          <w:rFonts w:ascii="Calibri" w:eastAsia="SimSun" w:hAnsi="Calibri"/>
          <w:noProof/>
          <w:color w:val="auto"/>
          <w:sz w:val="22"/>
          <w:szCs w:val="22"/>
          <w:lang w:val="hr-HR" w:eastAsia="hr-HR"/>
        </w:rPr>
      </w:pPr>
      <w:hyperlink w:anchor="_Toc511893989" w:history="1">
        <w:r w:rsidRPr="00F80368">
          <w:rPr>
            <w:rStyle w:val="Hyperlink"/>
            <w:noProof/>
            <w:lang w:val="hr-HR"/>
          </w:rPr>
          <w:t>16.</w:t>
        </w:r>
        <w:r>
          <w:rPr>
            <w:rFonts w:ascii="Calibri" w:eastAsia="SimSun" w:hAnsi="Calibri"/>
            <w:noProof/>
            <w:color w:val="auto"/>
            <w:sz w:val="22"/>
            <w:szCs w:val="22"/>
            <w:lang w:val="hr-HR" w:eastAsia="hr-HR"/>
          </w:rPr>
          <w:tab/>
        </w:r>
        <w:r w:rsidRPr="00F80368">
          <w:rPr>
            <w:rStyle w:val="Hyperlink"/>
            <w:noProof/>
            <w:lang w:val="hr-HR"/>
          </w:rPr>
          <w:t>ZAKLJUČAK</w:t>
        </w:r>
        <w:r>
          <w:rPr>
            <w:noProof/>
            <w:webHidden/>
          </w:rPr>
          <w:tab/>
        </w:r>
        <w:r>
          <w:rPr>
            <w:noProof/>
            <w:webHidden/>
          </w:rPr>
          <w:fldChar w:fldCharType="begin"/>
        </w:r>
        <w:r>
          <w:rPr>
            <w:noProof/>
            <w:webHidden/>
          </w:rPr>
          <w:instrText xml:space="preserve"> PAGEREF _Toc511893989 \h </w:instrText>
        </w:r>
        <w:r>
          <w:rPr>
            <w:noProof/>
            <w:webHidden/>
          </w:rPr>
        </w:r>
        <w:r>
          <w:rPr>
            <w:noProof/>
            <w:webHidden/>
          </w:rPr>
          <w:fldChar w:fldCharType="separate"/>
        </w:r>
        <w:r>
          <w:rPr>
            <w:noProof/>
            <w:webHidden/>
          </w:rPr>
          <w:t>58</w:t>
        </w:r>
        <w:r>
          <w:rPr>
            <w:noProof/>
            <w:webHidden/>
          </w:rPr>
          <w:fldChar w:fldCharType="end"/>
        </w:r>
      </w:hyperlink>
    </w:p>
    <w:p w:rsidR="00AF46BD" w:rsidRDefault="00AF46BD">
      <w:pPr>
        <w:pStyle w:val="TOC1"/>
        <w:rPr>
          <w:rFonts w:ascii="Calibri" w:eastAsia="SimSun" w:hAnsi="Calibri"/>
          <w:noProof/>
          <w:color w:val="auto"/>
          <w:sz w:val="22"/>
          <w:szCs w:val="22"/>
          <w:lang w:val="hr-HR" w:eastAsia="hr-HR"/>
        </w:rPr>
      </w:pPr>
      <w:hyperlink w:anchor="_Toc511893990" w:history="1">
        <w:r w:rsidRPr="00F80368">
          <w:rPr>
            <w:rStyle w:val="Hyperlink"/>
            <w:noProof/>
            <w:lang w:val="hr-HR"/>
          </w:rPr>
          <w:t>17.</w:t>
        </w:r>
        <w:r>
          <w:rPr>
            <w:rFonts w:ascii="Calibri" w:eastAsia="SimSun" w:hAnsi="Calibri"/>
            <w:noProof/>
            <w:color w:val="auto"/>
            <w:sz w:val="22"/>
            <w:szCs w:val="22"/>
            <w:lang w:val="hr-HR" w:eastAsia="hr-HR"/>
          </w:rPr>
          <w:tab/>
        </w:r>
        <w:r w:rsidRPr="00F80368">
          <w:rPr>
            <w:rStyle w:val="Hyperlink"/>
            <w:noProof/>
            <w:lang w:val="hr-HR"/>
          </w:rPr>
          <w:t>DODATAK</w:t>
        </w:r>
        <w:r>
          <w:rPr>
            <w:noProof/>
            <w:webHidden/>
          </w:rPr>
          <w:tab/>
        </w:r>
        <w:r>
          <w:rPr>
            <w:noProof/>
            <w:webHidden/>
          </w:rPr>
          <w:fldChar w:fldCharType="begin"/>
        </w:r>
        <w:r>
          <w:rPr>
            <w:noProof/>
            <w:webHidden/>
          </w:rPr>
          <w:instrText xml:space="preserve"> PAGEREF _Toc511893990 \h </w:instrText>
        </w:r>
        <w:r>
          <w:rPr>
            <w:noProof/>
            <w:webHidden/>
          </w:rPr>
        </w:r>
        <w:r>
          <w:rPr>
            <w:noProof/>
            <w:webHidden/>
          </w:rPr>
          <w:fldChar w:fldCharType="separate"/>
        </w:r>
        <w:r>
          <w:rPr>
            <w:noProof/>
            <w:webHidden/>
          </w:rPr>
          <w:t>59</w:t>
        </w:r>
        <w:r>
          <w:rPr>
            <w:noProof/>
            <w:webHidden/>
          </w:rPr>
          <w:fldChar w:fldCharType="end"/>
        </w:r>
      </w:hyperlink>
    </w:p>
    <w:p w:rsidR="00AF46BD" w:rsidRDefault="00AF46BD">
      <w:pPr>
        <w:pStyle w:val="TOC2"/>
        <w:rPr>
          <w:rFonts w:ascii="Calibri" w:eastAsia="SimSun" w:hAnsi="Calibri"/>
          <w:noProof/>
          <w:color w:val="auto"/>
          <w:szCs w:val="22"/>
          <w:lang w:val="hr-HR" w:eastAsia="hr-HR"/>
        </w:rPr>
      </w:pPr>
      <w:hyperlink w:anchor="_Toc511893991" w:history="1">
        <w:r w:rsidRPr="00F80368">
          <w:rPr>
            <w:rStyle w:val="Hyperlink"/>
            <w:noProof/>
            <w:lang w:val="hr-HR"/>
          </w:rPr>
          <w:t>17.1.</w:t>
        </w:r>
        <w:r>
          <w:rPr>
            <w:rFonts w:ascii="Calibri" w:eastAsia="SimSun" w:hAnsi="Calibri"/>
            <w:noProof/>
            <w:color w:val="auto"/>
            <w:szCs w:val="22"/>
            <w:lang w:val="hr-HR" w:eastAsia="hr-HR"/>
          </w:rPr>
          <w:tab/>
        </w:r>
        <w:r w:rsidRPr="00F80368">
          <w:rPr>
            <w:rStyle w:val="Hyperlink"/>
            <w:noProof/>
            <w:lang w:val="hr-HR"/>
          </w:rPr>
          <w:t>Popis otpada kojeg je osoba koja upravlja reciklažnim dvorištem dužna zaprimati (Dodatak IV. Pravilnika o gospodarenju otpadom („Narodne novine“, broj 117/17))</w:t>
        </w:r>
        <w:r>
          <w:rPr>
            <w:noProof/>
            <w:webHidden/>
          </w:rPr>
          <w:tab/>
        </w:r>
        <w:r>
          <w:rPr>
            <w:noProof/>
            <w:webHidden/>
          </w:rPr>
          <w:fldChar w:fldCharType="begin"/>
        </w:r>
        <w:r>
          <w:rPr>
            <w:noProof/>
            <w:webHidden/>
          </w:rPr>
          <w:instrText xml:space="preserve"> PAGEREF _Toc511893991 \h </w:instrText>
        </w:r>
        <w:r>
          <w:rPr>
            <w:noProof/>
            <w:webHidden/>
          </w:rPr>
        </w:r>
        <w:r>
          <w:rPr>
            <w:noProof/>
            <w:webHidden/>
          </w:rPr>
          <w:fldChar w:fldCharType="separate"/>
        </w:r>
        <w:r>
          <w:rPr>
            <w:noProof/>
            <w:webHidden/>
          </w:rPr>
          <w:t>59</w:t>
        </w:r>
        <w:r>
          <w:rPr>
            <w:noProof/>
            <w:webHidden/>
          </w:rPr>
          <w:fldChar w:fldCharType="end"/>
        </w:r>
      </w:hyperlink>
    </w:p>
    <w:p w:rsidR="00AF46BD" w:rsidRDefault="00AF46BD">
      <w:r>
        <w:fldChar w:fldCharType="end"/>
      </w:r>
    </w:p>
    <w:p w:rsidR="00AF46BD" w:rsidRDefault="00AF46BD">
      <w:pPr>
        <w:spacing w:after="0"/>
        <w:ind w:firstLine="0"/>
        <w:rPr>
          <w:b/>
          <w:color w:val="000000"/>
          <w:lang w:val="hr-HR"/>
        </w:rPr>
      </w:pPr>
    </w:p>
    <w:p w:rsidR="00AF46BD" w:rsidRDefault="00AF46BD">
      <w:pPr>
        <w:spacing w:after="0"/>
        <w:ind w:firstLine="0"/>
        <w:rPr>
          <w:b/>
          <w:color w:val="000000"/>
          <w:lang w:val="hr-HR"/>
        </w:rPr>
      </w:pPr>
    </w:p>
    <w:p w:rsidR="00AF46BD" w:rsidRDefault="00AF46BD">
      <w:pPr>
        <w:spacing w:after="0"/>
        <w:ind w:firstLine="0"/>
        <w:rPr>
          <w:b/>
          <w:color w:val="000000"/>
          <w:lang w:val="hr-HR"/>
        </w:rPr>
      </w:pPr>
    </w:p>
    <w:p w:rsidR="00AF46BD" w:rsidRDefault="00AF46BD">
      <w:pPr>
        <w:suppressAutoHyphens w:val="0"/>
        <w:spacing w:after="200"/>
        <w:ind w:firstLine="0"/>
        <w:jc w:val="left"/>
        <w:rPr>
          <w:b/>
          <w:color w:val="auto"/>
          <w:lang w:val="hr-HR"/>
        </w:rPr>
      </w:pPr>
      <w:bookmarkStart w:id="3" w:name="_Toc3768568401"/>
      <w:bookmarkStart w:id="4" w:name="_Toc376856841"/>
      <w:bookmarkStart w:id="5" w:name="_Toc376856842"/>
      <w:bookmarkEnd w:id="3"/>
      <w:bookmarkEnd w:id="4"/>
      <w:bookmarkEnd w:id="5"/>
      <w:r>
        <w:rPr>
          <w:b/>
          <w:color w:val="auto"/>
        </w:rPr>
        <w:br w:type="page"/>
      </w:r>
    </w:p>
    <w:p w:rsidR="00AF46BD" w:rsidRDefault="00AF46BD" w:rsidP="00066910">
      <w:pPr>
        <w:suppressAutoHyphens w:val="0"/>
        <w:spacing w:after="160" w:line="259" w:lineRule="auto"/>
        <w:ind w:firstLine="0"/>
        <w:jc w:val="left"/>
        <w:rPr>
          <w:rStyle w:val="Heading1Char1"/>
          <w:color w:val="auto"/>
          <w:sz w:val="28"/>
          <w:lang w:val="hr-HR"/>
        </w:rPr>
      </w:pPr>
      <w:bookmarkStart w:id="6" w:name="_Toc509304883"/>
      <w:bookmarkStart w:id="7" w:name="_Toc511823645"/>
      <w:bookmarkStart w:id="8" w:name="_Toc511893946"/>
      <w:r w:rsidRPr="009C66D3">
        <w:rPr>
          <w:rStyle w:val="Heading1Char1"/>
          <w:color w:val="auto"/>
          <w:sz w:val="28"/>
          <w:lang w:val="hr-HR"/>
        </w:rPr>
        <w:t>KRATICE</w:t>
      </w:r>
      <w:bookmarkEnd w:id="6"/>
      <w:bookmarkEnd w:id="7"/>
      <w:bookmarkEnd w:id="8"/>
    </w:p>
    <w:p w:rsidR="00AF46BD" w:rsidRDefault="00AF46BD" w:rsidP="00066910">
      <w:pPr>
        <w:suppressAutoHyphens w:val="0"/>
        <w:spacing w:after="160" w:line="259" w:lineRule="auto"/>
        <w:ind w:firstLine="0"/>
        <w:jc w:val="left"/>
        <w:rPr>
          <w:rStyle w:val="Heading1Char1"/>
          <w:color w:val="auto"/>
          <w:sz w:val="28"/>
          <w:lang w:val="hr-HR"/>
        </w:rPr>
      </w:pPr>
    </w:p>
    <w:p w:rsidR="00AF46BD" w:rsidRPr="00532580" w:rsidRDefault="00AF46BD" w:rsidP="000438A8">
      <w:pPr>
        <w:spacing w:after="0" w:line="360" w:lineRule="auto"/>
        <w:ind w:firstLine="0"/>
        <w:rPr>
          <w:b/>
          <w:color w:val="auto"/>
          <w:lang w:val="hr-HR"/>
        </w:rPr>
      </w:pPr>
      <w:r w:rsidRPr="00532580">
        <w:rPr>
          <w:b/>
          <w:color w:val="auto"/>
          <w:lang w:val="hr-HR"/>
        </w:rPr>
        <w:t xml:space="preserve">BKO </w:t>
      </w:r>
      <w:r>
        <w:rPr>
          <w:color w:val="auto"/>
          <w:lang w:val="hr-HR"/>
        </w:rPr>
        <w:t>-</w:t>
      </w:r>
      <w:r w:rsidRPr="00532580">
        <w:rPr>
          <w:color w:val="auto"/>
          <w:lang w:val="hr-HR"/>
        </w:rPr>
        <w:t xml:space="preserve"> </w:t>
      </w:r>
      <w:r>
        <w:rPr>
          <w:color w:val="auto"/>
          <w:lang w:val="hr-HR"/>
        </w:rPr>
        <w:t>B</w:t>
      </w:r>
      <w:r w:rsidRPr="00532580">
        <w:rPr>
          <w:color w:val="auto"/>
          <w:lang w:val="hr-HR"/>
        </w:rPr>
        <w:t>iorazgradiv</w:t>
      </w:r>
      <w:r>
        <w:rPr>
          <w:color w:val="auto"/>
          <w:lang w:val="hr-HR"/>
        </w:rPr>
        <w:t>i</w:t>
      </w:r>
      <w:r w:rsidRPr="00532580">
        <w:rPr>
          <w:color w:val="auto"/>
          <w:lang w:val="hr-HR"/>
        </w:rPr>
        <w:t xml:space="preserve"> komunalni otpa</w:t>
      </w:r>
      <w:r>
        <w:rPr>
          <w:color w:val="auto"/>
          <w:lang w:val="hr-HR"/>
        </w:rPr>
        <w:t>d</w:t>
      </w:r>
    </w:p>
    <w:p w:rsidR="00AF46BD" w:rsidRDefault="00AF46BD" w:rsidP="000438A8">
      <w:pPr>
        <w:spacing w:after="0" w:line="360" w:lineRule="auto"/>
        <w:ind w:firstLine="0"/>
        <w:rPr>
          <w:color w:val="auto"/>
          <w:lang w:val="hr-HR"/>
        </w:rPr>
      </w:pPr>
      <w:r w:rsidRPr="00532580">
        <w:rPr>
          <w:b/>
          <w:color w:val="auto"/>
          <w:lang w:val="hr-HR"/>
        </w:rPr>
        <w:t xml:space="preserve">FZOEU </w:t>
      </w:r>
      <w:r w:rsidRPr="00532580">
        <w:rPr>
          <w:color w:val="auto"/>
          <w:lang w:val="hr-HR"/>
        </w:rPr>
        <w:t>- Fond za zaštitu okoliša i energetsku učinkovitost</w:t>
      </w:r>
    </w:p>
    <w:p w:rsidR="00AF46BD" w:rsidRPr="00532580" w:rsidRDefault="00AF46BD" w:rsidP="000438A8">
      <w:pPr>
        <w:spacing w:after="0" w:line="360" w:lineRule="auto"/>
        <w:ind w:firstLine="0"/>
        <w:rPr>
          <w:color w:val="auto"/>
          <w:lang w:val="hr-HR"/>
        </w:rPr>
      </w:pPr>
      <w:r w:rsidRPr="00532580">
        <w:rPr>
          <w:b/>
          <w:color w:val="auto"/>
          <w:lang w:val="hr-HR"/>
        </w:rPr>
        <w:t>HAOP</w:t>
      </w:r>
      <w:r w:rsidRPr="00532580">
        <w:rPr>
          <w:color w:val="auto"/>
          <w:lang w:val="hr-HR"/>
        </w:rPr>
        <w:t xml:space="preserve"> - Hrvatska agencija za okoliš i prirodu</w:t>
      </w:r>
    </w:p>
    <w:p w:rsidR="00AF46BD" w:rsidRPr="00532580" w:rsidRDefault="00AF46BD" w:rsidP="000438A8">
      <w:pPr>
        <w:spacing w:after="0" w:line="360" w:lineRule="auto"/>
        <w:ind w:firstLine="0"/>
        <w:rPr>
          <w:color w:val="auto"/>
          <w:lang w:val="hr-HR"/>
        </w:rPr>
      </w:pPr>
      <w:r w:rsidRPr="00532580">
        <w:rPr>
          <w:b/>
          <w:color w:val="auto"/>
          <w:lang w:val="hr-HR"/>
        </w:rPr>
        <w:t xml:space="preserve">JLS </w:t>
      </w:r>
      <w:r w:rsidRPr="00532580">
        <w:rPr>
          <w:color w:val="auto"/>
          <w:lang w:val="hr-HR"/>
        </w:rPr>
        <w:t>- Jedinica lokalne samouprave</w:t>
      </w:r>
    </w:p>
    <w:p w:rsidR="00AF46BD" w:rsidRDefault="00AF46BD" w:rsidP="000438A8">
      <w:pPr>
        <w:spacing w:after="0" w:line="360" w:lineRule="auto"/>
        <w:ind w:firstLine="0"/>
        <w:rPr>
          <w:color w:val="auto"/>
          <w:lang w:val="hr-HR"/>
        </w:rPr>
      </w:pPr>
      <w:r w:rsidRPr="00532580">
        <w:rPr>
          <w:b/>
          <w:color w:val="auto"/>
          <w:lang w:val="hr-HR"/>
        </w:rPr>
        <w:t>J</w:t>
      </w:r>
      <w:r>
        <w:rPr>
          <w:b/>
          <w:color w:val="auto"/>
          <w:lang w:val="hr-HR"/>
        </w:rPr>
        <w:t>P(</w:t>
      </w:r>
      <w:r w:rsidRPr="00532580">
        <w:rPr>
          <w:b/>
          <w:color w:val="auto"/>
          <w:lang w:val="hr-HR"/>
        </w:rPr>
        <w:t>R</w:t>
      </w:r>
      <w:r>
        <w:rPr>
          <w:b/>
          <w:color w:val="auto"/>
          <w:lang w:val="hr-HR"/>
        </w:rPr>
        <w:t>)</w:t>
      </w:r>
      <w:r w:rsidRPr="00532580">
        <w:rPr>
          <w:b/>
          <w:color w:val="auto"/>
          <w:lang w:val="hr-HR"/>
        </w:rPr>
        <w:t>S</w:t>
      </w:r>
      <w:r w:rsidRPr="00532580">
        <w:rPr>
          <w:color w:val="auto"/>
          <w:lang w:val="hr-HR"/>
        </w:rPr>
        <w:t xml:space="preserve"> - Jedinica </w:t>
      </w:r>
      <w:r>
        <w:rPr>
          <w:color w:val="auto"/>
          <w:lang w:val="hr-HR"/>
        </w:rPr>
        <w:t>područne (</w:t>
      </w:r>
      <w:r w:rsidRPr="00532580">
        <w:rPr>
          <w:color w:val="auto"/>
          <w:lang w:val="hr-HR"/>
        </w:rPr>
        <w:t>regionalne</w:t>
      </w:r>
      <w:r>
        <w:rPr>
          <w:color w:val="auto"/>
          <w:lang w:val="hr-HR"/>
        </w:rPr>
        <w:t>)</w:t>
      </w:r>
      <w:r w:rsidRPr="00532580">
        <w:rPr>
          <w:color w:val="auto"/>
          <w:lang w:val="hr-HR"/>
        </w:rPr>
        <w:t xml:space="preserve"> samouprave</w:t>
      </w:r>
    </w:p>
    <w:p w:rsidR="00AF46BD" w:rsidRPr="00532580" w:rsidRDefault="00AF46BD" w:rsidP="000438A8">
      <w:pPr>
        <w:spacing w:after="0" w:line="360" w:lineRule="auto"/>
        <w:ind w:firstLine="0"/>
        <w:rPr>
          <w:color w:val="auto"/>
          <w:lang w:val="hr-HR"/>
        </w:rPr>
      </w:pPr>
      <w:r w:rsidRPr="00532580">
        <w:rPr>
          <w:b/>
          <w:color w:val="auto"/>
          <w:lang w:val="hr-HR"/>
        </w:rPr>
        <w:t xml:space="preserve">MKO </w:t>
      </w:r>
      <w:r>
        <w:rPr>
          <w:color w:val="auto"/>
          <w:lang w:val="hr-HR"/>
        </w:rPr>
        <w:t>-</w:t>
      </w:r>
      <w:r w:rsidRPr="00532580">
        <w:rPr>
          <w:color w:val="auto"/>
          <w:lang w:val="hr-HR"/>
        </w:rPr>
        <w:t xml:space="preserve"> Miješani komunalni otpad</w:t>
      </w:r>
    </w:p>
    <w:p w:rsidR="00AF46BD" w:rsidRDefault="00AF46BD" w:rsidP="000438A8">
      <w:pPr>
        <w:spacing w:after="0" w:line="360" w:lineRule="auto"/>
        <w:ind w:firstLine="0"/>
        <w:rPr>
          <w:color w:val="auto"/>
          <w:lang w:val="hr-HR"/>
        </w:rPr>
      </w:pPr>
      <w:r w:rsidRPr="00532580">
        <w:rPr>
          <w:b/>
          <w:color w:val="auto"/>
          <w:lang w:val="hr-HR"/>
        </w:rPr>
        <w:t xml:space="preserve">MZOE </w:t>
      </w:r>
      <w:r w:rsidRPr="00532580">
        <w:rPr>
          <w:color w:val="auto"/>
          <w:lang w:val="hr-HR"/>
        </w:rPr>
        <w:t>- Ministarstvo zaštite okoliša i energetike</w:t>
      </w:r>
    </w:p>
    <w:p w:rsidR="00AF46BD" w:rsidRPr="00532580" w:rsidRDefault="00AF46BD" w:rsidP="000438A8">
      <w:pPr>
        <w:spacing w:after="0" w:line="360" w:lineRule="auto"/>
        <w:ind w:firstLine="0"/>
        <w:rPr>
          <w:color w:val="auto"/>
          <w:lang w:val="hr-HR"/>
        </w:rPr>
      </w:pPr>
      <w:r>
        <w:rPr>
          <w:b/>
          <w:color w:val="auto"/>
          <w:lang w:val="hr-HR"/>
        </w:rPr>
        <w:t>OPĆINA</w:t>
      </w:r>
      <w:r>
        <w:rPr>
          <w:color w:val="auto"/>
          <w:lang w:val="hr-HR"/>
        </w:rPr>
        <w:t xml:space="preserve"> - Općina Mrkopalj</w:t>
      </w:r>
    </w:p>
    <w:p w:rsidR="00AF46BD" w:rsidRDefault="00AF46BD" w:rsidP="000438A8">
      <w:pPr>
        <w:spacing w:after="0" w:line="360" w:lineRule="auto"/>
        <w:ind w:firstLine="0"/>
        <w:rPr>
          <w:color w:val="auto"/>
          <w:lang w:val="hr-HR"/>
        </w:rPr>
      </w:pPr>
      <w:r w:rsidRPr="00532580">
        <w:rPr>
          <w:b/>
          <w:color w:val="auto"/>
          <w:lang w:val="hr-HR"/>
        </w:rPr>
        <w:t>PGO RH</w:t>
      </w:r>
      <w:r w:rsidRPr="00532580">
        <w:rPr>
          <w:color w:val="auto"/>
          <w:lang w:val="hr-HR"/>
        </w:rPr>
        <w:t xml:space="preserve"> </w:t>
      </w:r>
      <w:r>
        <w:rPr>
          <w:color w:val="auto"/>
          <w:lang w:val="hr-HR"/>
        </w:rPr>
        <w:t>-</w:t>
      </w:r>
      <w:r w:rsidRPr="00532580">
        <w:rPr>
          <w:color w:val="auto"/>
          <w:lang w:val="hr-HR"/>
        </w:rPr>
        <w:t xml:space="preserve"> Plan gospodarenja otpadom Republike Hrvatske za razdoblje 2017.-2022.</w:t>
      </w:r>
    </w:p>
    <w:p w:rsidR="00AF46BD" w:rsidRPr="00532580" w:rsidRDefault="00AF46BD" w:rsidP="000438A8">
      <w:pPr>
        <w:spacing w:after="0" w:line="360" w:lineRule="auto"/>
        <w:ind w:firstLine="0"/>
        <w:rPr>
          <w:color w:val="auto"/>
          <w:lang w:val="hr-HR"/>
        </w:rPr>
      </w:pPr>
      <w:r w:rsidRPr="009C66D3">
        <w:rPr>
          <w:b/>
          <w:color w:val="auto"/>
          <w:lang w:val="hr-HR"/>
        </w:rPr>
        <w:t>PLAN</w:t>
      </w:r>
      <w:r>
        <w:rPr>
          <w:color w:val="auto"/>
          <w:lang w:val="hr-HR"/>
        </w:rPr>
        <w:t xml:space="preserve"> - Plan gospodarenja otpadom Općine Mrkopalj za razdoblje 2018. – 2023. godine</w:t>
      </w:r>
    </w:p>
    <w:p w:rsidR="00AF46BD" w:rsidRPr="00532580" w:rsidRDefault="00AF46BD" w:rsidP="000438A8">
      <w:pPr>
        <w:spacing w:after="0" w:line="360" w:lineRule="auto"/>
        <w:ind w:firstLine="0"/>
        <w:rPr>
          <w:b/>
          <w:color w:val="auto"/>
          <w:lang w:val="hr-HR"/>
        </w:rPr>
      </w:pPr>
      <w:r w:rsidRPr="00532580">
        <w:rPr>
          <w:b/>
          <w:color w:val="auto"/>
          <w:lang w:val="hr-HR"/>
        </w:rPr>
        <w:t>RH</w:t>
      </w:r>
      <w:r w:rsidRPr="00532580">
        <w:rPr>
          <w:color w:val="auto"/>
          <w:lang w:val="hr-HR"/>
        </w:rPr>
        <w:t xml:space="preserve"> - Republika Hrvatska</w:t>
      </w:r>
    </w:p>
    <w:p w:rsidR="00AF46BD" w:rsidRDefault="00AF46BD" w:rsidP="000438A8">
      <w:pPr>
        <w:spacing w:after="0" w:line="360" w:lineRule="auto"/>
        <w:ind w:firstLine="0"/>
        <w:rPr>
          <w:color w:val="auto"/>
          <w:lang w:val="hr-HR"/>
        </w:rPr>
      </w:pPr>
      <w:r w:rsidRPr="00532580">
        <w:rPr>
          <w:b/>
          <w:color w:val="auto"/>
          <w:lang w:val="hr-HR"/>
        </w:rPr>
        <w:t xml:space="preserve">ROO </w:t>
      </w:r>
      <w:r w:rsidRPr="00532580">
        <w:rPr>
          <w:color w:val="auto"/>
          <w:lang w:val="hr-HR"/>
        </w:rPr>
        <w:t>- Registar onečišćavanja okoliša</w:t>
      </w:r>
    </w:p>
    <w:p w:rsidR="00AF46BD" w:rsidRPr="00532580" w:rsidRDefault="00AF46BD" w:rsidP="000438A8">
      <w:pPr>
        <w:spacing w:after="0" w:line="360" w:lineRule="auto"/>
        <w:ind w:firstLine="0"/>
        <w:rPr>
          <w:color w:val="auto"/>
          <w:lang w:val="hr-HR"/>
        </w:rPr>
      </w:pPr>
      <w:r w:rsidRPr="00E849DD">
        <w:rPr>
          <w:b/>
          <w:color w:val="auto"/>
          <w:lang w:val="hr-HR"/>
        </w:rPr>
        <w:t>UREDBA</w:t>
      </w:r>
      <w:r>
        <w:rPr>
          <w:color w:val="auto"/>
          <w:lang w:val="hr-HR"/>
        </w:rPr>
        <w:t xml:space="preserve"> - Uredba o komunalnom otpadu </w:t>
      </w:r>
    </w:p>
    <w:p w:rsidR="00AF46BD" w:rsidRDefault="00AF46BD" w:rsidP="000438A8">
      <w:pPr>
        <w:spacing w:after="0" w:line="360" w:lineRule="auto"/>
        <w:ind w:firstLine="0"/>
        <w:rPr>
          <w:color w:val="auto"/>
          <w:lang w:val="hr-HR"/>
        </w:rPr>
      </w:pPr>
      <w:r w:rsidRPr="00532580">
        <w:rPr>
          <w:b/>
          <w:color w:val="auto"/>
          <w:lang w:val="hr-HR"/>
        </w:rPr>
        <w:t xml:space="preserve">ZOGO </w:t>
      </w:r>
      <w:r w:rsidRPr="00532580">
        <w:rPr>
          <w:color w:val="auto"/>
          <w:lang w:val="hr-HR"/>
        </w:rPr>
        <w:t>- Zakon o održivom gospodarenju otpadom</w:t>
      </w:r>
    </w:p>
    <w:p w:rsidR="00AF46BD" w:rsidRPr="00532580" w:rsidRDefault="00AF46BD" w:rsidP="000438A8">
      <w:pPr>
        <w:spacing w:after="0" w:line="360" w:lineRule="auto"/>
        <w:ind w:firstLine="0"/>
        <w:rPr>
          <w:color w:val="auto"/>
          <w:lang w:val="hr-HR"/>
        </w:rPr>
      </w:pPr>
      <w:r>
        <w:rPr>
          <w:b/>
          <w:color w:val="auto"/>
          <w:lang w:val="hr-HR"/>
        </w:rPr>
        <w:t>Ž</w:t>
      </w:r>
      <w:r w:rsidRPr="00532580">
        <w:rPr>
          <w:b/>
          <w:color w:val="auto"/>
          <w:lang w:val="hr-HR"/>
        </w:rPr>
        <w:t>CGO</w:t>
      </w:r>
      <w:r w:rsidRPr="00532580">
        <w:rPr>
          <w:color w:val="auto"/>
          <w:lang w:val="hr-HR"/>
        </w:rPr>
        <w:t xml:space="preserve"> </w:t>
      </w:r>
      <w:r>
        <w:rPr>
          <w:color w:val="auto"/>
          <w:lang w:val="hr-HR"/>
        </w:rPr>
        <w:t>-</w:t>
      </w:r>
      <w:r w:rsidRPr="00532580">
        <w:rPr>
          <w:color w:val="auto"/>
          <w:lang w:val="hr-HR"/>
        </w:rPr>
        <w:t xml:space="preserve"> </w:t>
      </w:r>
      <w:r>
        <w:rPr>
          <w:color w:val="auto"/>
          <w:lang w:val="hr-HR"/>
        </w:rPr>
        <w:t xml:space="preserve">Županijski </w:t>
      </w:r>
      <w:r w:rsidRPr="00532580">
        <w:rPr>
          <w:color w:val="auto"/>
          <w:lang w:val="hr-HR"/>
        </w:rPr>
        <w:t>centar za gospodarenje otpadom</w:t>
      </w:r>
    </w:p>
    <w:p w:rsidR="00AF46BD" w:rsidRDefault="00AF46BD">
      <w:pPr>
        <w:suppressAutoHyphens w:val="0"/>
        <w:spacing w:after="160" w:line="259" w:lineRule="auto"/>
        <w:ind w:firstLine="0"/>
        <w:jc w:val="left"/>
        <w:rPr>
          <w:rStyle w:val="Heading1Char1"/>
          <w:color w:val="auto"/>
          <w:sz w:val="28"/>
          <w:lang w:val="hr-HR"/>
        </w:rPr>
      </w:pPr>
      <w:r>
        <w:rPr>
          <w:rStyle w:val="Heading1Char1"/>
          <w:b w:val="0"/>
          <w:color w:val="auto"/>
          <w:sz w:val="28"/>
          <w:lang w:val="hr-HR"/>
        </w:rPr>
        <w:br w:type="page"/>
      </w:r>
    </w:p>
    <w:p w:rsidR="00AF46BD" w:rsidRDefault="00AF46BD">
      <w:pPr>
        <w:pStyle w:val="Heading1"/>
        <w:numPr>
          <w:ilvl w:val="0"/>
          <w:numId w:val="1"/>
        </w:numPr>
        <w:spacing w:after="240"/>
        <w:ind w:left="357" w:hanging="357"/>
        <w:rPr>
          <w:color w:val="auto"/>
          <w:lang w:val="hr-HR"/>
        </w:rPr>
      </w:pPr>
      <w:bookmarkStart w:id="9" w:name="_Toc511893947"/>
      <w:r>
        <w:rPr>
          <w:rStyle w:val="Heading1Char1"/>
          <w:b/>
          <w:color w:val="auto"/>
          <w:sz w:val="28"/>
          <w:lang w:val="hr-HR"/>
        </w:rPr>
        <w:t>UVOD</w:t>
      </w:r>
      <w:bookmarkStart w:id="10" w:name="_Toc376856843"/>
      <w:bookmarkEnd w:id="10"/>
      <w:bookmarkEnd w:id="9"/>
    </w:p>
    <w:p w:rsidR="00AF46BD" w:rsidRDefault="00AF46BD" w:rsidP="00D95C1D">
      <w:pPr>
        <w:spacing w:after="60"/>
        <w:rPr>
          <w:color w:val="auto"/>
          <w:lang w:val="hr-HR"/>
        </w:rPr>
      </w:pPr>
      <w:r>
        <w:rPr>
          <w:color w:val="auto"/>
          <w:lang w:val="hr-HR"/>
        </w:rPr>
        <w:t>Donošenjem PGO RH za razdoblje od 2017. do 2022. godine određuje se niz ciljeva i mjera koji su preduvjet da RH postane resursno učinkovito društvo u skladu s Direktivama EU, najnovijim smjernicama Europske komisije vezanim za gospodarenje otpadom i ZOGO-om. PGO RH naglasak stavlja na ispunjenje ciljeva u hijerarhiji gospodarenja otpadom (Slika 1.), a koji su različiti od dosadašnjeg reda prvenstva u gospodarenju otpadom.</w:t>
      </w:r>
    </w:p>
    <w:p w:rsidR="00AF46BD" w:rsidRDefault="00AF46BD" w:rsidP="00D95C1D">
      <w:pPr>
        <w:pStyle w:val="Caption"/>
        <w:spacing w:after="0"/>
        <w:jc w:val="center"/>
        <w:rPr>
          <w:color w:val="auto"/>
          <w:lang w:val="hr-HR"/>
        </w:rPr>
      </w:pPr>
      <w:r w:rsidRPr="0061764A">
        <w:rPr>
          <w:noProof/>
          <w:lang w:val="hr-HR" w:eastAsia="hr-HR"/>
        </w:rPr>
        <w:pict>
          <v:shape id="Slika 3" o:spid="_x0000_i1026" type="#_x0000_t75" style="width:451.5pt;height:269.25pt;visibility:visible">
            <v:imagedata r:id="rId14" o:title=""/>
          </v:shape>
        </w:pict>
      </w:r>
    </w:p>
    <w:p w:rsidR="00AF46BD" w:rsidRDefault="00AF46BD" w:rsidP="00D95C1D">
      <w:pPr>
        <w:pStyle w:val="Caption"/>
        <w:rPr>
          <w:rFonts w:cs="Arial"/>
          <w:color w:val="auto"/>
          <w:szCs w:val="20"/>
          <w:lang w:val="hr-HR"/>
        </w:rPr>
      </w:pPr>
      <w:r>
        <w:rPr>
          <w:color w:val="auto"/>
          <w:lang w:val="hr-HR"/>
        </w:rPr>
        <w:t xml:space="preserve">Slika </w:t>
      </w:r>
      <w:r>
        <w:rPr>
          <w:color w:val="auto"/>
          <w:lang w:val="hr-HR"/>
        </w:rPr>
        <w:fldChar w:fldCharType="begin"/>
      </w:r>
      <w:r>
        <w:rPr>
          <w:color w:val="auto"/>
          <w:lang w:val="hr-HR"/>
        </w:rPr>
        <w:instrText xml:space="preserve"> SEQ Slika \* ARABIC </w:instrText>
      </w:r>
      <w:r>
        <w:rPr>
          <w:color w:val="auto"/>
          <w:lang w:val="hr-HR"/>
        </w:rPr>
        <w:fldChar w:fldCharType="separate"/>
      </w:r>
      <w:r>
        <w:rPr>
          <w:noProof/>
          <w:color w:val="auto"/>
          <w:lang w:val="hr-HR"/>
        </w:rPr>
        <w:t>1</w:t>
      </w:r>
      <w:r>
        <w:rPr>
          <w:color w:val="auto"/>
          <w:lang w:val="hr-HR"/>
        </w:rPr>
        <w:fldChar w:fldCharType="end"/>
      </w:r>
      <w:r>
        <w:rPr>
          <w:color w:val="auto"/>
          <w:lang w:val="hr-HR"/>
        </w:rPr>
        <w:t>. Hijerarhija gospodarenja otpadom nekad i danas</w:t>
      </w:r>
    </w:p>
    <w:p w:rsidR="00AF46BD" w:rsidRDefault="00AF46BD" w:rsidP="000438A8">
      <w:pPr>
        <w:spacing w:after="0"/>
        <w:rPr>
          <w:color w:val="auto"/>
          <w:lang w:val="hr-HR"/>
        </w:rPr>
      </w:pPr>
      <w:r>
        <w:rPr>
          <w:color w:val="auto"/>
          <w:lang w:val="hr-HR"/>
        </w:rPr>
        <w:t>Svrha donošenja ovog Plana je definiranje ciljeva, mjera, aktivnosti i rokova za provođenje istih, kao i planiranje potrebnih financijskih sredstava za provođenje mjera iz Plana.</w:t>
      </w:r>
    </w:p>
    <w:p w:rsidR="00AF46BD" w:rsidRDefault="00AF46BD" w:rsidP="00D95C1D">
      <w:pPr>
        <w:spacing w:after="60"/>
        <w:rPr>
          <w:rFonts w:cs="Arial"/>
          <w:color w:val="auto"/>
          <w:szCs w:val="20"/>
          <w:lang w:val="hr-HR"/>
        </w:rPr>
      </w:pPr>
      <w:r>
        <w:rPr>
          <w:rFonts w:cs="Arial"/>
          <w:color w:val="auto"/>
          <w:szCs w:val="20"/>
          <w:lang w:val="hr-HR"/>
        </w:rPr>
        <w:t xml:space="preserve">U </w:t>
      </w:r>
      <w:r>
        <w:rPr>
          <w:color w:val="auto"/>
          <w:lang w:val="hr-HR"/>
        </w:rPr>
        <w:t>članku 21. ZOGO-a navedeno je da su JLS dužne izraditi Plan te za prijedlog Plana ishoditi prethodnu suglasnost upravnog tijela JP(R)-e</w:t>
      </w:r>
      <w:r>
        <w:rPr>
          <w:rFonts w:cs="Arial"/>
          <w:color w:val="auto"/>
          <w:szCs w:val="20"/>
          <w:lang w:val="hr-HR"/>
        </w:rPr>
        <w:t xml:space="preserve"> i o tome obavijestiti HAOP. Plan se donosi za razdoblje od 6 godina, a njegove izmjene prema potrebi. Planom se određuje i usmjerava gospodarenje otpadom, analizira postojeće stanje te daju smjernice za njegovo unaprjeđenje. </w:t>
      </w:r>
    </w:p>
    <w:p w:rsidR="00AF46BD" w:rsidRDefault="00AF46BD" w:rsidP="00D95C1D">
      <w:pPr>
        <w:spacing w:after="60"/>
        <w:rPr>
          <w:color w:val="auto"/>
          <w:lang w:val="hr-HR"/>
        </w:rPr>
      </w:pPr>
      <w:bookmarkStart w:id="11" w:name="_Hlk493586324"/>
      <w:r>
        <w:rPr>
          <w:color w:val="auto"/>
          <w:lang w:val="hr-HR"/>
        </w:rPr>
        <w:t>Plan prema ZOGO-u (čl. 21.) obuhvaća:</w:t>
      </w:r>
    </w:p>
    <w:p w:rsidR="00AF46BD" w:rsidRDefault="00AF46BD" w:rsidP="00D95C1D">
      <w:pPr>
        <w:pStyle w:val="ListParagraph1"/>
        <w:numPr>
          <w:ilvl w:val="0"/>
          <w:numId w:val="2"/>
        </w:numPr>
        <w:spacing w:after="0"/>
        <w:ind w:left="567" w:hanging="491"/>
        <w:contextualSpacing/>
        <w:rPr>
          <w:rFonts w:cs="Arial"/>
          <w:color w:val="auto"/>
          <w:szCs w:val="20"/>
          <w:lang w:val="hr-HR"/>
        </w:rPr>
      </w:pPr>
      <w:r>
        <w:rPr>
          <w:rFonts w:cs="Arial"/>
          <w:color w:val="auto"/>
          <w:szCs w:val="20"/>
          <w:lang w:val="hr-HR"/>
        </w:rPr>
        <w:t>analizu, te ocjenu stanja i potreba u gospodarenju otpadom na području JLS, uključujući ostvarivanje ciljeva,</w:t>
      </w:r>
    </w:p>
    <w:p w:rsidR="00AF46BD" w:rsidRDefault="00AF46BD" w:rsidP="00D95C1D">
      <w:pPr>
        <w:pStyle w:val="ListParagraph1"/>
        <w:numPr>
          <w:ilvl w:val="0"/>
          <w:numId w:val="2"/>
        </w:numPr>
        <w:ind w:left="567" w:hanging="491"/>
        <w:contextualSpacing/>
        <w:rPr>
          <w:rFonts w:cs="Arial"/>
          <w:color w:val="auto"/>
          <w:szCs w:val="20"/>
          <w:lang w:val="hr-HR"/>
        </w:rPr>
      </w:pPr>
      <w:r>
        <w:rPr>
          <w:rFonts w:cs="Arial"/>
          <w:color w:val="auto"/>
          <w:szCs w:val="20"/>
          <w:lang w:val="hr-HR"/>
        </w:rPr>
        <w:t>podatke o vrstama i količinama proizvedenog otpada, odvojeno sakupljenog otpada, odlaganju komunalnog i biorazgradivog otpada te ostvarivanju ciljeva,</w:t>
      </w:r>
    </w:p>
    <w:p w:rsidR="00AF46BD" w:rsidRDefault="00AF46BD" w:rsidP="00D95C1D">
      <w:pPr>
        <w:pStyle w:val="ListParagraph1"/>
        <w:numPr>
          <w:ilvl w:val="0"/>
          <w:numId w:val="2"/>
        </w:numPr>
        <w:ind w:left="567" w:hanging="491"/>
        <w:contextualSpacing/>
        <w:rPr>
          <w:rFonts w:cs="Arial"/>
          <w:color w:val="auto"/>
          <w:szCs w:val="20"/>
          <w:lang w:val="hr-HR"/>
        </w:rPr>
      </w:pPr>
      <w:r>
        <w:rPr>
          <w:rFonts w:cs="Arial"/>
          <w:color w:val="auto"/>
          <w:szCs w:val="20"/>
          <w:lang w:val="hr-HR"/>
        </w:rPr>
        <w:t>podatke o postojećim i planiranim građevinama i uređajima za gospodarenje otpadom te statusu sanacije neusklađenih odlagališta i lokacija onečišćenih otpadom,</w:t>
      </w:r>
    </w:p>
    <w:p w:rsidR="00AF46BD" w:rsidRDefault="00AF46BD" w:rsidP="00D95C1D">
      <w:pPr>
        <w:pStyle w:val="ListParagraph1"/>
        <w:numPr>
          <w:ilvl w:val="0"/>
          <w:numId w:val="2"/>
        </w:numPr>
        <w:ind w:left="567" w:hanging="491"/>
        <w:contextualSpacing/>
        <w:rPr>
          <w:rFonts w:cs="Arial"/>
          <w:color w:val="auto"/>
          <w:szCs w:val="20"/>
          <w:lang w:val="hr-HR"/>
        </w:rPr>
      </w:pPr>
      <w:r>
        <w:rPr>
          <w:rFonts w:cs="Arial"/>
          <w:color w:val="auto"/>
          <w:szCs w:val="20"/>
          <w:lang w:val="hr-HR"/>
        </w:rPr>
        <w:t>podatke o lokacijama odbačenog otpada i njihovom uklanjanju,</w:t>
      </w:r>
    </w:p>
    <w:p w:rsidR="00AF46BD" w:rsidRDefault="00AF46BD" w:rsidP="00D95C1D">
      <w:pPr>
        <w:pStyle w:val="ListParagraph1"/>
        <w:numPr>
          <w:ilvl w:val="0"/>
          <w:numId w:val="2"/>
        </w:numPr>
        <w:ind w:left="567" w:hanging="491"/>
        <w:contextualSpacing/>
        <w:rPr>
          <w:rFonts w:cs="Arial"/>
          <w:color w:val="auto"/>
          <w:szCs w:val="20"/>
          <w:lang w:val="hr-HR"/>
        </w:rPr>
      </w:pPr>
      <w:r>
        <w:rPr>
          <w:rFonts w:cs="Arial"/>
          <w:color w:val="auto"/>
          <w:szCs w:val="20"/>
          <w:lang w:val="hr-HR"/>
        </w:rPr>
        <w:t>mjere potrebne za ostvarenje ciljeva smanjivanja ili sprječavanja nastanka otpada, uključujući izobrazno-informativne aktivnosti i akcije prikupljanja otpada,</w:t>
      </w:r>
    </w:p>
    <w:p w:rsidR="00AF46BD" w:rsidRDefault="00AF46BD" w:rsidP="00D95C1D">
      <w:pPr>
        <w:pStyle w:val="ListParagraph1"/>
        <w:numPr>
          <w:ilvl w:val="0"/>
          <w:numId w:val="2"/>
        </w:numPr>
        <w:ind w:left="567" w:hanging="491"/>
        <w:contextualSpacing/>
        <w:rPr>
          <w:rFonts w:cs="Arial"/>
          <w:color w:val="auto"/>
          <w:szCs w:val="20"/>
          <w:lang w:val="hr-HR"/>
        </w:rPr>
      </w:pPr>
      <w:r>
        <w:rPr>
          <w:rFonts w:cs="Arial"/>
          <w:color w:val="auto"/>
          <w:szCs w:val="20"/>
          <w:lang w:val="hr-HR"/>
        </w:rPr>
        <w:t>opće mjere za gospodarenje otpadom, opasnim otpadom i posebnim kategorijama otpada,</w:t>
      </w:r>
    </w:p>
    <w:p w:rsidR="00AF46BD" w:rsidRDefault="00AF46BD" w:rsidP="00D95C1D">
      <w:pPr>
        <w:pStyle w:val="ListParagraph1"/>
        <w:numPr>
          <w:ilvl w:val="0"/>
          <w:numId w:val="2"/>
        </w:numPr>
        <w:ind w:left="567" w:hanging="491"/>
        <w:contextualSpacing/>
        <w:rPr>
          <w:rFonts w:cs="Arial"/>
          <w:color w:val="auto"/>
          <w:szCs w:val="20"/>
          <w:lang w:val="hr-HR"/>
        </w:rPr>
      </w:pPr>
      <w:r>
        <w:rPr>
          <w:rFonts w:cs="Arial"/>
          <w:color w:val="auto"/>
          <w:szCs w:val="20"/>
          <w:lang w:val="hr-HR"/>
        </w:rPr>
        <w:t>mjere prikupljanja MKO i BKO,</w:t>
      </w:r>
    </w:p>
    <w:p w:rsidR="00AF46BD" w:rsidRDefault="00AF46BD" w:rsidP="00D95C1D">
      <w:pPr>
        <w:pStyle w:val="ListParagraph1"/>
        <w:numPr>
          <w:ilvl w:val="0"/>
          <w:numId w:val="2"/>
        </w:numPr>
        <w:ind w:left="567" w:hanging="491"/>
        <w:contextualSpacing/>
        <w:rPr>
          <w:rFonts w:cs="Arial"/>
          <w:color w:val="auto"/>
          <w:szCs w:val="20"/>
          <w:lang w:val="hr-HR"/>
        </w:rPr>
      </w:pPr>
      <w:r>
        <w:rPr>
          <w:rFonts w:cs="Arial"/>
          <w:color w:val="auto"/>
          <w:szCs w:val="20"/>
          <w:lang w:val="hr-HR"/>
        </w:rPr>
        <w:t>mjere odvojenog prikupljanja otpadnog papira, metala, stakla i plastike te krupnog (glomaznog) komunalnog otpada,</w:t>
      </w:r>
    </w:p>
    <w:p w:rsidR="00AF46BD" w:rsidRDefault="00AF46BD" w:rsidP="00D95C1D">
      <w:pPr>
        <w:pStyle w:val="ListParagraph1"/>
        <w:numPr>
          <w:ilvl w:val="0"/>
          <w:numId w:val="2"/>
        </w:numPr>
        <w:spacing w:after="0"/>
        <w:ind w:left="567" w:hanging="491"/>
        <w:contextualSpacing/>
        <w:rPr>
          <w:rFonts w:cs="Arial"/>
          <w:color w:val="auto"/>
          <w:szCs w:val="20"/>
          <w:lang w:val="hr-HR"/>
        </w:rPr>
      </w:pPr>
      <w:r>
        <w:rPr>
          <w:rFonts w:cs="Arial"/>
          <w:color w:val="auto"/>
          <w:szCs w:val="20"/>
          <w:lang w:val="hr-HR"/>
        </w:rPr>
        <w:t>popis projekata važnih za provedbu odredbi Plana,</w:t>
      </w:r>
    </w:p>
    <w:p w:rsidR="00AF46BD" w:rsidRDefault="00AF46BD" w:rsidP="00D95C1D">
      <w:pPr>
        <w:pStyle w:val="ListParagraph1"/>
        <w:numPr>
          <w:ilvl w:val="0"/>
          <w:numId w:val="2"/>
        </w:numPr>
        <w:spacing w:after="0"/>
        <w:ind w:left="567" w:hanging="491"/>
        <w:contextualSpacing/>
        <w:rPr>
          <w:rFonts w:cs="Arial"/>
          <w:color w:val="auto"/>
          <w:szCs w:val="20"/>
          <w:lang w:val="hr-HR"/>
        </w:rPr>
      </w:pPr>
      <w:r>
        <w:rPr>
          <w:rFonts w:cs="Arial"/>
          <w:color w:val="auto"/>
          <w:szCs w:val="20"/>
          <w:lang w:val="hr-HR"/>
        </w:rPr>
        <w:t>organizacijske aspekte, izvore i visinu financijskih sredstava za provedbu mjera    gospodarenja otpadom,</w:t>
      </w:r>
    </w:p>
    <w:p w:rsidR="00AF46BD" w:rsidRDefault="00AF46BD" w:rsidP="00D95C1D">
      <w:pPr>
        <w:pStyle w:val="ListParagraph1"/>
        <w:numPr>
          <w:ilvl w:val="0"/>
          <w:numId w:val="2"/>
        </w:numPr>
        <w:spacing w:after="60"/>
        <w:ind w:left="567" w:hanging="493"/>
        <w:contextualSpacing/>
        <w:rPr>
          <w:rFonts w:cs="Arial"/>
          <w:color w:val="auto"/>
          <w:szCs w:val="20"/>
          <w:lang w:val="hr-HR"/>
        </w:rPr>
      </w:pPr>
      <w:r>
        <w:rPr>
          <w:rFonts w:cs="Arial"/>
          <w:color w:val="auto"/>
          <w:szCs w:val="20"/>
          <w:lang w:val="hr-HR"/>
        </w:rPr>
        <w:t>rokove i nositelje izvršenja Plana.</w:t>
      </w:r>
    </w:p>
    <w:bookmarkEnd w:id="11"/>
    <w:p w:rsidR="00AF46BD" w:rsidRDefault="00AF46BD" w:rsidP="00D95C1D">
      <w:pPr>
        <w:spacing w:after="60"/>
        <w:rPr>
          <w:rFonts w:cs="Arial"/>
          <w:color w:val="000000"/>
          <w:szCs w:val="20"/>
          <w:lang w:val="hr-HR"/>
        </w:rPr>
      </w:pPr>
      <w:r>
        <w:rPr>
          <w:color w:val="000000"/>
          <w:lang w:val="hr-HR"/>
        </w:rPr>
        <w:t>Načela u gospodarenju otpadom su sljedeća</w:t>
      </w:r>
      <w:r>
        <w:rPr>
          <w:rFonts w:cs="Arial"/>
          <w:color w:val="000000"/>
          <w:szCs w:val="20"/>
          <w:lang w:val="hr-HR"/>
        </w:rPr>
        <w:t xml:space="preserve">: </w:t>
      </w:r>
    </w:p>
    <w:p w:rsidR="00AF46BD" w:rsidRDefault="00AF46BD" w:rsidP="00D95C1D">
      <w:pPr>
        <w:pStyle w:val="ListParagraph2"/>
        <w:numPr>
          <w:ilvl w:val="0"/>
          <w:numId w:val="51"/>
        </w:numPr>
        <w:tabs>
          <w:tab w:val="left" w:pos="720"/>
        </w:tabs>
        <w:rPr>
          <w:rFonts w:cs="Arial"/>
          <w:color w:val="000000"/>
          <w:szCs w:val="20"/>
          <w:lang w:val="hr-HR"/>
        </w:rPr>
      </w:pPr>
      <w:r>
        <w:rPr>
          <w:rFonts w:cs="Arial"/>
          <w:color w:val="000000"/>
          <w:szCs w:val="20"/>
          <w:lang w:val="hr-HR"/>
        </w:rPr>
        <w:t>"</w:t>
      </w:r>
      <w:r>
        <w:rPr>
          <w:rFonts w:cs="Arial"/>
          <w:i/>
          <w:color w:val="000000"/>
          <w:szCs w:val="20"/>
          <w:lang w:val="hr-HR"/>
        </w:rPr>
        <w:t>načelo onečišćivač plaća</w:t>
      </w:r>
      <w:r>
        <w:rPr>
          <w:rFonts w:cs="Arial"/>
          <w:color w:val="000000"/>
          <w:szCs w:val="20"/>
          <w:lang w:val="hr-HR"/>
        </w:rPr>
        <w:t>" – proizvođač otpada, prethodni posjednik otpada, odnosno posjednik otpada snosi troškove mjera gospodarenja otpadom, te je financijski odgovoran za provedbu sanacijskih mjera zbog štete koju je prouzročio ili bi je mogao prouzročiti otpad,</w:t>
      </w:r>
    </w:p>
    <w:p w:rsidR="00AF46BD" w:rsidRDefault="00AF46BD" w:rsidP="00D95C1D">
      <w:pPr>
        <w:pStyle w:val="ListParagraph2"/>
        <w:numPr>
          <w:ilvl w:val="0"/>
          <w:numId w:val="51"/>
        </w:numPr>
        <w:tabs>
          <w:tab w:val="left" w:pos="720"/>
        </w:tabs>
        <w:rPr>
          <w:rFonts w:cs="Arial"/>
          <w:color w:val="000000"/>
          <w:szCs w:val="20"/>
          <w:lang w:val="hr-HR"/>
        </w:rPr>
      </w:pPr>
      <w:r>
        <w:rPr>
          <w:rFonts w:cs="Arial"/>
          <w:color w:val="000000"/>
          <w:szCs w:val="20"/>
          <w:lang w:val="hr-HR"/>
        </w:rPr>
        <w:t>"</w:t>
      </w:r>
      <w:r>
        <w:rPr>
          <w:rFonts w:cs="Arial"/>
          <w:i/>
          <w:color w:val="000000"/>
          <w:szCs w:val="20"/>
          <w:lang w:val="hr-HR"/>
        </w:rPr>
        <w:t>načelo blizine</w:t>
      </w:r>
      <w:r>
        <w:rPr>
          <w:rFonts w:cs="Arial"/>
          <w:color w:val="000000"/>
          <w:szCs w:val="20"/>
          <w:lang w:val="hr-HR"/>
        </w:rPr>
        <w:t>" – obrada otpada mora se obavljati u najbližoj odgovarajućoj građevini ili uređaju u odnosu na mjesto nastanka otpada, uzimajući u obzir gospodarsku učinkovitost i prihvatljivost za okoliš,</w:t>
      </w:r>
    </w:p>
    <w:p w:rsidR="00AF46BD" w:rsidRDefault="00AF46BD" w:rsidP="00D95C1D">
      <w:pPr>
        <w:pStyle w:val="ListParagraph2"/>
        <w:numPr>
          <w:ilvl w:val="0"/>
          <w:numId w:val="51"/>
        </w:numPr>
        <w:tabs>
          <w:tab w:val="left" w:pos="720"/>
        </w:tabs>
        <w:rPr>
          <w:rFonts w:cs="Arial"/>
          <w:color w:val="000000"/>
          <w:szCs w:val="20"/>
          <w:lang w:val="hr-HR"/>
        </w:rPr>
      </w:pPr>
      <w:r>
        <w:rPr>
          <w:rFonts w:cs="Arial"/>
          <w:color w:val="000000"/>
          <w:szCs w:val="20"/>
          <w:lang w:val="hr-HR"/>
        </w:rPr>
        <w:t>"</w:t>
      </w:r>
      <w:r>
        <w:rPr>
          <w:rFonts w:cs="Arial"/>
          <w:i/>
          <w:color w:val="000000"/>
          <w:szCs w:val="20"/>
          <w:lang w:val="hr-HR"/>
        </w:rPr>
        <w:t>načelo samodostatnosti</w:t>
      </w:r>
      <w:r>
        <w:rPr>
          <w:rFonts w:cs="Arial"/>
          <w:color w:val="000000"/>
          <w:szCs w:val="20"/>
          <w:lang w:val="hr-HR"/>
        </w:rPr>
        <w:t>" – gospodarenje otpadom će se obavljati na samodostatan način omogućavajući neovisno ostvarivanje propisanih ciljeva na razini države, a uzimajući pri tom u obzir zemljopisne okolnosti ili potrebu za posebnim građevinama za posebne kategorije otpada,</w:t>
      </w:r>
    </w:p>
    <w:p w:rsidR="00AF46BD" w:rsidRDefault="00AF46BD" w:rsidP="00D95C1D">
      <w:pPr>
        <w:pStyle w:val="ListParagraph2"/>
        <w:numPr>
          <w:ilvl w:val="0"/>
          <w:numId w:val="51"/>
        </w:numPr>
        <w:tabs>
          <w:tab w:val="left" w:pos="720"/>
        </w:tabs>
        <w:rPr>
          <w:rFonts w:cs="Arial"/>
          <w:color w:val="000000"/>
          <w:szCs w:val="20"/>
          <w:lang w:val="hr-HR"/>
        </w:rPr>
      </w:pPr>
      <w:r>
        <w:rPr>
          <w:rFonts w:cs="Arial"/>
          <w:color w:val="000000"/>
          <w:szCs w:val="20"/>
          <w:lang w:val="hr-HR"/>
        </w:rPr>
        <w:t>"</w:t>
      </w:r>
      <w:r>
        <w:rPr>
          <w:rFonts w:cs="Arial"/>
          <w:i/>
          <w:color w:val="000000"/>
          <w:szCs w:val="20"/>
          <w:lang w:val="hr-HR"/>
        </w:rPr>
        <w:t>načelo sljedivosti</w:t>
      </w:r>
      <w:r>
        <w:rPr>
          <w:rFonts w:cs="Arial"/>
          <w:color w:val="000000"/>
          <w:szCs w:val="20"/>
          <w:lang w:val="hr-HR"/>
        </w:rPr>
        <w:t>" – utvrđivanje porijekla otpada s obzirom na proizvod, ambalažu i proizvođača tog proizvoda kao i posjed tog otpada uključujući i obradu.</w:t>
      </w:r>
    </w:p>
    <w:p w:rsidR="00AF46BD" w:rsidRDefault="00AF46BD" w:rsidP="00D95C1D">
      <w:pPr>
        <w:spacing w:after="0"/>
        <w:rPr>
          <w:color w:val="auto"/>
          <w:lang w:val="hr-HR"/>
        </w:rPr>
      </w:pPr>
      <w:r>
        <w:t xml:space="preserve">Načelo odgovornosti proizvođača zasniva se na načelu “onečišćivač plaća”, a njime se proizvođača određene robe fizički ili financijski smatra odgovornim za čitav životni ciklus te robe i ambalažu u koju je roba pakirana, i onda kad potrošač više ne koristi tu robu. Kad se proizvođače smatra odgovornim za trošak oporabe i odlaganja njihovih proizvoda, povećava se vjerojatnost da će dizajnirati ekonomičnije proizvode koje je lakše rastaviti i ponovno koristiti, kao i reciklirati. Kako bi se potaknulo ponovno korištenje i prevencija, recikliranje i drugi načini oporabe otpada, nova Okvirna direktiva o otpadu (WFD) zahtijeva od država članica EU-a da osiguraju da za pravnu osobu odnosno pojedinca koji profesionalno razvija, proizvodi, prerađuje, obrađuje, prodaje ili uvozi proizvode (proizvođač proizvoda) vrijedi široko shvaćena odgovornost proizvođača. Široko shvaćena odgovornost proizvođača može uključivati prihvat vraćenih proizvoda i otpada koji preostaje nakon korištenja tih proizvoda, kao i naknadno gospodarenje otpadom i financijsku odgovornost za takve aktivnosti. U području odgovornosti proizvođača također se može uvesti obveza pružanja javno dostupnih informacija o mjeri u kojoj se proizvod može ponovno koristiti i podvrgnuti recikliranju. </w:t>
      </w:r>
      <w:r>
        <w:rPr>
          <w:color w:val="auto"/>
          <w:lang w:val="hr-HR"/>
        </w:rPr>
        <w:t>Proizvođač proizvoda od kojeg nastaje otpad, odnosno, proizvođač otpada, snosi troškove gospodarenja tim otpadom.</w:t>
      </w:r>
    </w:p>
    <w:p w:rsidR="00AF46BD" w:rsidRDefault="00AF46BD" w:rsidP="00D95C1D">
      <w:pPr>
        <w:spacing w:after="0"/>
        <w:rPr>
          <w:color w:val="auto"/>
          <w:lang w:val="hr-HR"/>
        </w:rPr>
      </w:pPr>
      <w:r>
        <w:rPr>
          <w:color w:val="auto"/>
          <w:lang w:val="hr-HR"/>
        </w:rPr>
        <w:t>Gospodarenjem otpadom mora se osigurati da otpad koji preostaje nakon postupaka obrade i koji se zbrinjava odlaganjem ne predstavlja opasnost za buduće generacije.</w:t>
      </w:r>
    </w:p>
    <w:p w:rsidR="00AF46BD" w:rsidRPr="00FD2425" w:rsidRDefault="00AF46BD" w:rsidP="00D95C1D">
      <w:pPr>
        <w:spacing w:after="0"/>
        <w:rPr>
          <w:color w:val="auto"/>
          <w:lang w:val="hr-HR"/>
        </w:rPr>
      </w:pPr>
      <w:r>
        <w:rPr>
          <w:rFonts w:cs="Arial"/>
          <w:color w:val="auto"/>
          <w:szCs w:val="20"/>
          <w:lang w:val="hr-HR"/>
        </w:rPr>
        <w:t>Ključni pojmovi u gospodarenju otpadom su:</w:t>
      </w:r>
    </w:p>
    <w:p w:rsidR="00AF46BD" w:rsidRPr="00B946E3" w:rsidRDefault="00AF46BD" w:rsidP="00F67AA5">
      <w:pPr>
        <w:pStyle w:val="ListParagraph1"/>
        <w:numPr>
          <w:ilvl w:val="0"/>
          <w:numId w:val="56"/>
        </w:numPr>
        <w:spacing w:after="0"/>
        <w:rPr>
          <w:rFonts w:cs="Arial"/>
          <w:color w:val="auto"/>
          <w:szCs w:val="20"/>
          <w:lang w:val="hr-HR"/>
        </w:rPr>
      </w:pPr>
      <w:r w:rsidRPr="008E34E5">
        <w:rPr>
          <w:rFonts w:cs="Arial"/>
          <w:b/>
          <w:color w:val="auto"/>
          <w:szCs w:val="20"/>
          <w:lang w:val="hr-HR"/>
        </w:rPr>
        <w:t>otpad</w:t>
      </w:r>
      <w:r>
        <w:rPr>
          <w:rFonts w:cs="Arial"/>
          <w:color w:val="auto"/>
          <w:szCs w:val="20"/>
          <w:lang w:val="hr-HR"/>
        </w:rPr>
        <w:t xml:space="preserve"> je svaka tvar ili predmet koji posjednik odbacuje, namjerava ili mora odbaciti; </w:t>
      </w:r>
    </w:p>
    <w:p w:rsidR="00AF46BD" w:rsidRDefault="00AF46BD" w:rsidP="00F67AA5">
      <w:pPr>
        <w:pStyle w:val="ListParagraph1"/>
        <w:numPr>
          <w:ilvl w:val="0"/>
          <w:numId w:val="56"/>
        </w:numPr>
        <w:spacing w:after="0"/>
        <w:rPr>
          <w:rFonts w:cs="Arial"/>
          <w:color w:val="auto"/>
          <w:szCs w:val="20"/>
          <w:lang w:val="hr-HR"/>
        </w:rPr>
      </w:pPr>
      <w:r w:rsidRPr="008E34E5">
        <w:rPr>
          <w:rFonts w:cs="Arial"/>
          <w:b/>
          <w:color w:val="auto"/>
          <w:szCs w:val="20"/>
          <w:lang w:val="hr-HR"/>
        </w:rPr>
        <w:t>miješani komunalni otpad (MKO)</w:t>
      </w:r>
      <w:r>
        <w:rPr>
          <w:rFonts w:cs="Arial"/>
          <w:color w:val="auto"/>
          <w:szCs w:val="20"/>
          <w:lang w:val="hr-HR"/>
        </w:rPr>
        <w:t xml:space="preserve"> – ostatni otpad je otpad iz kućanstva i otpad iz trgovina, industrije i iz ustanova koji je po svojstvima i sastavu sličan otpadu iz kućanstva, iz kojeg posebnim postupkom nisu izdvojeni pojedini materijali (kao što je papir, staklo i drugo) te je u Katalogu otpada označen kao 20 03 01;</w:t>
      </w:r>
    </w:p>
    <w:p w:rsidR="00AF46BD" w:rsidRDefault="00AF46BD" w:rsidP="00F67AA5">
      <w:pPr>
        <w:pStyle w:val="ListParagraph1"/>
        <w:numPr>
          <w:ilvl w:val="0"/>
          <w:numId w:val="56"/>
        </w:numPr>
        <w:spacing w:after="0"/>
        <w:rPr>
          <w:rFonts w:cs="Arial"/>
          <w:color w:val="auto"/>
          <w:szCs w:val="20"/>
          <w:lang w:val="hr-HR"/>
        </w:rPr>
      </w:pPr>
      <w:r w:rsidRPr="008E34E5">
        <w:rPr>
          <w:rFonts w:cs="Arial"/>
          <w:b/>
          <w:color w:val="auto"/>
          <w:szCs w:val="20"/>
          <w:lang w:val="hr-HR"/>
        </w:rPr>
        <w:t>komunalni otpad</w:t>
      </w:r>
      <w:r>
        <w:rPr>
          <w:rFonts w:cs="Arial"/>
          <w:color w:val="auto"/>
          <w:szCs w:val="20"/>
          <w:lang w:val="hr-HR"/>
        </w:rPr>
        <w:t xml:space="preserve"> je otpad nastao u kućanstvu i otpad koji je po prirodi i sastavu sličan otpadu iz kućanstva, osim proizvodnog otpada i otpada iz poljoprivrede i šumarstva;</w:t>
      </w:r>
    </w:p>
    <w:p w:rsidR="00AF46BD" w:rsidRPr="00734D1F" w:rsidRDefault="00AF46BD" w:rsidP="00F67AA5">
      <w:pPr>
        <w:pStyle w:val="ListParagraph1"/>
        <w:numPr>
          <w:ilvl w:val="0"/>
          <w:numId w:val="56"/>
        </w:numPr>
        <w:spacing w:after="0"/>
        <w:rPr>
          <w:rFonts w:cs="Arial"/>
          <w:color w:val="auto"/>
          <w:szCs w:val="20"/>
          <w:lang w:val="hr-HR"/>
        </w:rPr>
      </w:pPr>
      <w:r w:rsidRPr="00734D1F">
        <w:rPr>
          <w:rFonts w:cs="Arial"/>
          <w:b/>
          <w:color w:val="auto"/>
          <w:szCs w:val="20"/>
          <w:lang w:val="hr-HR"/>
        </w:rPr>
        <w:t>biološki razgradivi otpad</w:t>
      </w:r>
      <w:r w:rsidRPr="00734D1F">
        <w:rPr>
          <w:rFonts w:cs="Arial"/>
          <w:color w:val="auto"/>
          <w:szCs w:val="20"/>
          <w:lang w:val="hr-HR"/>
        </w:rPr>
        <w:t xml:space="preserve"> je otpad koji se može razgraditi biološkim aerobnim ili anaerobnim postupkom;</w:t>
      </w:r>
    </w:p>
    <w:p w:rsidR="00AF46BD" w:rsidRDefault="00AF46BD" w:rsidP="00F67AA5">
      <w:pPr>
        <w:pStyle w:val="ListParagraph1"/>
        <w:numPr>
          <w:ilvl w:val="0"/>
          <w:numId w:val="56"/>
        </w:numPr>
        <w:spacing w:after="0"/>
        <w:rPr>
          <w:rFonts w:cs="Arial"/>
          <w:color w:val="auto"/>
          <w:szCs w:val="20"/>
          <w:lang w:val="hr-HR"/>
        </w:rPr>
      </w:pPr>
      <w:r w:rsidRPr="008E34E5">
        <w:rPr>
          <w:rFonts w:cs="Arial"/>
          <w:b/>
          <w:color w:val="auto"/>
          <w:szCs w:val="20"/>
          <w:lang w:val="hr-HR"/>
        </w:rPr>
        <w:t>biootpad</w:t>
      </w:r>
      <w:r>
        <w:rPr>
          <w:rFonts w:cs="Arial"/>
          <w:color w:val="auto"/>
          <w:szCs w:val="20"/>
          <w:lang w:val="hr-HR"/>
        </w:rPr>
        <w:t xml:space="preserve"> je biološki razgradiv otpad iz vrtova i parkova, hrana i kuhinjski otpad iz kućanstva, restorana, ugostiteljskih i maloprodajnih objekata i slični otpad iz proizvodnje prehrambenih proizvoda;</w:t>
      </w:r>
    </w:p>
    <w:p w:rsidR="00AF46BD" w:rsidRDefault="00AF46BD" w:rsidP="00F67AA5">
      <w:pPr>
        <w:pStyle w:val="ListParagraph1"/>
        <w:numPr>
          <w:ilvl w:val="0"/>
          <w:numId w:val="56"/>
        </w:numPr>
        <w:spacing w:after="0"/>
        <w:rPr>
          <w:rFonts w:cs="Arial"/>
          <w:color w:val="auto"/>
          <w:szCs w:val="20"/>
          <w:lang w:val="hr-HR"/>
        </w:rPr>
      </w:pPr>
      <w:r w:rsidRPr="008E34E5">
        <w:rPr>
          <w:rFonts w:cs="Arial"/>
          <w:b/>
          <w:color w:val="auto"/>
          <w:szCs w:val="20"/>
          <w:lang w:val="hr-HR"/>
        </w:rPr>
        <w:t>biorazgradivi komunalni otpad (BKO)</w:t>
      </w:r>
      <w:r>
        <w:rPr>
          <w:rFonts w:cs="Arial"/>
          <w:color w:val="auto"/>
          <w:szCs w:val="20"/>
          <w:lang w:val="hr-HR"/>
        </w:rPr>
        <w:t>, u okviru javne usluge je biootpad i otpadni papir i karton osim proizvodnog otpada i otpada iz poljoprivrede, šumarstva, a koji u svom sastavu sadrži biološki razgradiv otpad;</w:t>
      </w:r>
    </w:p>
    <w:p w:rsidR="00AF46BD" w:rsidRDefault="00AF46BD" w:rsidP="00F67AA5">
      <w:pPr>
        <w:pStyle w:val="ListParagraph1"/>
        <w:numPr>
          <w:ilvl w:val="0"/>
          <w:numId w:val="56"/>
        </w:numPr>
        <w:spacing w:after="0"/>
        <w:rPr>
          <w:rFonts w:cs="Arial"/>
          <w:color w:val="auto"/>
          <w:szCs w:val="20"/>
          <w:lang w:val="hr-HR"/>
        </w:rPr>
      </w:pPr>
      <w:r w:rsidRPr="008E34E5">
        <w:rPr>
          <w:rFonts w:cs="Arial"/>
          <w:b/>
          <w:color w:val="auto"/>
          <w:szCs w:val="20"/>
          <w:lang w:val="hr-HR"/>
        </w:rPr>
        <w:t>reciklabilni otpad</w:t>
      </w:r>
      <w:r>
        <w:rPr>
          <w:rFonts w:cs="Arial"/>
          <w:color w:val="auto"/>
          <w:szCs w:val="20"/>
          <w:lang w:val="hr-HR"/>
        </w:rPr>
        <w:t xml:space="preserve"> – reciklabilni komunalni otpad čine otpadna plastika, otpadni metal i otpadno staklo, a kad je to prikladno i druge vrste otpada koje su namijenjene recikliranju (npr. otpadni tekstil, otpadno drvo i slično);</w:t>
      </w:r>
    </w:p>
    <w:p w:rsidR="00AF46BD" w:rsidRDefault="00AF46BD" w:rsidP="00F67AA5">
      <w:pPr>
        <w:pStyle w:val="ListParagraph1"/>
        <w:numPr>
          <w:ilvl w:val="0"/>
          <w:numId w:val="56"/>
        </w:numPr>
        <w:spacing w:after="0"/>
        <w:rPr>
          <w:rFonts w:cs="Arial"/>
          <w:color w:val="auto"/>
          <w:szCs w:val="20"/>
          <w:lang w:val="hr-HR"/>
        </w:rPr>
      </w:pPr>
      <w:r w:rsidRPr="008E34E5">
        <w:rPr>
          <w:rFonts w:cs="Arial"/>
          <w:b/>
          <w:color w:val="auto"/>
          <w:szCs w:val="20"/>
          <w:lang w:val="hr-HR"/>
        </w:rPr>
        <w:t>problematični otpad</w:t>
      </w:r>
      <w:r>
        <w:rPr>
          <w:rFonts w:cs="Arial"/>
          <w:color w:val="auto"/>
          <w:szCs w:val="20"/>
          <w:lang w:val="hr-HR"/>
        </w:rPr>
        <w:t xml:space="preserve"> je opasni otpad iz podgrupe 20 01 Kataloga otpada koji uobičajeno nastaje u kućanstvu te opasni otpad koji je po svojstvima, sastavu i količini usporediv s opasnim otpadom koji uobičajeno nastaje u kućanstvu;</w:t>
      </w:r>
    </w:p>
    <w:p w:rsidR="00AF46BD" w:rsidRDefault="00AF46BD" w:rsidP="00F67AA5">
      <w:pPr>
        <w:pStyle w:val="ListParagraph1"/>
        <w:numPr>
          <w:ilvl w:val="0"/>
          <w:numId w:val="56"/>
        </w:numPr>
        <w:spacing w:after="0"/>
        <w:rPr>
          <w:rFonts w:cs="Arial"/>
          <w:color w:val="auto"/>
          <w:szCs w:val="20"/>
          <w:lang w:val="hr-HR"/>
        </w:rPr>
      </w:pPr>
      <w:r w:rsidRPr="008E34E5">
        <w:rPr>
          <w:rFonts w:cs="Arial"/>
          <w:b/>
          <w:color w:val="auto"/>
          <w:szCs w:val="20"/>
          <w:lang w:val="hr-HR"/>
        </w:rPr>
        <w:t>medicinski otpad</w:t>
      </w:r>
      <w:r>
        <w:rPr>
          <w:rFonts w:cs="Arial"/>
          <w:color w:val="auto"/>
          <w:szCs w:val="20"/>
          <w:lang w:val="hr-HR"/>
        </w:rPr>
        <w:t xml:space="preserve"> je otpad nastao prilikom pružanja njege, zaštite i očuvanja zdravlja ljudi i/ili životinja, otpad nastao u istraživačkim djelatnostima kao i otpad nastao prilikom pružanja različitih usluga kod kojih se dolazi u kontakt s krvlju i/ili izlučevinama ljudi i/ili životinja;</w:t>
      </w:r>
    </w:p>
    <w:p w:rsidR="00AF46BD" w:rsidRDefault="00AF46BD" w:rsidP="00F67AA5">
      <w:pPr>
        <w:pStyle w:val="ListParagraph1"/>
        <w:numPr>
          <w:ilvl w:val="0"/>
          <w:numId w:val="56"/>
        </w:numPr>
        <w:spacing w:after="0"/>
        <w:rPr>
          <w:rFonts w:cs="Arial"/>
          <w:color w:val="auto"/>
          <w:szCs w:val="20"/>
          <w:lang w:val="hr-HR"/>
        </w:rPr>
      </w:pPr>
      <w:r w:rsidRPr="008E34E5">
        <w:rPr>
          <w:rFonts w:cs="Arial"/>
          <w:b/>
          <w:color w:val="auto"/>
          <w:szCs w:val="20"/>
          <w:lang w:val="hr-HR"/>
        </w:rPr>
        <w:t>krupni (glomazni) komunalni otpad</w:t>
      </w:r>
      <w:r>
        <w:rPr>
          <w:rFonts w:cs="Arial"/>
          <w:color w:val="auto"/>
          <w:szCs w:val="20"/>
          <w:lang w:val="hr-HR"/>
        </w:rPr>
        <w:t xml:space="preserve"> je predmet ili tvar koju je zbog volumena i /ili mase neprikladno prikupljati u sklopu usluge prikupljanja MKO;</w:t>
      </w:r>
    </w:p>
    <w:p w:rsidR="00AF46BD" w:rsidRDefault="00AF46BD" w:rsidP="00F67AA5">
      <w:pPr>
        <w:pStyle w:val="ListParagraph1"/>
        <w:numPr>
          <w:ilvl w:val="0"/>
          <w:numId w:val="56"/>
        </w:numPr>
        <w:spacing w:after="0"/>
        <w:rPr>
          <w:rFonts w:cs="Arial"/>
          <w:color w:val="auto"/>
          <w:szCs w:val="20"/>
          <w:lang w:val="hr-HR"/>
        </w:rPr>
      </w:pPr>
      <w:r>
        <w:rPr>
          <w:rFonts w:ascii="Minion Pro" w:hAnsi="Minion Pro"/>
          <w:color w:val="000000"/>
        </w:rPr>
        <w:t>Popis vrsta predmeta i tvari koji se smatraju krupnim (glomaznim) komunalnim otpadom propisn je Naputkom o glomaznom otpadu (“Narodne novine”, broj 79/15).</w:t>
      </w:r>
    </w:p>
    <w:p w:rsidR="00AF46BD" w:rsidRDefault="00AF46BD" w:rsidP="00F67AA5">
      <w:pPr>
        <w:pStyle w:val="ListParagraph1"/>
        <w:numPr>
          <w:ilvl w:val="0"/>
          <w:numId w:val="56"/>
        </w:numPr>
        <w:spacing w:after="0"/>
        <w:contextualSpacing/>
        <w:rPr>
          <w:rFonts w:cs="Arial"/>
          <w:color w:val="auto"/>
          <w:szCs w:val="20"/>
          <w:lang w:val="hr-HR"/>
        </w:rPr>
      </w:pPr>
      <w:r w:rsidRPr="008E34E5">
        <w:rPr>
          <w:rFonts w:cs="Arial"/>
          <w:b/>
          <w:color w:val="auto"/>
          <w:szCs w:val="20"/>
          <w:lang w:val="hr-HR"/>
        </w:rPr>
        <w:t>građevni otpad</w:t>
      </w:r>
      <w:r>
        <w:rPr>
          <w:rFonts w:cs="Arial"/>
          <w:color w:val="auto"/>
          <w:szCs w:val="20"/>
          <w:lang w:val="hr-HR"/>
        </w:rPr>
        <w:t xml:space="preserve"> je otpad nastao prilikom gradnje građevina, rekonstrukcije, uklanjanja i održavanja postojećih građevina, te otpad nastao od iskopanog materijala, koji se ne može bez prethodne oporabe koristiti za građenje građevine zbog kojeg građenja je nastao;</w:t>
      </w:r>
    </w:p>
    <w:p w:rsidR="00AF46BD" w:rsidRDefault="00AF46BD" w:rsidP="00F67AA5">
      <w:pPr>
        <w:pStyle w:val="ListParagraph1"/>
        <w:numPr>
          <w:ilvl w:val="0"/>
          <w:numId w:val="56"/>
        </w:numPr>
        <w:spacing w:after="0"/>
        <w:rPr>
          <w:rFonts w:cs="Arial"/>
          <w:color w:val="auto"/>
          <w:szCs w:val="20"/>
          <w:lang w:val="hr-HR"/>
        </w:rPr>
      </w:pPr>
      <w:r w:rsidRPr="008E34E5">
        <w:rPr>
          <w:rFonts w:cs="Arial"/>
          <w:b/>
          <w:color w:val="auto"/>
          <w:szCs w:val="20"/>
          <w:lang w:val="hr-HR"/>
        </w:rPr>
        <w:t>električni i elektronički otpad</w:t>
      </w:r>
      <w:r>
        <w:rPr>
          <w:rFonts w:cs="Arial"/>
          <w:color w:val="auto"/>
          <w:szCs w:val="20"/>
          <w:lang w:val="hr-HR"/>
        </w:rPr>
        <w:t xml:space="preserve"> su: veliki kućanski uređaji, mali kućanski uređaji, oprema informatičke tehnike, oprema za telekomunikacije, oprema široke potrošnje i foto naponske ploče, rasvjetna oprema, električni i elektronički alati (osim velikih nepokretnih industrijskih alata), igračke koje sadrže električne ili elektroničke komponente, oprema za razonodu i sportska oprema koje sadrže električne ili elektroničke komponente, medicinski proizvodi koji sadrže električne ili elektroničke komponente;</w:t>
      </w:r>
    </w:p>
    <w:p w:rsidR="00AF46BD" w:rsidRDefault="00AF46BD" w:rsidP="00F67AA5">
      <w:pPr>
        <w:pStyle w:val="ListParagraph1"/>
        <w:numPr>
          <w:ilvl w:val="0"/>
          <w:numId w:val="56"/>
        </w:numPr>
        <w:spacing w:after="0"/>
        <w:rPr>
          <w:rFonts w:cs="Arial"/>
          <w:color w:val="auto"/>
          <w:szCs w:val="20"/>
          <w:lang w:val="hr-HR"/>
        </w:rPr>
      </w:pPr>
      <w:r w:rsidRPr="008E34E5">
        <w:rPr>
          <w:rFonts w:cs="Arial"/>
          <w:b/>
          <w:color w:val="auto"/>
          <w:szCs w:val="20"/>
          <w:lang w:val="hr-HR"/>
        </w:rPr>
        <w:t>interventno sakupljanje otpada</w:t>
      </w:r>
      <w:r>
        <w:rPr>
          <w:rFonts w:cs="Arial"/>
          <w:color w:val="auto"/>
          <w:szCs w:val="20"/>
          <w:lang w:val="hr-HR"/>
        </w:rPr>
        <w:t xml:space="preserve"> je sakupljanje otpada uređajima i opremom u svrhu hitnog uklanjanja otpada s određene lokacije radi sprječavanja nastanka i/ili smanjenja na najmanju moguću mjeru onečišćenja okoliša, ugrožavanja ljudskog zdravlja, uzrokovanja šteta biljnom i životinjskom svijetu i drugih šteta;</w:t>
      </w:r>
    </w:p>
    <w:p w:rsidR="00AF46BD" w:rsidRDefault="00AF46BD" w:rsidP="00F67AA5">
      <w:pPr>
        <w:pStyle w:val="ListParagraph1"/>
        <w:numPr>
          <w:ilvl w:val="0"/>
          <w:numId w:val="56"/>
        </w:numPr>
        <w:spacing w:after="0"/>
        <w:rPr>
          <w:rFonts w:cs="Arial"/>
          <w:color w:val="auto"/>
          <w:szCs w:val="20"/>
          <w:lang w:val="hr-HR"/>
        </w:rPr>
      </w:pPr>
      <w:r w:rsidRPr="008E34E5">
        <w:rPr>
          <w:rFonts w:cs="Arial"/>
          <w:b/>
          <w:color w:val="auto"/>
          <w:szCs w:val="20"/>
          <w:lang w:val="hr-HR"/>
        </w:rPr>
        <w:t>odvojeno sakupljanje</w:t>
      </w:r>
      <w:r>
        <w:rPr>
          <w:rFonts w:cs="Arial"/>
          <w:color w:val="auto"/>
          <w:szCs w:val="20"/>
          <w:lang w:val="hr-HR"/>
        </w:rPr>
        <w:t xml:space="preserve"> je sakupljanje otpada na način da se otpad odvaja prema njegovoj vrsti i svojstvima kako bi se olakšala obrada i sačuvala vrijedna svojstva otpada;</w:t>
      </w:r>
    </w:p>
    <w:p w:rsidR="00AF46BD" w:rsidRDefault="00AF46BD" w:rsidP="00F67AA5">
      <w:pPr>
        <w:pStyle w:val="ListParagraph1"/>
        <w:numPr>
          <w:ilvl w:val="0"/>
          <w:numId w:val="56"/>
        </w:numPr>
        <w:spacing w:after="0"/>
        <w:rPr>
          <w:rFonts w:cs="Arial"/>
          <w:color w:val="auto"/>
          <w:szCs w:val="20"/>
          <w:lang w:val="hr-HR"/>
        </w:rPr>
      </w:pPr>
      <w:r w:rsidRPr="008E34E5">
        <w:rPr>
          <w:rFonts w:cs="Arial"/>
          <w:b/>
          <w:color w:val="auto"/>
          <w:szCs w:val="20"/>
          <w:lang w:val="hr-HR"/>
        </w:rPr>
        <w:t>opasni otpad</w:t>
      </w:r>
      <w:r>
        <w:rPr>
          <w:rFonts w:cs="Arial"/>
          <w:color w:val="auto"/>
          <w:szCs w:val="20"/>
          <w:lang w:val="hr-HR"/>
        </w:rPr>
        <w:t xml:space="preserve"> </w:t>
      </w:r>
      <w:r>
        <w:rPr>
          <w:lang w:eastAsia="hr-HR"/>
        </w:rPr>
        <w:t xml:space="preserve">je otpad koji </w:t>
      </w:r>
      <w:bookmarkStart w:id="12" w:name="_Hlk490211819"/>
      <w:r>
        <w:rPr>
          <w:lang w:eastAsia="hr-HR"/>
        </w:rPr>
        <w:t>posjeduje jedno ili više opasnih svojstava iz Priloga Uredbe (EU) br. 1357/2014</w:t>
      </w:r>
      <w:bookmarkEnd w:id="12"/>
      <w:r>
        <w:rPr>
          <w:rFonts w:cs="Arial"/>
          <w:color w:val="auto"/>
          <w:szCs w:val="20"/>
          <w:lang w:val="hr-HR"/>
        </w:rPr>
        <w:t>;</w:t>
      </w:r>
    </w:p>
    <w:p w:rsidR="00AF46BD" w:rsidRDefault="00AF46BD" w:rsidP="00F67AA5">
      <w:pPr>
        <w:pStyle w:val="ListParagraph1"/>
        <w:numPr>
          <w:ilvl w:val="0"/>
          <w:numId w:val="56"/>
        </w:numPr>
        <w:spacing w:after="0"/>
        <w:rPr>
          <w:rFonts w:cs="Arial"/>
          <w:color w:val="auto"/>
          <w:szCs w:val="20"/>
          <w:lang w:val="hr-HR"/>
        </w:rPr>
      </w:pPr>
      <w:r w:rsidRPr="008E34E5">
        <w:rPr>
          <w:rFonts w:cs="Arial"/>
          <w:b/>
          <w:color w:val="auto"/>
          <w:szCs w:val="20"/>
          <w:lang w:val="hr-HR"/>
        </w:rPr>
        <w:t>posjednik otpada</w:t>
      </w:r>
      <w:r>
        <w:rPr>
          <w:rFonts w:cs="Arial"/>
          <w:color w:val="auto"/>
          <w:szCs w:val="20"/>
          <w:lang w:val="hr-HR"/>
        </w:rPr>
        <w:t xml:space="preserve"> je proizvođač otpada ili pravna i fizička osoba koja je u posjedu otpada;</w:t>
      </w:r>
    </w:p>
    <w:p w:rsidR="00AF46BD" w:rsidRDefault="00AF46BD" w:rsidP="00F67AA5">
      <w:pPr>
        <w:pStyle w:val="ListParagraph1"/>
        <w:numPr>
          <w:ilvl w:val="0"/>
          <w:numId w:val="56"/>
        </w:numPr>
        <w:spacing w:after="0"/>
        <w:contextualSpacing/>
        <w:rPr>
          <w:rFonts w:cs="Arial"/>
          <w:color w:val="auto"/>
          <w:szCs w:val="20"/>
          <w:lang w:val="hr-HR"/>
        </w:rPr>
      </w:pPr>
      <w:r w:rsidRPr="008E34E5">
        <w:rPr>
          <w:rFonts w:cs="Arial"/>
          <w:b/>
          <w:color w:val="auto"/>
          <w:szCs w:val="20"/>
          <w:lang w:val="hr-HR"/>
        </w:rPr>
        <w:t>proizvodni otpad</w:t>
      </w:r>
      <w:r>
        <w:rPr>
          <w:rFonts w:cs="Arial"/>
          <w:color w:val="auto"/>
          <w:szCs w:val="20"/>
          <w:lang w:val="hr-HR"/>
        </w:rPr>
        <w:t xml:space="preserve"> je otpad koji nastaje u proizvodnom procesu u industriji, obrtu i drugim procesima, osim ostataka iz proizvodnog procesa koji se koriste u proizvodnom procesu istog proizvođača;</w:t>
      </w:r>
    </w:p>
    <w:p w:rsidR="00AF46BD" w:rsidRDefault="00AF46BD" w:rsidP="00F67AA5">
      <w:pPr>
        <w:pStyle w:val="ListParagraph2"/>
        <w:numPr>
          <w:ilvl w:val="0"/>
          <w:numId w:val="56"/>
        </w:numPr>
        <w:spacing w:after="0"/>
        <w:rPr>
          <w:color w:val="auto"/>
          <w:lang w:val="hr-HR"/>
        </w:rPr>
      </w:pPr>
      <w:r>
        <w:rPr>
          <w:b/>
          <w:color w:val="auto"/>
          <w:lang w:val="hr-HR"/>
        </w:rPr>
        <w:t xml:space="preserve">županijski </w:t>
      </w:r>
      <w:r w:rsidRPr="008E34E5">
        <w:rPr>
          <w:b/>
          <w:color w:val="auto"/>
          <w:lang w:val="hr-HR"/>
        </w:rPr>
        <w:t>centar za gospodarenje otpadom (</w:t>
      </w:r>
      <w:r>
        <w:rPr>
          <w:b/>
          <w:color w:val="auto"/>
          <w:lang w:val="hr-HR"/>
        </w:rPr>
        <w:t>Ž</w:t>
      </w:r>
      <w:r w:rsidRPr="008E34E5">
        <w:rPr>
          <w:b/>
          <w:color w:val="auto"/>
          <w:lang w:val="hr-HR"/>
        </w:rPr>
        <w:t>CGO)</w:t>
      </w:r>
      <w:r>
        <w:rPr>
          <w:color w:val="auto"/>
          <w:lang w:val="hr-HR"/>
        </w:rPr>
        <w:t xml:space="preserve"> je sklop više međusobno funkcionalno i/ili tehnološki povezanih građevina i uređaja za obradu</w:t>
      </w:r>
      <w:r w:rsidRPr="00024A0D">
        <w:rPr>
          <w:color w:val="auto"/>
          <w:lang w:val="hr-HR"/>
        </w:rPr>
        <w:t xml:space="preserve"> komunalnog </w:t>
      </w:r>
      <w:r>
        <w:rPr>
          <w:color w:val="auto"/>
          <w:lang w:val="hr-HR"/>
        </w:rPr>
        <w:t>otpada. Može se sastojati od: centra za ponovnu uporabu, reciklažnog dvorišta, reciklažnog dvorišta za građevinski otpad, postrojenja za sortiranje odvojeno prikupljenog otpada (sortirnica) i postrojenja za biološku (aerobnu ili anaerobnu) obradu odvojeno prikupljenog biootpada, postrojenja/opreme za mehaničku obradu neiskoristivog krupnog (glomaznog) otpada, postrojenja za mehaničko biološku obradu MKO, odlagališne plohe za odlaganje građevinskog otpada koji sadrži azbest i odlagališne plohe za odlaganje prethodno obrađenog neopasnog otpada;</w:t>
      </w:r>
    </w:p>
    <w:p w:rsidR="00AF46BD" w:rsidRDefault="00AF46BD" w:rsidP="00F67AA5">
      <w:pPr>
        <w:pStyle w:val="ListParagraph2"/>
        <w:numPr>
          <w:ilvl w:val="0"/>
          <w:numId w:val="56"/>
        </w:numPr>
        <w:spacing w:after="0"/>
        <w:rPr>
          <w:color w:val="auto"/>
          <w:lang w:val="hr-HR"/>
        </w:rPr>
      </w:pPr>
      <w:r w:rsidRPr="00A54325">
        <w:rPr>
          <w:b/>
          <w:color w:val="auto"/>
          <w:lang w:val="hr-HR"/>
        </w:rPr>
        <w:t>reciklažni centar</w:t>
      </w:r>
      <w:r>
        <w:rPr>
          <w:color w:val="auto"/>
          <w:lang w:val="hr-HR"/>
        </w:rPr>
        <w:t xml:space="preserve"> je sklop građevina i uređaja za sakupljanje i obradu komunalnog otpada; Reciklažni centar se može sastojati od: centra za ponovnu uporabu, reciklažnog dvorišta, reciklažnog dvorišta za građevni otpad, postrojenja za sortiranje odvojeno prikupljenog otpada (sortirnica) i postrojenja za biološku (aerobnu ili anaerobnu) obradu odvojeno prikupljenog biootpada.</w:t>
      </w:r>
    </w:p>
    <w:p w:rsidR="00AF46BD" w:rsidRDefault="00AF46BD" w:rsidP="00F67AA5">
      <w:pPr>
        <w:pStyle w:val="ListParagraph2"/>
        <w:numPr>
          <w:ilvl w:val="0"/>
          <w:numId w:val="56"/>
        </w:numPr>
        <w:spacing w:after="0"/>
        <w:rPr>
          <w:color w:val="auto"/>
          <w:lang w:val="hr-HR"/>
        </w:rPr>
      </w:pPr>
      <w:r w:rsidRPr="00A54325">
        <w:rPr>
          <w:b/>
          <w:color w:val="auto"/>
          <w:lang w:val="hr-HR"/>
        </w:rPr>
        <w:t>reciklažno dvorište</w:t>
      </w:r>
      <w:r>
        <w:rPr>
          <w:color w:val="auto"/>
          <w:lang w:val="hr-HR"/>
        </w:rPr>
        <w:t xml:space="preserve"> je nadzirani ograđeni prostor namijenjen odvojenom prikupljanju i privremenom skladištenju manjih količina posebnih vrsta otpada;</w:t>
      </w:r>
    </w:p>
    <w:p w:rsidR="00AF46BD" w:rsidRDefault="00AF46BD" w:rsidP="00F67AA5">
      <w:pPr>
        <w:pStyle w:val="ListParagraph2"/>
        <w:numPr>
          <w:ilvl w:val="0"/>
          <w:numId w:val="56"/>
        </w:numPr>
        <w:spacing w:after="0"/>
        <w:rPr>
          <w:color w:val="auto"/>
          <w:lang w:val="hr-HR"/>
        </w:rPr>
      </w:pPr>
      <w:r w:rsidRPr="00A54325">
        <w:rPr>
          <w:rStyle w:val="kurziv"/>
          <w:b/>
          <w:color w:val="auto"/>
          <w:szCs w:val="20"/>
          <w:lang w:val="hr-HR"/>
        </w:rPr>
        <w:t>mobilno reciklažno dvorište</w:t>
      </w:r>
      <w:r>
        <w:rPr>
          <w:rStyle w:val="kurziv"/>
          <w:color w:val="auto"/>
          <w:szCs w:val="20"/>
          <w:lang w:val="hr-HR"/>
        </w:rPr>
        <w:t xml:space="preserve"> je mobilna jedinica,</w:t>
      </w:r>
      <w:r>
        <w:rPr>
          <w:color w:val="auto"/>
          <w:lang w:val="hr-HR"/>
        </w:rPr>
        <w:t xml:space="preserve"> pokretna tehnička jedinica koja nije građevina ili dio građevine, a služi odvojenom prikupljanju i skladištenju manjih količina posebnih vrsta otpada;</w:t>
      </w:r>
    </w:p>
    <w:p w:rsidR="00AF46BD" w:rsidRDefault="00AF46BD" w:rsidP="00F67AA5">
      <w:pPr>
        <w:pStyle w:val="ListParagraph2"/>
        <w:numPr>
          <w:ilvl w:val="0"/>
          <w:numId w:val="56"/>
        </w:numPr>
        <w:spacing w:after="0"/>
        <w:rPr>
          <w:color w:val="auto"/>
          <w:lang w:val="hr-HR"/>
        </w:rPr>
      </w:pPr>
      <w:r w:rsidRPr="00A54325">
        <w:rPr>
          <w:b/>
          <w:color w:val="auto"/>
          <w:lang w:val="hr-HR"/>
        </w:rPr>
        <w:t>reciklažno dvorište za građevni otpad</w:t>
      </w:r>
      <w:r>
        <w:rPr>
          <w:color w:val="auto"/>
          <w:lang w:val="hr-HR"/>
        </w:rPr>
        <w:t xml:space="preserve"> je građevina namijenjena razvrstavanju, mehaničkoj obradi i privremenom skladištenju građevnog otpada;</w:t>
      </w:r>
    </w:p>
    <w:p w:rsidR="00AF46BD" w:rsidRDefault="00AF46BD" w:rsidP="00F67AA5">
      <w:pPr>
        <w:pStyle w:val="ListParagraph2"/>
        <w:numPr>
          <w:ilvl w:val="0"/>
          <w:numId w:val="56"/>
        </w:numPr>
        <w:spacing w:after="0"/>
        <w:rPr>
          <w:color w:val="000000"/>
          <w:lang w:val="hr-HR"/>
        </w:rPr>
      </w:pPr>
      <w:r w:rsidRPr="00A54325">
        <w:rPr>
          <w:b/>
          <w:color w:val="auto"/>
          <w:lang w:val="hr-HR"/>
        </w:rPr>
        <w:t>recikliranje</w:t>
      </w:r>
      <w:r>
        <w:rPr>
          <w:color w:val="auto"/>
          <w:lang w:val="hr-HR"/>
        </w:rPr>
        <w:t xml:space="preserve"> je svaki postupak oporabe, uključujući ponovnu preradu organskog materijala, kojim se otpadni materijali prerađuju u proizvode, materijale ili tvari za izvornu ili drugu </w:t>
      </w:r>
      <w:r>
        <w:rPr>
          <w:color w:val="000000"/>
          <w:lang w:val="hr-HR"/>
        </w:rPr>
        <w:t>svrhu osim uporabe otpada u energetske svrhe, odnosno prerade u materijal koji se koristi kao gorivo ili materijal za zatrpavanje;</w:t>
      </w:r>
    </w:p>
    <w:p w:rsidR="00AF46BD" w:rsidRDefault="00AF46BD" w:rsidP="00F67AA5">
      <w:pPr>
        <w:pStyle w:val="ListParagraph1"/>
        <w:numPr>
          <w:ilvl w:val="0"/>
          <w:numId w:val="56"/>
        </w:numPr>
        <w:spacing w:after="0"/>
        <w:contextualSpacing/>
        <w:rPr>
          <w:rFonts w:cs="Arial"/>
          <w:color w:val="auto"/>
          <w:szCs w:val="20"/>
          <w:lang w:val="hr-HR"/>
        </w:rPr>
      </w:pPr>
      <w:r w:rsidRPr="00A54325">
        <w:rPr>
          <w:rFonts w:cs="Arial"/>
          <w:b/>
          <w:color w:val="auto"/>
          <w:szCs w:val="20"/>
          <w:lang w:val="hr-HR"/>
        </w:rPr>
        <w:t>građevina za gospodarenje otpadom</w:t>
      </w:r>
      <w:r>
        <w:rPr>
          <w:rFonts w:cs="Arial"/>
          <w:color w:val="auto"/>
          <w:szCs w:val="20"/>
          <w:lang w:val="hr-HR"/>
        </w:rPr>
        <w:t xml:space="preserve"> je građevina za sakupljanje otpada (skladište otpada, pretovarna stanica i reciklažno dvorište), građevina za obradu otpada i centar za gospodarenje otpadom; Ne smatra se građevinom za gospodarenje otpadom građevina druge namjene u kojoj se obavlja djelatnost oporabe otpada.</w:t>
      </w:r>
    </w:p>
    <w:p w:rsidR="00AF46BD" w:rsidRDefault="00AF46BD" w:rsidP="00F67AA5">
      <w:pPr>
        <w:pStyle w:val="ListParagraph1"/>
        <w:numPr>
          <w:ilvl w:val="0"/>
          <w:numId w:val="56"/>
        </w:numPr>
        <w:spacing w:after="0"/>
        <w:rPr>
          <w:rFonts w:cs="Arial"/>
          <w:color w:val="auto"/>
          <w:szCs w:val="20"/>
          <w:lang w:val="hr-HR"/>
        </w:rPr>
      </w:pPr>
      <w:r w:rsidRPr="00A54325">
        <w:rPr>
          <w:rFonts w:cs="Arial"/>
          <w:b/>
          <w:iCs/>
          <w:color w:val="auto"/>
          <w:szCs w:val="20"/>
          <w:lang w:val="hr-HR"/>
        </w:rPr>
        <w:t>onečišćivač</w:t>
      </w:r>
      <w:r>
        <w:rPr>
          <w:rFonts w:cs="Arial"/>
          <w:color w:val="auto"/>
          <w:szCs w:val="20"/>
          <w:lang w:val="hr-HR"/>
        </w:rPr>
        <w:t> je svaka fizička i pravna osoba, koja posrednim ili neposrednim djelovanjem, ili propuštanjem djelovanja uzrokuje onečišćivanje okoliša;</w:t>
      </w:r>
    </w:p>
    <w:p w:rsidR="00AF46BD" w:rsidRDefault="00AF46BD" w:rsidP="00F67AA5">
      <w:pPr>
        <w:pStyle w:val="ListParagraph1"/>
        <w:numPr>
          <w:ilvl w:val="0"/>
          <w:numId w:val="56"/>
        </w:numPr>
        <w:spacing w:after="0"/>
        <w:rPr>
          <w:rFonts w:cs="Arial"/>
          <w:color w:val="auto"/>
          <w:szCs w:val="20"/>
          <w:lang w:val="hr-HR"/>
        </w:rPr>
      </w:pPr>
      <w:r w:rsidRPr="00A54325">
        <w:rPr>
          <w:rFonts w:cs="Arial"/>
          <w:b/>
          <w:iCs/>
          <w:color w:val="auto"/>
          <w:szCs w:val="20"/>
          <w:lang w:val="hr-HR"/>
        </w:rPr>
        <w:t>onečišćavanje okoliša</w:t>
      </w:r>
      <w:r>
        <w:rPr>
          <w:rFonts w:cs="Arial"/>
          <w:color w:val="auto"/>
          <w:szCs w:val="20"/>
          <w:lang w:val="hr-HR"/>
        </w:rPr>
        <w:t> je promjena stanja okoliša koja je posljedica nedozvoljene emisije i/ili drugog štetnog djelovanja, ili izostanaka potrebnog djelovanja, ili utjecaja zahvata koji može promijeniti kakvoću okoliša;</w:t>
      </w:r>
    </w:p>
    <w:p w:rsidR="00AF46BD" w:rsidRDefault="00AF46BD" w:rsidP="00F67AA5">
      <w:pPr>
        <w:pStyle w:val="ListParagraph1"/>
        <w:numPr>
          <w:ilvl w:val="0"/>
          <w:numId w:val="56"/>
        </w:numPr>
        <w:spacing w:after="0"/>
        <w:rPr>
          <w:rFonts w:cs="Arial"/>
          <w:color w:val="auto"/>
          <w:szCs w:val="20"/>
          <w:lang w:val="hr-HR"/>
        </w:rPr>
      </w:pPr>
      <w:r w:rsidRPr="00A54325">
        <w:rPr>
          <w:rFonts w:cs="Arial"/>
          <w:b/>
          <w:iCs/>
          <w:color w:val="auto"/>
          <w:szCs w:val="20"/>
          <w:lang w:val="hr-HR"/>
        </w:rPr>
        <w:t>onečišćujuća tvar</w:t>
      </w:r>
      <w:r>
        <w:rPr>
          <w:rFonts w:cs="Arial"/>
          <w:iCs/>
          <w:color w:val="auto"/>
          <w:szCs w:val="20"/>
          <w:lang w:val="hr-HR"/>
        </w:rPr>
        <w:t> </w:t>
      </w:r>
      <w:r>
        <w:rPr>
          <w:rFonts w:cs="Arial"/>
          <w:color w:val="auto"/>
          <w:szCs w:val="20"/>
          <w:lang w:val="hr-HR"/>
        </w:rPr>
        <w:t>je tvar ili skupina tvari, koje zbog svojih svojstava, količine i unošenja u okoliš, odnosno u pojedine sastavnice okoliša, mogu štetno utjecati na zdravlje ljudi, biljni i/ili životinjski svijet, odnosno biološku i krajobraznu raznolikost;</w:t>
      </w:r>
    </w:p>
    <w:p w:rsidR="00AF46BD" w:rsidRDefault="00AF46BD" w:rsidP="00F67AA5">
      <w:pPr>
        <w:pStyle w:val="ListParagraph1"/>
        <w:numPr>
          <w:ilvl w:val="0"/>
          <w:numId w:val="56"/>
        </w:numPr>
        <w:spacing w:after="0"/>
        <w:rPr>
          <w:rFonts w:cs="Arial"/>
          <w:color w:val="auto"/>
          <w:szCs w:val="20"/>
          <w:lang w:val="hr-HR"/>
        </w:rPr>
      </w:pPr>
      <w:r w:rsidRPr="00A54325">
        <w:rPr>
          <w:rFonts w:cs="Arial"/>
          <w:b/>
          <w:iCs/>
          <w:color w:val="auto"/>
          <w:szCs w:val="20"/>
          <w:lang w:val="hr-HR"/>
        </w:rPr>
        <w:t>opasna tvar</w:t>
      </w:r>
      <w:r>
        <w:rPr>
          <w:rFonts w:cs="Arial"/>
          <w:color w:val="auto"/>
          <w:szCs w:val="20"/>
          <w:lang w:val="hr-HR"/>
        </w:rPr>
        <w:t> je propisom određena tvar, mješavina ili pripravak, koji je u postrojenju prisutan kao sirovina, proizvod, nusproizvod ostatak ili među proizvod, uključujući i one tvari za koje se može pretpostaviti da mogu nastati u slučaju nesreće;</w:t>
      </w:r>
    </w:p>
    <w:p w:rsidR="00AF46BD" w:rsidRDefault="00AF46BD" w:rsidP="00F67AA5">
      <w:pPr>
        <w:pStyle w:val="ListParagraph1"/>
        <w:numPr>
          <w:ilvl w:val="0"/>
          <w:numId w:val="56"/>
        </w:numPr>
        <w:spacing w:after="0"/>
        <w:rPr>
          <w:rFonts w:cs="Arial"/>
          <w:color w:val="auto"/>
          <w:szCs w:val="20"/>
          <w:lang w:val="hr-HR"/>
        </w:rPr>
      </w:pPr>
      <w:r w:rsidRPr="00A54325">
        <w:rPr>
          <w:rFonts w:cs="Arial"/>
          <w:b/>
          <w:color w:val="auto"/>
          <w:szCs w:val="20"/>
          <w:lang w:val="hr-HR"/>
        </w:rPr>
        <w:t>spremnik za sakupljanje otpada</w:t>
      </w:r>
      <w:r>
        <w:rPr>
          <w:rFonts w:cs="Arial"/>
          <w:color w:val="auto"/>
          <w:szCs w:val="20"/>
          <w:lang w:val="hr-HR"/>
        </w:rPr>
        <w:t xml:space="preserve">  može biti posuda (konte</w:t>
      </w:r>
      <w:bookmarkStart w:id="13" w:name="_Hlk492990890"/>
      <w:r>
        <w:rPr>
          <w:rFonts w:cs="Arial"/>
          <w:color w:val="auto"/>
          <w:szCs w:val="20"/>
          <w:lang w:val="hr-HR"/>
        </w:rPr>
        <w:t>jner, kanta i sl.)  i/ili vreća;</w:t>
      </w:r>
    </w:p>
    <w:bookmarkEnd w:id="13"/>
    <w:p w:rsidR="00AF46BD" w:rsidRDefault="00AF46BD" w:rsidP="00F67AA5">
      <w:pPr>
        <w:pStyle w:val="ListParagraph1"/>
        <w:numPr>
          <w:ilvl w:val="0"/>
          <w:numId w:val="56"/>
        </w:numPr>
        <w:spacing w:after="0"/>
        <w:rPr>
          <w:rFonts w:cs="Arial"/>
          <w:color w:val="auto"/>
          <w:szCs w:val="20"/>
          <w:lang w:val="hr-HR"/>
        </w:rPr>
      </w:pPr>
      <w:r w:rsidRPr="00A54325">
        <w:rPr>
          <w:rFonts w:cs="Arial"/>
          <w:b/>
          <w:color w:val="auto"/>
          <w:szCs w:val="20"/>
          <w:lang w:val="hr-HR"/>
        </w:rPr>
        <w:t>cijena javne usluge</w:t>
      </w:r>
      <w:r>
        <w:rPr>
          <w:rFonts w:cs="Arial"/>
          <w:color w:val="auto"/>
          <w:szCs w:val="20"/>
          <w:lang w:val="hr-HR"/>
        </w:rPr>
        <w:t xml:space="preserve"> je novčani iznos u kunama za pruženu javnu uslugu prikupljanja MKO i BKO;</w:t>
      </w:r>
    </w:p>
    <w:p w:rsidR="00AF46BD" w:rsidRDefault="00AF46BD" w:rsidP="00F67AA5">
      <w:pPr>
        <w:pStyle w:val="ListParagraph1"/>
        <w:numPr>
          <w:ilvl w:val="0"/>
          <w:numId w:val="56"/>
        </w:numPr>
        <w:spacing w:after="0"/>
        <w:rPr>
          <w:rFonts w:cs="Arial"/>
          <w:color w:val="auto"/>
          <w:szCs w:val="20"/>
          <w:lang w:val="hr-HR"/>
        </w:rPr>
      </w:pPr>
      <w:r w:rsidRPr="00A54325">
        <w:rPr>
          <w:rFonts w:cs="Arial"/>
          <w:b/>
          <w:color w:val="auto"/>
          <w:szCs w:val="20"/>
          <w:lang w:val="hr-HR"/>
        </w:rPr>
        <w:t>evidencija o preuzetom komunalnom otpadu</w:t>
      </w:r>
      <w:r>
        <w:rPr>
          <w:rFonts w:cs="Arial"/>
          <w:color w:val="auto"/>
          <w:szCs w:val="20"/>
          <w:lang w:val="hr-HR"/>
        </w:rPr>
        <w:t xml:space="preserve"> je evidencija koju vodi davatelj javne usluge i sadrži podatke o korisniku javne usluge, korištenju javne usluge za obračunsko mjesto, korištenju reciklažnog dvorišta i mobilnog reciklažnog dvorišta i korištenju javne usluge preuzimanja glomaznog otpada;</w:t>
      </w:r>
    </w:p>
    <w:p w:rsidR="00AF46BD" w:rsidRDefault="00AF46BD" w:rsidP="00F67AA5">
      <w:pPr>
        <w:pStyle w:val="ListParagraph1"/>
        <w:numPr>
          <w:ilvl w:val="0"/>
          <w:numId w:val="56"/>
        </w:numPr>
        <w:spacing w:after="0"/>
        <w:rPr>
          <w:rFonts w:cs="Arial"/>
          <w:color w:val="auto"/>
          <w:szCs w:val="20"/>
          <w:lang w:val="hr-HR"/>
        </w:rPr>
      </w:pPr>
      <w:r w:rsidRPr="00A54325">
        <w:rPr>
          <w:rFonts w:cs="Arial"/>
          <w:b/>
          <w:color w:val="auto"/>
          <w:szCs w:val="20"/>
          <w:lang w:val="hr-HR"/>
        </w:rPr>
        <w:t>javna površina</w:t>
      </w:r>
      <w:r>
        <w:rPr>
          <w:rFonts w:cs="Arial"/>
          <w:color w:val="auto"/>
          <w:szCs w:val="20"/>
          <w:lang w:val="hr-HR"/>
        </w:rPr>
        <w:t xml:space="preserve"> je površina javne namjene sukladno Prostornom planu JLS;</w:t>
      </w:r>
    </w:p>
    <w:p w:rsidR="00AF46BD" w:rsidRDefault="00AF46BD" w:rsidP="00F67AA5">
      <w:pPr>
        <w:pStyle w:val="ListParagraph1"/>
        <w:numPr>
          <w:ilvl w:val="0"/>
          <w:numId w:val="56"/>
        </w:numPr>
        <w:spacing w:after="0"/>
        <w:rPr>
          <w:rFonts w:cs="Arial"/>
          <w:color w:val="auto"/>
          <w:szCs w:val="20"/>
          <w:lang w:val="hr-HR"/>
        </w:rPr>
      </w:pPr>
      <w:r w:rsidRPr="00A54325">
        <w:rPr>
          <w:rFonts w:cs="Arial"/>
          <w:b/>
          <w:color w:val="auto"/>
          <w:szCs w:val="20"/>
          <w:lang w:val="hr-HR"/>
        </w:rPr>
        <w:t>javna usluga</w:t>
      </w:r>
      <w:r>
        <w:rPr>
          <w:rFonts w:cs="Arial"/>
          <w:color w:val="auto"/>
          <w:szCs w:val="20"/>
          <w:lang w:val="hr-HR"/>
        </w:rPr>
        <w:t xml:space="preserve"> je javna usluga prikupljanja MKO i BKO;</w:t>
      </w:r>
    </w:p>
    <w:p w:rsidR="00AF46BD" w:rsidRDefault="00AF46BD" w:rsidP="00F67AA5">
      <w:pPr>
        <w:pStyle w:val="ListParagraph1"/>
        <w:numPr>
          <w:ilvl w:val="0"/>
          <w:numId w:val="56"/>
        </w:numPr>
        <w:spacing w:after="0"/>
        <w:rPr>
          <w:rFonts w:cs="Arial"/>
          <w:color w:val="auto"/>
          <w:szCs w:val="20"/>
          <w:lang w:val="hr-HR"/>
        </w:rPr>
      </w:pPr>
      <w:r w:rsidRPr="00A54325">
        <w:rPr>
          <w:rFonts w:cs="Arial"/>
          <w:b/>
          <w:color w:val="auto"/>
          <w:szCs w:val="20"/>
          <w:lang w:val="hr-HR"/>
        </w:rPr>
        <w:t>korištenje javne usluge</w:t>
      </w:r>
      <w:r>
        <w:rPr>
          <w:rFonts w:cs="Arial"/>
          <w:color w:val="auto"/>
          <w:szCs w:val="20"/>
          <w:lang w:val="hr-HR"/>
        </w:rPr>
        <w:t xml:space="preserve"> je predaja MKO i BKO davatelju javne usluge;</w:t>
      </w:r>
    </w:p>
    <w:p w:rsidR="00AF46BD" w:rsidRDefault="00AF46BD" w:rsidP="00F67AA5">
      <w:pPr>
        <w:pStyle w:val="ListParagraph1"/>
        <w:numPr>
          <w:ilvl w:val="0"/>
          <w:numId w:val="56"/>
        </w:numPr>
        <w:spacing w:after="0"/>
        <w:rPr>
          <w:rFonts w:cs="Arial"/>
          <w:color w:val="auto"/>
          <w:szCs w:val="20"/>
          <w:lang w:val="hr-HR"/>
        </w:rPr>
      </w:pPr>
      <w:r w:rsidRPr="00A54325">
        <w:rPr>
          <w:rFonts w:cs="Arial"/>
          <w:b/>
          <w:color w:val="auto"/>
          <w:szCs w:val="20"/>
          <w:lang w:val="hr-HR"/>
        </w:rPr>
        <w:t>sustav sakupljanja komunalnog otpada</w:t>
      </w:r>
      <w:r>
        <w:rPr>
          <w:rFonts w:cs="Arial"/>
          <w:color w:val="auto"/>
          <w:szCs w:val="20"/>
          <w:lang w:val="hr-HR"/>
        </w:rPr>
        <w:t xml:space="preserve"> je sustav kojeg čine javna usluga prikupljanja MKO i BKO i usluga povezana s javnom uslugom;</w:t>
      </w:r>
    </w:p>
    <w:p w:rsidR="00AF46BD" w:rsidRDefault="00AF46BD" w:rsidP="00F67AA5">
      <w:pPr>
        <w:pStyle w:val="ListParagraph1"/>
        <w:numPr>
          <w:ilvl w:val="0"/>
          <w:numId w:val="56"/>
        </w:numPr>
        <w:spacing w:after="0"/>
        <w:rPr>
          <w:rFonts w:cs="Arial"/>
          <w:color w:val="auto"/>
          <w:szCs w:val="20"/>
          <w:lang w:val="hr-HR"/>
        </w:rPr>
      </w:pPr>
      <w:r w:rsidRPr="00A54325">
        <w:rPr>
          <w:rFonts w:cs="Arial"/>
          <w:b/>
          <w:color w:val="auto"/>
          <w:szCs w:val="20"/>
          <w:lang w:val="hr-HR"/>
        </w:rPr>
        <w:t>ambalaža</w:t>
      </w:r>
      <w:r>
        <w:rPr>
          <w:rFonts w:cs="Arial"/>
          <w:color w:val="auto"/>
          <w:szCs w:val="20"/>
          <w:lang w:val="hr-HR"/>
        </w:rPr>
        <w:t xml:space="preserve"> je svaki proizvod, bez obzira na materijal od kojeg je izrađen, koji se koristi za držanje, zaštitu, rukovanje, isporuku i predstavljanje robe, od sirovina do gotovih proizvoda, od proizvođača do potrošača;</w:t>
      </w:r>
    </w:p>
    <w:p w:rsidR="00AF46BD" w:rsidRDefault="00AF46BD" w:rsidP="00F67AA5">
      <w:pPr>
        <w:pStyle w:val="ListParagraph1"/>
        <w:numPr>
          <w:ilvl w:val="0"/>
          <w:numId w:val="56"/>
        </w:numPr>
        <w:spacing w:after="0"/>
        <w:rPr>
          <w:rFonts w:cs="Arial"/>
          <w:color w:val="auto"/>
          <w:szCs w:val="20"/>
          <w:lang w:val="hr-HR"/>
        </w:rPr>
      </w:pPr>
      <w:r w:rsidRPr="00A54325">
        <w:rPr>
          <w:rFonts w:cs="Arial"/>
          <w:b/>
          <w:color w:val="auto"/>
          <w:szCs w:val="20"/>
          <w:lang w:val="hr-HR"/>
        </w:rPr>
        <w:t>jednokratna ambalaža</w:t>
      </w:r>
      <w:r>
        <w:rPr>
          <w:rFonts w:cs="Arial"/>
          <w:color w:val="auto"/>
          <w:szCs w:val="20"/>
          <w:lang w:val="hr-HR"/>
        </w:rPr>
        <w:t xml:space="preserve"> je ambalaža izrađena samo za jednu uporabu;</w:t>
      </w:r>
    </w:p>
    <w:p w:rsidR="00AF46BD" w:rsidRDefault="00AF46BD" w:rsidP="00F67AA5">
      <w:pPr>
        <w:pStyle w:val="ListParagraph1"/>
        <w:numPr>
          <w:ilvl w:val="0"/>
          <w:numId w:val="56"/>
        </w:numPr>
        <w:spacing w:after="0"/>
        <w:rPr>
          <w:rFonts w:cs="Arial"/>
          <w:color w:val="auto"/>
          <w:szCs w:val="20"/>
          <w:lang w:val="hr-HR"/>
        </w:rPr>
      </w:pPr>
      <w:r w:rsidRPr="00A54325">
        <w:rPr>
          <w:rFonts w:cs="Arial"/>
          <w:b/>
          <w:color w:val="auto"/>
          <w:szCs w:val="20"/>
          <w:lang w:val="hr-HR"/>
        </w:rPr>
        <w:t>povratna (višekratna) ambalaža</w:t>
      </w:r>
      <w:r>
        <w:rPr>
          <w:rFonts w:cs="Arial"/>
          <w:color w:val="auto"/>
          <w:szCs w:val="20"/>
          <w:lang w:val="hr-HR"/>
        </w:rPr>
        <w:t xml:space="preserve"> je ambalaža koja se, nakon što se isprazni, ponovno uporabljuje u istu svrhu i čiji povrat i višekratnu uporabu osigurava proizvođač ili prodavatelj sustavom pologa (kaucije) ili na neki drugi način;</w:t>
      </w:r>
    </w:p>
    <w:p w:rsidR="00AF46BD" w:rsidRDefault="00AF46BD" w:rsidP="00F67AA5">
      <w:pPr>
        <w:pStyle w:val="ListParagraph1"/>
        <w:numPr>
          <w:ilvl w:val="0"/>
          <w:numId w:val="56"/>
        </w:numPr>
        <w:spacing w:after="0"/>
        <w:rPr>
          <w:rFonts w:cs="Arial"/>
          <w:color w:val="auto"/>
          <w:szCs w:val="20"/>
          <w:lang w:val="hr-HR"/>
        </w:rPr>
      </w:pPr>
      <w:r w:rsidRPr="00A54325">
        <w:rPr>
          <w:rFonts w:cs="Arial"/>
          <w:b/>
          <w:color w:val="auto"/>
          <w:szCs w:val="20"/>
          <w:lang w:val="hr-HR"/>
        </w:rPr>
        <w:t>otpadna ambalaža</w:t>
      </w:r>
      <w:r>
        <w:rPr>
          <w:rFonts w:cs="Arial"/>
          <w:color w:val="auto"/>
          <w:szCs w:val="20"/>
          <w:lang w:val="hr-HR"/>
        </w:rPr>
        <w:t xml:space="preserve"> je ambalaža koja nastaje nakon odvajanja proizvoda od ambalaže u koju je proizvod bio pakiran, a koju posjednik odbacuje ili predaje kao otpad;</w:t>
      </w:r>
    </w:p>
    <w:p w:rsidR="00AF46BD" w:rsidRDefault="00AF46BD" w:rsidP="00F67AA5">
      <w:pPr>
        <w:pStyle w:val="ListParagraph1"/>
        <w:numPr>
          <w:ilvl w:val="0"/>
          <w:numId w:val="56"/>
        </w:numPr>
        <w:rPr>
          <w:rFonts w:cs="Arial"/>
          <w:color w:val="auto"/>
          <w:szCs w:val="20"/>
          <w:lang w:val="hr-HR"/>
        </w:rPr>
      </w:pPr>
      <w:r w:rsidRPr="00A54325">
        <w:rPr>
          <w:rFonts w:cs="Arial"/>
          <w:b/>
          <w:color w:val="auto"/>
          <w:szCs w:val="20"/>
          <w:lang w:val="hr-HR"/>
        </w:rPr>
        <w:t>otpadna ambalaža u sustavu povratne naknade</w:t>
      </w:r>
      <w:r>
        <w:rPr>
          <w:rFonts w:cs="Arial"/>
          <w:color w:val="auto"/>
          <w:szCs w:val="20"/>
          <w:lang w:val="hr-HR"/>
        </w:rPr>
        <w:t xml:space="preserve"> je staklena, plastična (PET) i metalna (Al/Fe) jednokratna ambalaža za piće (osim one za mlijeko i tekuće mliječne proizvode) koja je volumena većeg od 0,20 l i koja na sebi ima oznaku sustava povratne naknade.</w:t>
      </w:r>
    </w:p>
    <w:p w:rsidR="00AF46BD" w:rsidRPr="00D95C1D" w:rsidRDefault="00AF46BD" w:rsidP="00D95C1D">
      <w:pPr>
        <w:pStyle w:val="Heading1"/>
        <w:numPr>
          <w:ilvl w:val="0"/>
          <w:numId w:val="3"/>
        </w:numPr>
        <w:spacing w:before="600"/>
        <w:ind w:left="357" w:hanging="357"/>
        <w:rPr>
          <w:rStyle w:val="Heading1Char1"/>
          <w:b/>
          <w:color w:val="auto"/>
          <w:sz w:val="28"/>
          <w:lang w:val="hr-HR"/>
        </w:rPr>
      </w:pPr>
      <w:bookmarkStart w:id="14" w:name="_Toc505842160"/>
      <w:bookmarkStart w:id="15" w:name="_Toc511893948"/>
      <w:r w:rsidRPr="00D95C1D">
        <w:rPr>
          <w:rStyle w:val="Heading1Char1"/>
          <w:b/>
          <w:color w:val="auto"/>
          <w:sz w:val="28"/>
          <w:lang w:val="hr-HR"/>
        </w:rPr>
        <w:t xml:space="preserve">ZAKONODAVSTVO </w:t>
      </w:r>
      <w:r>
        <w:rPr>
          <w:rStyle w:val="Heading1Char1"/>
          <w:b/>
          <w:color w:val="auto"/>
          <w:sz w:val="28"/>
          <w:lang w:val="hr-HR"/>
        </w:rPr>
        <w:t>RH</w:t>
      </w:r>
      <w:r w:rsidRPr="00D95C1D">
        <w:rPr>
          <w:rStyle w:val="Heading1Char1"/>
          <w:b/>
          <w:color w:val="auto"/>
          <w:sz w:val="28"/>
          <w:lang w:val="hr-HR"/>
        </w:rPr>
        <w:t xml:space="preserve"> ZA PODRUČJE GOSPODARENJA OTPADOM</w:t>
      </w:r>
      <w:bookmarkEnd w:id="14"/>
      <w:bookmarkEnd w:id="15"/>
      <w:r w:rsidRPr="00D95C1D">
        <w:rPr>
          <w:rStyle w:val="Heading1Char1"/>
          <w:b/>
          <w:color w:val="auto"/>
          <w:sz w:val="28"/>
          <w:lang w:val="hr-HR"/>
        </w:rPr>
        <w:t xml:space="preserve"> </w:t>
      </w:r>
    </w:p>
    <w:p w:rsidR="00AF46BD" w:rsidRPr="00F67AA5" w:rsidRDefault="00AF46BD" w:rsidP="00F67AA5">
      <w:pPr>
        <w:pStyle w:val="ListParagraph"/>
        <w:numPr>
          <w:ilvl w:val="0"/>
          <w:numId w:val="57"/>
        </w:numPr>
        <w:shd w:val="clear" w:color="auto" w:fill="FFFFFF"/>
        <w:tabs>
          <w:tab w:val="left" w:pos="426"/>
          <w:tab w:val="left" w:pos="720"/>
        </w:tabs>
        <w:suppressAutoHyphens w:val="0"/>
        <w:spacing w:after="0"/>
        <w:jc w:val="left"/>
        <w:rPr>
          <w:color w:val="auto"/>
          <w:lang w:val="hr-HR" w:eastAsia="hr-HR"/>
        </w:rPr>
      </w:pPr>
      <w:r w:rsidRPr="00F67AA5">
        <w:rPr>
          <w:bCs/>
          <w:color w:val="auto"/>
          <w:lang w:val="hr-HR" w:eastAsia="hr-HR"/>
        </w:rPr>
        <w:t>Zakon o održivom gospodarenju otpadom (</w:t>
      </w:r>
      <w:r w:rsidRPr="00F67AA5">
        <w:rPr>
          <w:color w:val="auto"/>
          <w:lang w:val="hr-HR" w:eastAsia="hr-HR"/>
        </w:rPr>
        <w:t>„Narodne novine“, broj </w:t>
      </w:r>
      <w:hyperlink r:id="rId15" w:tgtFrame="_blank" w:history="1">
        <w:r w:rsidRPr="00F67AA5">
          <w:rPr>
            <w:color w:val="auto"/>
            <w:lang w:val="hr-HR" w:eastAsia="hr-HR"/>
          </w:rPr>
          <w:t>94/13</w:t>
        </w:r>
      </w:hyperlink>
      <w:r w:rsidRPr="00F67AA5">
        <w:rPr>
          <w:color w:val="auto"/>
          <w:lang w:val="hr-HR" w:eastAsia="hr-HR"/>
        </w:rPr>
        <w:t xml:space="preserve"> i </w:t>
      </w:r>
      <w:hyperlink r:id="rId16" w:tgtFrame="_blank" w:history="1">
        <w:r w:rsidRPr="00F67AA5">
          <w:rPr>
            <w:color w:val="auto"/>
            <w:lang w:val="hr-HR" w:eastAsia="hr-HR"/>
          </w:rPr>
          <w:t>73/17</w:t>
        </w:r>
      </w:hyperlink>
      <w:r w:rsidRPr="00F67AA5">
        <w:rPr>
          <w:color w:val="auto"/>
          <w:lang w:val="hr-HR" w:eastAsia="hr-HR"/>
        </w:rPr>
        <w:t>)</w:t>
      </w:r>
    </w:p>
    <w:p w:rsidR="00AF46BD" w:rsidRPr="00F67AA5" w:rsidRDefault="00AF46BD" w:rsidP="00F67AA5">
      <w:pPr>
        <w:pStyle w:val="ListParagraph"/>
        <w:numPr>
          <w:ilvl w:val="0"/>
          <w:numId w:val="57"/>
        </w:numPr>
        <w:shd w:val="clear" w:color="auto" w:fill="FFFFFF"/>
        <w:tabs>
          <w:tab w:val="left" w:pos="426"/>
          <w:tab w:val="left" w:pos="720"/>
        </w:tabs>
        <w:suppressAutoHyphens w:val="0"/>
        <w:spacing w:after="0"/>
        <w:rPr>
          <w:color w:val="auto"/>
          <w:lang w:val="hr-HR" w:eastAsia="hr-HR"/>
        </w:rPr>
      </w:pPr>
      <w:r w:rsidRPr="00F67AA5">
        <w:rPr>
          <w:bCs/>
          <w:color w:val="auto"/>
          <w:lang w:val="hr-HR" w:eastAsia="hr-HR"/>
        </w:rPr>
        <w:t xml:space="preserve">Strategija gospodarenja otpadom </w:t>
      </w:r>
      <w:r>
        <w:rPr>
          <w:bCs/>
          <w:color w:val="auto"/>
          <w:lang w:val="hr-HR" w:eastAsia="hr-HR"/>
        </w:rPr>
        <w:t>RH</w:t>
      </w:r>
      <w:r w:rsidRPr="00F67AA5">
        <w:rPr>
          <w:bCs/>
          <w:color w:val="auto"/>
          <w:lang w:val="hr-HR" w:eastAsia="hr-HR"/>
        </w:rPr>
        <w:t xml:space="preserve"> (</w:t>
      </w:r>
      <w:r w:rsidRPr="00F67AA5">
        <w:rPr>
          <w:color w:val="auto"/>
          <w:lang w:val="hr-HR" w:eastAsia="hr-HR"/>
        </w:rPr>
        <w:t>„Narodne novine“, broj </w:t>
      </w:r>
      <w:hyperlink r:id="rId17" w:tgtFrame="_blank" w:history="1">
        <w:r w:rsidRPr="00F67AA5">
          <w:rPr>
            <w:color w:val="auto"/>
            <w:lang w:val="hr-HR" w:eastAsia="hr-HR"/>
          </w:rPr>
          <w:t>130/05</w:t>
        </w:r>
      </w:hyperlink>
      <w:r w:rsidRPr="00F67AA5">
        <w:rPr>
          <w:color w:val="auto"/>
          <w:lang w:val="hr-HR" w:eastAsia="hr-HR"/>
        </w:rPr>
        <w:t>)</w:t>
      </w:r>
    </w:p>
    <w:p w:rsidR="00AF46BD" w:rsidRPr="00F67AA5" w:rsidRDefault="00AF46BD" w:rsidP="00F67AA5">
      <w:pPr>
        <w:pStyle w:val="ListParagraph"/>
        <w:numPr>
          <w:ilvl w:val="0"/>
          <w:numId w:val="57"/>
        </w:numPr>
        <w:shd w:val="clear" w:color="auto" w:fill="FFFFFF"/>
        <w:tabs>
          <w:tab w:val="left" w:pos="426"/>
          <w:tab w:val="left" w:pos="720"/>
        </w:tabs>
        <w:suppressAutoHyphens w:val="0"/>
        <w:spacing w:after="0"/>
        <w:rPr>
          <w:color w:val="auto"/>
          <w:lang w:val="hr-HR" w:eastAsia="hr-HR"/>
        </w:rPr>
      </w:pPr>
      <w:r w:rsidRPr="00F67AA5">
        <w:rPr>
          <w:bCs/>
          <w:color w:val="auto"/>
          <w:lang w:val="hr-HR" w:eastAsia="hr-HR"/>
        </w:rPr>
        <w:t>Pravilnik o mjerilima, postupku i načinu određivanja iznosa naknade vlasnicima nekretnina i jedinicama lokalne samouprave (</w:t>
      </w:r>
      <w:r w:rsidRPr="00F67AA5">
        <w:rPr>
          <w:color w:val="auto"/>
          <w:lang w:val="hr-HR" w:eastAsia="hr-HR"/>
        </w:rPr>
        <w:t>„Narodne novine“, broj </w:t>
      </w:r>
      <w:hyperlink r:id="rId18" w:tgtFrame="_blank" w:history="1">
        <w:r w:rsidRPr="00F67AA5">
          <w:rPr>
            <w:color w:val="auto"/>
            <w:lang w:val="hr-HR" w:eastAsia="hr-HR"/>
          </w:rPr>
          <w:t>59/06</w:t>
        </w:r>
      </w:hyperlink>
      <w:r w:rsidRPr="00F67AA5">
        <w:rPr>
          <w:color w:val="auto"/>
          <w:lang w:val="hr-HR" w:eastAsia="hr-HR"/>
        </w:rPr>
        <w:t xml:space="preserve"> i </w:t>
      </w:r>
      <w:hyperlink r:id="rId19" w:tgtFrame="_blank" w:history="1">
        <w:r w:rsidRPr="00F67AA5">
          <w:rPr>
            <w:color w:val="auto"/>
            <w:lang w:val="hr-HR" w:eastAsia="hr-HR"/>
          </w:rPr>
          <w:t>109/12</w:t>
        </w:r>
      </w:hyperlink>
      <w:r w:rsidRPr="00F67AA5">
        <w:rPr>
          <w:color w:val="auto"/>
          <w:lang w:val="hr-HR" w:eastAsia="hr-HR"/>
        </w:rPr>
        <w:t>)</w:t>
      </w:r>
    </w:p>
    <w:p w:rsidR="00AF46BD" w:rsidRPr="00F67AA5" w:rsidRDefault="00AF46BD" w:rsidP="00F67AA5">
      <w:pPr>
        <w:pStyle w:val="ListParagraph"/>
        <w:numPr>
          <w:ilvl w:val="0"/>
          <w:numId w:val="57"/>
        </w:numPr>
        <w:shd w:val="clear" w:color="auto" w:fill="FFFFFF"/>
        <w:tabs>
          <w:tab w:val="left" w:pos="426"/>
          <w:tab w:val="left" w:pos="720"/>
        </w:tabs>
        <w:suppressAutoHyphens w:val="0"/>
        <w:spacing w:after="0"/>
        <w:rPr>
          <w:color w:val="auto"/>
          <w:lang w:val="hr-HR" w:eastAsia="hr-HR"/>
        </w:rPr>
      </w:pPr>
      <w:r w:rsidRPr="00F67AA5">
        <w:rPr>
          <w:bCs/>
          <w:color w:val="auto"/>
          <w:lang w:val="hr-HR" w:eastAsia="hr-HR"/>
        </w:rPr>
        <w:t>Pravilnik o gospodarenju otpadnim uljima (</w:t>
      </w:r>
      <w:r w:rsidRPr="00F67AA5">
        <w:rPr>
          <w:color w:val="auto"/>
          <w:lang w:val="hr-HR" w:eastAsia="hr-HR"/>
        </w:rPr>
        <w:t>„Narodne novine“, broj 124/06, 121/08, 31/09, 156/09, </w:t>
      </w:r>
      <w:hyperlink r:id="rId20" w:tgtFrame="_blank" w:history="1">
        <w:r w:rsidRPr="00F67AA5">
          <w:rPr>
            <w:color w:val="auto"/>
            <w:lang w:val="hr-HR" w:eastAsia="hr-HR"/>
          </w:rPr>
          <w:t>91/11</w:t>
        </w:r>
      </w:hyperlink>
      <w:r w:rsidRPr="00F67AA5">
        <w:rPr>
          <w:color w:val="auto"/>
          <w:lang w:val="hr-HR" w:eastAsia="hr-HR"/>
        </w:rPr>
        <w:t>, </w:t>
      </w:r>
      <w:hyperlink r:id="rId21" w:tgtFrame="_blank" w:history="1">
        <w:r w:rsidRPr="00F67AA5">
          <w:rPr>
            <w:color w:val="auto"/>
            <w:lang w:val="hr-HR" w:eastAsia="hr-HR"/>
          </w:rPr>
          <w:t>45/12</w:t>
        </w:r>
      </w:hyperlink>
      <w:r w:rsidRPr="00F67AA5">
        <w:rPr>
          <w:color w:val="auto"/>
          <w:lang w:val="hr-HR" w:eastAsia="hr-HR"/>
        </w:rPr>
        <w:t xml:space="preserve"> i </w:t>
      </w:r>
      <w:hyperlink r:id="rId22" w:tgtFrame="_blank" w:history="1">
        <w:r w:rsidRPr="00F67AA5">
          <w:rPr>
            <w:color w:val="auto"/>
            <w:lang w:val="hr-HR" w:eastAsia="hr-HR"/>
          </w:rPr>
          <w:t>86/13</w:t>
        </w:r>
      </w:hyperlink>
      <w:r w:rsidRPr="00F67AA5">
        <w:rPr>
          <w:color w:val="auto"/>
          <w:lang w:val="hr-HR" w:eastAsia="hr-HR"/>
        </w:rPr>
        <w:t>)</w:t>
      </w:r>
    </w:p>
    <w:p w:rsidR="00AF46BD" w:rsidRPr="00F67AA5" w:rsidRDefault="00AF46BD" w:rsidP="00F67AA5">
      <w:pPr>
        <w:pStyle w:val="ListParagraph"/>
        <w:numPr>
          <w:ilvl w:val="0"/>
          <w:numId w:val="57"/>
        </w:numPr>
        <w:shd w:val="clear" w:color="auto" w:fill="FFFFFF"/>
        <w:tabs>
          <w:tab w:val="left" w:pos="426"/>
          <w:tab w:val="left" w:pos="720"/>
        </w:tabs>
        <w:suppressAutoHyphens w:val="0"/>
        <w:spacing w:after="0"/>
        <w:rPr>
          <w:color w:val="auto"/>
          <w:lang w:val="hr-HR" w:eastAsia="hr-HR"/>
        </w:rPr>
      </w:pPr>
      <w:r w:rsidRPr="00F67AA5">
        <w:rPr>
          <w:bCs/>
          <w:color w:val="auto"/>
          <w:lang w:val="hr-HR" w:eastAsia="hr-HR"/>
        </w:rPr>
        <w:t>Pravilnik o gospodarenju muljem iz uređaja za pročišćavanje otpadnih voda kada se mulj koristi u poljoprivredi (</w:t>
      </w:r>
      <w:r w:rsidRPr="00F67AA5">
        <w:rPr>
          <w:color w:val="auto"/>
          <w:lang w:val="hr-HR" w:eastAsia="hr-HR"/>
        </w:rPr>
        <w:t>„Narodne novine“, broj </w:t>
      </w:r>
      <w:hyperlink r:id="rId23" w:tgtFrame="_blank" w:history="1">
        <w:r w:rsidRPr="00F67AA5">
          <w:rPr>
            <w:color w:val="auto"/>
            <w:lang w:val="hr-HR" w:eastAsia="hr-HR"/>
          </w:rPr>
          <w:t>38/08</w:t>
        </w:r>
      </w:hyperlink>
      <w:r w:rsidRPr="00F67AA5">
        <w:rPr>
          <w:color w:val="auto"/>
          <w:lang w:val="hr-HR" w:eastAsia="hr-HR"/>
        </w:rPr>
        <w:t>)</w:t>
      </w:r>
    </w:p>
    <w:p w:rsidR="00AF46BD" w:rsidRPr="00F67AA5" w:rsidRDefault="00AF46BD" w:rsidP="00F67AA5">
      <w:pPr>
        <w:pStyle w:val="ListParagraph"/>
        <w:numPr>
          <w:ilvl w:val="0"/>
          <w:numId w:val="57"/>
        </w:numPr>
        <w:shd w:val="clear" w:color="auto" w:fill="FFFFFF"/>
        <w:tabs>
          <w:tab w:val="left" w:pos="426"/>
          <w:tab w:val="left" w:pos="720"/>
        </w:tabs>
        <w:suppressAutoHyphens w:val="0"/>
        <w:spacing w:after="0"/>
        <w:rPr>
          <w:color w:val="auto"/>
          <w:lang w:val="hr-HR" w:eastAsia="hr-HR"/>
        </w:rPr>
      </w:pPr>
      <w:r w:rsidRPr="00F67AA5">
        <w:rPr>
          <w:bCs/>
          <w:color w:val="auto"/>
          <w:lang w:val="hr-HR" w:eastAsia="hr-HR"/>
        </w:rPr>
        <w:t>Pravilnik o gospodarenju otpadom od istraživanja i eksploatacije mineralnih sirovina (</w:t>
      </w:r>
      <w:r w:rsidRPr="00F67AA5">
        <w:rPr>
          <w:color w:val="auto"/>
          <w:lang w:val="hr-HR" w:eastAsia="hr-HR"/>
        </w:rPr>
        <w:t>„Narodne novine“, broj </w:t>
      </w:r>
      <w:hyperlink r:id="rId24" w:tgtFrame="_blank" w:history="1">
        <w:r w:rsidRPr="00F67AA5">
          <w:rPr>
            <w:color w:val="auto"/>
            <w:lang w:val="hr-HR" w:eastAsia="hr-HR"/>
          </w:rPr>
          <w:t>128/08</w:t>
        </w:r>
      </w:hyperlink>
      <w:r w:rsidRPr="00F67AA5">
        <w:rPr>
          <w:color w:val="auto"/>
          <w:lang w:val="hr-HR" w:eastAsia="hr-HR"/>
        </w:rPr>
        <w:t>)</w:t>
      </w:r>
    </w:p>
    <w:p w:rsidR="00AF46BD" w:rsidRPr="00F67AA5" w:rsidRDefault="00AF46BD" w:rsidP="00F67AA5">
      <w:pPr>
        <w:pStyle w:val="ListParagraph"/>
        <w:numPr>
          <w:ilvl w:val="0"/>
          <w:numId w:val="57"/>
        </w:numPr>
        <w:shd w:val="clear" w:color="auto" w:fill="FFFFFF"/>
        <w:tabs>
          <w:tab w:val="left" w:pos="426"/>
          <w:tab w:val="left" w:pos="720"/>
        </w:tabs>
        <w:suppressAutoHyphens w:val="0"/>
        <w:spacing w:after="0"/>
        <w:rPr>
          <w:color w:val="auto"/>
          <w:lang w:val="hr-HR" w:eastAsia="hr-HR"/>
        </w:rPr>
      </w:pPr>
      <w:r w:rsidRPr="00F67AA5">
        <w:rPr>
          <w:bCs/>
          <w:color w:val="auto"/>
          <w:lang w:val="hr-HR" w:eastAsia="hr-HR"/>
        </w:rPr>
        <w:t xml:space="preserve">Uredba o graničnim prijelazima na području </w:t>
      </w:r>
      <w:r>
        <w:rPr>
          <w:bCs/>
          <w:color w:val="auto"/>
          <w:lang w:val="hr-HR" w:eastAsia="hr-HR"/>
        </w:rPr>
        <w:t>RH</w:t>
      </w:r>
      <w:r w:rsidRPr="00F67AA5">
        <w:rPr>
          <w:bCs/>
          <w:color w:val="auto"/>
          <w:lang w:val="hr-HR" w:eastAsia="hr-HR"/>
        </w:rPr>
        <w:t xml:space="preserve"> preko kojih je dopušten uvoz otpada u Europsku uniju i izvoz otpada iz Europske unije (</w:t>
      </w:r>
      <w:r w:rsidRPr="00F67AA5">
        <w:rPr>
          <w:color w:val="auto"/>
          <w:lang w:val="hr-HR" w:eastAsia="hr-HR"/>
        </w:rPr>
        <w:t>„Narodne novine“, broj </w:t>
      </w:r>
      <w:hyperlink r:id="rId25" w:tgtFrame="_blank" w:history="1">
        <w:r w:rsidRPr="00F67AA5">
          <w:rPr>
            <w:color w:val="auto"/>
            <w:lang w:val="hr-HR" w:eastAsia="hr-HR"/>
          </w:rPr>
          <w:t>6/14</w:t>
        </w:r>
      </w:hyperlink>
      <w:r w:rsidRPr="00F67AA5">
        <w:rPr>
          <w:color w:val="auto"/>
          <w:lang w:val="hr-HR" w:eastAsia="hr-HR"/>
        </w:rPr>
        <w:t>)</w:t>
      </w:r>
    </w:p>
    <w:p w:rsidR="00AF46BD" w:rsidRPr="00021728" w:rsidRDefault="00AF46BD" w:rsidP="00F67AA5">
      <w:pPr>
        <w:pStyle w:val="ListParagraph2"/>
        <w:numPr>
          <w:ilvl w:val="0"/>
          <w:numId w:val="57"/>
        </w:numPr>
        <w:shd w:val="clear" w:color="auto" w:fill="FFFFFF"/>
        <w:tabs>
          <w:tab w:val="left" w:pos="426"/>
          <w:tab w:val="left" w:pos="720"/>
        </w:tabs>
        <w:suppressAutoHyphens w:val="0"/>
        <w:spacing w:after="0"/>
        <w:rPr>
          <w:color w:val="auto"/>
          <w:lang w:val="hr-HR" w:eastAsia="hr-HR"/>
        </w:rPr>
      </w:pPr>
      <w:r w:rsidRPr="00021728">
        <w:rPr>
          <w:bCs/>
          <w:color w:val="auto"/>
          <w:lang w:val="hr-HR" w:eastAsia="hr-HR"/>
        </w:rPr>
        <w:t>Pravilnik o gospodarenju otpadom (</w:t>
      </w:r>
      <w:r w:rsidRPr="00021728">
        <w:rPr>
          <w:color w:val="auto"/>
          <w:lang w:val="hr-HR" w:eastAsia="hr-HR"/>
        </w:rPr>
        <w:t>„Narodne novine“, broj </w:t>
      </w:r>
      <w:r>
        <w:t>117/17</w:t>
      </w:r>
      <w:r w:rsidRPr="00021728">
        <w:rPr>
          <w:color w:val="auto"/>
          <w:lang w:val="hr-HR" w:eastAsia="hr-HR"/>
        </w:rPr>
        <w:t>)</w:t>
      </w:r>
    </w:p>
    <w:p w:rsidR="00AF46BD" w:rsidRPr="00F67AA5" w:rsidRDefault="00AF46BD" w:rsidP="00F67AA5">
      <w:pPr>
        <w:pStyle w:val="ListParagraph"/>
        <w:numPr>
          <w:ilvl w:val="0"/>
          <w:numId w:val="57"/>
        </w:numPr>
        <w:shd w:val="clear" w:color="auto" w:fill="FFFFFF"/>
        <w:tabs>
          <w:tab w:val="left" w:pos="426"/>
          <w:tab w:val="left" w:pos="720"/>
        </w:tabs>
        <w:suppressAutoHyphens w:val="0"/>
        <w:spacing w:after="0"/>
        <w:rPr>
          <w:color w:val="auto"/>
          <w:lang w:val="hr-HR" w:eastAsia="hr-HR"/>
        </w:rPr>
      </w:pPr>
      <w:r w:rsidRPr="00F67AA5">
        <w:rPr>
          <w:bCs/>
          <w:color w:val="auto"/>
          <w:lang w:val="hr-HR" w:eastAsia="hr-HR"/>
        </w:rPr>
        <w:t>Pravilnik o gospodarenju otpadnom električnom i elektroničkom opremom (</w:t>
      </w:r>
      <w:r w:rsidRPr="00F67AA5">
        <w:rPr>
          <w:color w:val="auto"/>
          <w:lang w:val="hr-HR" w:eastAsia="hr-HR"/>
        </w:rPr>
        <w:t>„Narodne novine“, broj </w:t>
      </w:r>
      <w:hyperlink r:id="rId26" w:tgtFrame="_blank" w:history="1">
        <w:r w:rsidRPr="00F67AA5">
          <w:rPr>
            <w:color w:val="auto"/>
            <w:lang w:val="hr-HR" w:eastAsia="hr-HR"/>
          </w:rPr>
          <w:t>42/14</w:t>
        </w:r>
      </w:hyperlink>
      <w:r w:rsidRPr="00F67AA5">
        <w:rPr>
          <w:color w:val="auto"/>
          <w:lang w:val="hr-HR" w:eastAsia="hr-HR"/>
        </w:rPr>
        <w:t>, </w:t>
      </w:r>
      <w:hyperlink r:id="rId27" w:tgtFrame="_blank" w:history="1">
        <w:r w:rsidRPr="00F67AA5">
          <w:rPr>
            <w:color w:val="auto"/>
            <w:lang w:val="hr-HR" w:eastAsia="hr-HR"/>
          </w:rPr>
          <w:t>48/14</w:t>
        </w:r>
      </w:hyperlink>
      <w:r w:rsidRPr="00F67AA5">
        <w:rPr>
          <w:color w:val="auto"/>
          <w:lang w:val="hr-HR" w:eastAsia="hr-HR"/>
        </w:rPr>
        <w:t>, </w:t>
      </w:r>
      <w:hyperlink r:id="rId28" w:tgtFrame="_blank" w:history="1">
        <w:r w:rsidRPr="00F67AA5">
          <w:rPr>
            <w:color w:val="auto"/>
            <w:lang w:val="hr-HR" w:eastAsia="hr-HR"/>
          </w:rPr>
          <w:t>107/14</w:t>
        </w:r>
      </w:hyperlink>
      <w:r w:rsidRPr="00F67AA5">
        <w:rPr>
          <w:color w:val="auto"/>
          <w:lang w:val="hr-HR" w:eastAsia="hr-HR"/>
        </w:rPr>
        <w:t xml:space="preserve"> i </w:t>
      </w:r>
      <w:hyperlink r:id="rId29" w:tgtFrame="_blank" w:history="1">
        <w:r w:rsidRPr="00F67AA5">
          <w:rPr>
            <w:color w:val="auto"/>
            <w:lang w:val="hr-HR" w:eastAsia="hr-HR"/>
          </w:rPr>
          <w:t>13</w:t>
        </w:r>
      </w:hyperlink>
      <w:hyperlink r:id="rId30" w:tgtFrame="_blank" w:history="1">
        <w:r w:rsidRPr="00F67AA5">
          <w:rPr>
            <w:color w:val="auto"/>
            <w:lang w:val="hr-HR" w:eastAsia="hr-HR"/>
          </w:rPr>
          <w:t>9/14</w:t>
        </w:r>
      </w:hyperlink>
      <w:r w:rsidRPr="00F67AA5">
        <w:rPr>
          <w:color w:val="auto"/>
          <w:lang w:val="hr-HR" w:eastAsia="hr-HR"/>
        </w:rPr>
        <w:t>)</w:t>
      </w:r>
    </w:p>
    <w:p w:rsidR="00AF46BD" w:rsidRPr="00F67AA5" w:rsidRDefault="00AF46BD" w:rsidP="00F67AA5">
      <w:pPr>
        <w:pStyle w:val="ListParagraph"/>
        <w:numPr>
          <w:ilvl w:val="0"/>
          <w:numId w:val="57"/>
        </w:numPr>
        <w:shd w:val="clear" w:color="auto" w:fill="FFFFFF"/>
        <w:tabs>
          <w:tab w:val="left" w:pos="426"/>
          <w:tab w:val="left" w:pos="720"/>
        </w:tabs>
        <w:suppressAutoHyphens w:val="0"/>
        <w:spacing w:after="0"/>
        <w:rPr>
          <w:color w:val="auto"/>
          <w:lang w:val="hr-HR" w:eastAsia="hr-HR"/>
        </w:rPr>
      </w:pPr>
      <w:r w:rsidRPr="00F67AA5">
        <w:rPr>
          <w:bCs/>
          <w:color w:val="auto"/>
          <w:lang w:val="hr-HR" w:eastAsia="hr-HR"/>
        </w:rPr>
        <w:t>Pravilnik o gospodarenju polikloriranim bifenilima i polikloriranim terfenilima (</w:t>
      </w:r>
      <w:r w:rsidRPr="00F67AA5">
        <w:rPr>
          <w:color w:val="auto"/>
          <w:lang w:val="hr-HR" w:eastAsia="hr-HR"/>
        </w:rPr>
        <w:t>„Narodne novine“, broj </w:t>
      </w:r>
      <w:hyperlink r:id="rId31" w:tgtFrame="_blank" w:history="1">
        <w:r w:rsidRPr="00F67AA5">
          <w:rPr>
            <w:color w:val="auto"/>
            <w:lang w:val="hr-HR" w:eastAsia="hr-HR"/>
          </w:rPr>
          <w:t>103/14</w:t>
        </w:r>
      </w:hyperlink>
      <w:r w:rsidRPr="00F67AA5">
        <w:rPr>
          <w:color w:val="auto"/>
          <w:lang w:val="hr-HR" w:eastAsia="hr-HR"/>
        </w:rPr>
        <w:t>)</w:t>
      </w:r>
    </w:p>
    <w:p w:rsidR="00AF46BD" w:rsidRPr="00F67AA5" w:rsidRDefault="00AF46BD" w:rsidP="00F67AA5">
      <w:pPr>
        <w:pStyle w:val="ListParagraph"/>
        <w:numPr>
          <w:ilvl w:val="0"/>
          <w:numId w:val="57"/>
        </w:numPr>
        <w:shd w:val="clear" w:color="auto" w:fill="FFFFFF"/>
        <w:tabs>
          <w:tab w:val="left" w:pos="426"/>
          <w:tab w:val="left" w:pos="720"/>
        </w:tabs>
        <w:suppressAutoHyphens w:val="0"/>
        <w:spacing w:after="0"/>
        <w:rPr>
          <w:color w:val="auto"/>
          <w:lang w:val="hr-HR" w:eastAsia="hr-HR"/>
        </w:rPr>
      </w:pPr>
      <w:r w:rsidRPr="00F67AA5">
        <w:rPr>
          <w:bCs/>
          <w:color w:val="auto"/>
          <w:lang w:val="hr-HR" w:eastAsia="hr-HR"/>
        </w:rPr>
        <w:t>Pravilnik o gospodarenju otpadom iz proizvodnje titan-dioksida (</w:t>
      </w:r>
      <w:r w:rsidRPr="00F67AA5">
        <w:rPr>
          <w:color w:val="auto"/>
          <w:lang w:val="hr-HR" w:eastAsia="hr-HR"/>
        </w:rPr>
        <w:t>„Narodne novine“, broj </w:t>
      </w:r>
      <w:hyperlink r:id="rId32" w:tgtFrame="_blank" w:history="1">
        <w:r w:rsidRPr="00F67AA5">
          <w:rPr>
            <w:color w:val="auto"/>
            <w:lang w:val="hr-HR" w:eastAsia="hr-HR"/>
          </w:rPr>
          <w:t>117/14</w:t>
        </w:r>
      </w:hyperlink>
      <w:r w:rsidRPr="00F67AA5">
        <w:rPr>
          <w:color w:val="auto"/>
          <w:lang w:val="hr-HR" w:eastAsia="hr-HR"/>
        </w:rPr>
        <w:t>)</w:t>
      </w:r>
    </w:p>
    <w:p w:rsidR="00AF46BD" w:rsidRPr="00F67AA5" w:rsidRDefault="00AF46BD" w:rsidP="00F67AA5">
      <w:pPr>
        <w:pStyle w:val="ListParagraph"/>
        <w:numPr>
          <w:ilvl w:val="0"/>
          <w:numId w:val="57"/>
        </w:numPr>
        <w:shd w:val="clear" w:color="auto" w:fill="FFFFFF"/>
        <w:tabs>
          <w:tab w:val="left" w:pos="426"/>
          <w:tab w:val="left" w:pos="720"/>
        </w:tabs>
        <w:suppressAutoHyphens w:val="0"/>
        <w:spacing w:after="0"/>
        <w:rPr>
          <w:color w:val="auto"/>
          <w:lang w:val="hr-HR" w:eastAsia="hr-HR"/>
        </w:rPr>
      </w:pPr>
      <w:r w:rsidRPr="00F67AA5">
        <w:rPr>
          <w:bCs/>
          <w:color w:val="auto"/>
          <w:lang w:val="hr-HR" w:eastAsia="hr-HR"/>
        </w:rPr>
        <w:t>Pravilnik o nusproizvodima i ukidanju statusa otpada (</w:t>
      </w:r>
      <w:r w:rsidRPr="00F67AA5">
        <w:rPr>
          <w:color w:val="auto"/>
          <w:lang w:val="hr-HR" w:eastAsia="hr-HR"/>
        </w:rPr>
        <w:t xml:space="preserve">„Narodne novine“, broj117/14) </w:t>
      </w:r>
    </w:p>
    <w:p w:rsidR="00AF46BD" w:rsidRPr="00F67AA5" w:rsidRDefault="00AF46BD" w:rsidP="00F67AA5">
      <w:pPr>
        <w:pStyle w:val="ListParagraph"/>
        <w:numPr>
          <w:ilvl w:val="0"/>
          <w:numId w:val="57"/>
        </w:numPr>
        <w:shd w:val="clear" w:color="auto" w:fill="FFFFFF"/>
        <w:tabs>
          <w:tab w:val="left" w:pos="426"/>
          <w:tab w:val="left" w:pos="720"/>
        </w:tabs>
        <w:suppressAutoHyphens w:val="0"/>
        <w:spacing w:after="0"/>
        <w:rPr>
          <w:color w:val="auto"/>
          <w:lang w:val="hr-HR" w:eastAsia="hr-HR"/>
        </w:rPr>
      </w:pPr>
      <w:r w:rsidRPr="00F67AA5">
        <w:rPr>
          <w:bCs/>
          <w:color w:val="auto"/>
          <w:lang w:val="hr-HR" w:eastAsia="hr-HR"/>
        </w:rPr>
        <w:t>Odluka o izmjenama naknada u sustavima gospodarenja otpadnim vozilima i otpadnim gumama (</w:t>
      </w:r>
      <w:r w:rsidRPr="00F67AA5">
        <w:rPr>
          <w:color w:val="auto"/>
          <w:lang w:val="hr-HR" w:eastAsia="hr-HR"/>
        </w:rPr>
        <w:t>„Narodne novine“, broj </w:t>
      </w:r>
      <w:hyperlink r:id="rId33" w:tgtFrame="_blank" w:history="1">
        <w:r w:rsidRPr="00F67AA5">
          <w:rPr>
            <w:color w:val="auto"/>
            <w:lang w:val="hr-HR" w:eastAsia="hr-HR"/>
          </w:rPr>
          <w:t>40/15</w:t>
        </w:r>
      </w:hyperlink>
      <w:r w:rsidRPr="00F67AA5">
        <w:rPr>
          <w:color w:val="auto"/>
          <w:lang w:val="hr-HR" w:eastAsia="hr-HR"/>
        </w:rPr>
        <w:t>)</w:t>
      </w:r>
    </w:p>
    <w:p w:rsidR="00AF46BD" w:rsidRPr="00F67AA5" w:rsidRDefault="00AF46BD" w:rsidP="00F67AA5">
      <w:pPr>
        <w:pStyle w:val="ListParagraph"/>
        <w:numPr>
          <w:ilvl w:val="0"/>
          <w:numId w:val="57"/>
        </w:numPr>
        <w:shd w:val="clear" w:color="auto" w:fill="FFFFFF"/>
        <w:tabs>
          <w:tab w:val="left" w:pos="426"/>
          <w:tab w:val="left" w:pos="720"/>
        </w:tabs>
        <w:suppressAutoHyphens w:val="0"/>
        <w:spacing w:after="0"/>
        <w:jc w:val="left"/>
        <w:rPr>
          <w:color w:val="auto"/>
          <w:lang w:val="hr-HR" w:eastAsia="hr-HR"/>
        </w:rPr>
      </w:pPr>
      <w:r w:rsidRPr="00F67AA5">
        <w:rPr>
          <w:bCs/>
          <w:color w:val="auto"/>
          <w:lang w:val="hr-HR" w:eastAsia="hr-HR"/>
        </w:rPr>
        <w:t>Pravilnik o gospodarenju medicinskim otpadom (</w:t>
      </w:r>
      <w:r w:rsidRPr="00F67AA5">
        <w:rPr>
          <w:color w:val="auto"/>
          <w:lang w:val="hr-HR" w:eastAsia="hr-HR"/>
        </w:rPr>
        <w:t>„Narodne novine“, broj </w:t>
      </w:r>
      <w:hyperlink r:id="rId34" w:tgtFrame="_blank" w:history="1">
        <w:r w:rsidRPr="00F67AA5">
          <w:rPr>
            <w:color w:val="auto"/>
            <w:lang w:val="hr-HR" w:eastAsia="hr-HR"/>
          </w:rPr>
          <w:t>50/15</w:t>
        </w:r>
      </w:hyperlink>
      <w:r w:rsidRPr="00F67AA5">
        <w:rPr>
          <w:color w:val="auto"/>
          <w:lang w:val="hr-HR" w:eastAsia="hr-HR"/>
        </w:rPr>
        <w:t>)</w:t>
      </w:r>
    </w:p>
    <w:p w:rsidR="00AF46BD" w:rsidRPr="00F67AA5" w:rsidRDefault="00AF46BD" w:rsidP="00F67AA5">
      <w:pPr>
        <w:pStyle w:val="ListParagraph"/>
        <w:numPr>
          <w:ilvl w:val="0"/>
          <w:numId w:val="57"/>
        </w:numPr>
        <w:shd w:val="clear" w:color="auto" w:fill="FFFFFF"/>
        <w:tabs>
          <w:tab w:val="left" w:pos="426"/>
          <w:tab w:val="left" w:pos="720"/>
        </w:tabs>
        <w:suppressAutoHyphens w:val="0"/>
        <w:spacing w:after="0"/>
        <w:jc w:val="left"/>
        <w:rPr>
          <w:color w:val="auto"/>
          <w:lang w:val="hr-HR" w:eastAsia="hr-HR"/>
        </w:rPr>
      </w:pPr>
      <w:r w:rsidRPr="00F67AA5">
        <w:rPr>
          <w:bCs/>
          <w:color w:val="auto"/>
          <w:lang w:val="hr-HR" w:eastAsia="hr-HR"/>
        </w:rPr>
        <w:t>Naputak o glomaznom otpadu (</w:t>
      </w:r>
      <w:r w:rsidRPr="00F67AA5">
        <w:rPr>
          <w:color w:val="auto"/>
          <w:lang w:val="hr-HR" w:eastAsia="hr-HR"/>
        </w:rPr>
        <w:t>„Narodne novine“, broj </w:t>
      </w:r>
      <w:hyperlink r:id="rId35" w:tgtFrame="_blank" w:history="1">
        <w:r w:rsidRPr="00F67AA5">
          <w:rPr>
            <w:color w:val="auto"/>
            <w:lang w:val="hr-HR" w:eastAsia="hr-HR"/>
          </w:rPr>
          <w:t>79/15</w:t>
        </w:r>
      </w:hyperlink>
      <w:r w:rsidRPr="00F67AA5">
        <w:rPr>
          <w:color w:val="auto"/>
          <w:lang w:val="hr-HR" w:eastAsia="hr-HR"/>
        </w:rPr>
        <w:t>)</w:t>
      </w:r>
    </w:p>
    <w:p w:rsidR="00AF46BD" w:rsidRPr="00F67AA5" w:rsidRDefault="00AF46BD" w:rsidP="00F67AA5">
      <w:pPr>
        <w:pStyle w:val="ListParagraph"/>
        <w:numPr>
          <w:ilvl w:val="0"/>
          <w:numId w:val="57"/>
        </w:numPr>
        <w:shd w:val="clear" w:color="auto" w:fill="FFFFFF"/>
        <w:tabs>
          <w:tab w:val="left" w:pos="426"/>
          <w:tab w:val="left" w:pos="720"/>
        </w:tabs>
        <w:suppressAutoHyphens w:val="0"/>
        <w:spacing w:after="0"/>
        <w:rPr>
          <w:color w:val="auto"/>
          <w:lang w:val="hr-HR" w:eastAsia="hr-HR"/>
        </w:rPr>
      </w:pPr>
      <w:r w:rsidRPr="00F67AA5">
        <w:rPr>
          <w:bCs/>
          <w:color w:val="auto"/>
          <w:lang w:val="hr-HR" w:eastAsia="hr-HR"/>
        </w:rPr>
        <w:t>Pravilnik o ambalaži i otpadnoj ambalaži (</w:t>
      </w:r>
      <w:r w:rsidRPr="00F67AA5">
        <w:rPr>
          <w:color w:val="auto"/>
          <w:lang w:val="hr-HR" w:eastAsia="hr-HR"/>
        </w:rPr>
        <w:t>„Narodne novine“, broj </w:t>
      </w:r>
      <w:hyperlink r:id="rId36" w:tgtFrame="_blank" w:history="1">
        <w:r w:rsidRPr="00F67AA5">
          <w:rPr>
            <w:color w:val="auto"/>
            <w:lang w:val="hr-HR" w:eastAsia="hr-HR"/>
          </w:rPr>
          <w:t>88/15</w:t>
        </w:r>
      </w:hyperlink>
      <w:r w:rsidRPr="00F67AA5">
        <w:rPr>
          <w:color w:val="auto"/>
          <w:lang w:val="hr-HR" w:eastAsia="hr-HR"/>
        </w:rPr>
        <w:t>, </w:t>
      </w:r>
      <w:hyperlink r:id="rId37" w:tgtFrame="_blank" w:history="1">
        <w:r w:rsidRPr="00F67AA5">
          <w:rPr>
            <w:color w:val="auto"/>
            <w:lang w:val="hr-HR" w:eastAsia="hr-HR"/>
          </w:rPr>
          <w:t>78/16</w:t>
        </w:r>
      </w:hyperlink>
      <w:r w:rsidRPr="00F67AA5">
        <w:rPr>
          <w:color w:val="auto"/>
          <w:lang w:val="hr-HR" w:eastAsia="hr-HR"/>
        </w:rPr>
        <w:t xml:space="preserve"> i 116/17)</w:t>
      </w:r>
    </w:p>
    <w:p w:rsidR="00AF46BD" w:rsidRPr="00F67AA5" w:rsidRDefault="00AF46BD" w:rsidP="00F67AA5">
      <w:pPr>
        <w:pStyle w:val="ListParagraph"/>
        <w:numPr>
          <w:ilvl w:val="0"/>
          <w:numId w:val="57"/>
        </w:numPr>
        <w:shd w:val="clear" w:color="auto" w:fill="FFFFFF"/>
        <w:tabs>
          <w:tab w:val="left" w:pos="426"/>
          <w:tab w:val="left" w:pos="720"/>
        </w:tabs>
        <w:suppressAutoHyphens w:val="0"/>
        <w:spacing w:after="0"/>
        <w:rPr>
          <w:color w:val="auto"/>
          <w:lang w:val="hr-HR" w:eastAsia="hr-HR"/>
        </w:rPr>
      </w:pPr>
      <w:r w:rsidRPr="00F67AA5">
        <w:rPr>
          <w:bCs/>
          <w:color w:val="auto"/>
          <w:lang w:val="hr-HR" w:eastAsia="hr-HR"/>
        </w:rPr>
        <w:t xml:space="preserve">Odluka o područjima sakupljanja neopasne otpadne </w:t>
      </w:r>
      <w:r w:rsidRPr="00F67AA5">
        <w:rPr>
          <w:bCs/>
          <w:color w:val="333333"/>
          <w:lang w:val="hr-HR" w:eastAsia="hr-HR"/>
        </w:rPr>
        <w:t>ambalaže (</w:t>
      </w:r>
      <w:r w:rsidRPr="00F67AA5">
        <w:rPr>
          <w:color w:val="auto"/>
          <w:lang w:val="hr-HR" w:eastAsia="hr-HR"/>
        </w:rPr>
        <w:t>„Narodne novine“, broj  </w:t>
      </w:r>
      <w:hyperlink r:id="rId38" w:tgtFrame="_blank" w:history="1">
        <w:r w:rsidRPr="00F67AA5">
          <w:rPr>
            <w:color w:val="auto"/>
            <w:lang w:val="hr-HR" w:eastAsia="hr-HR"/>
          </w:rPr>
          <w:t>88/15</w:t>
        </w:r>
      </w:hyperlink>
      <w:r w:rsidRPr="00F67AA5">
        <w:rPr>
          <w:color w:val="auto"/>
          <w:lang w:val="hr-HR" w:eastAsia="hr-HR"/>
        </w:rPr>
        <w:t>)</w:t>
      </w:r>
    </w:p>
    <w:p w:rsidR="00AF46BD" w:rsidRPr="00F67AA5" w:rsidRDefault="00AF46BD" w:rsidP="00F67AA5">
      <w:pPr>
        <w:pStyle w:val="ListParagraph"/>
        <w:numPr>
          <w:ilvl w:val="0"/>
          <w:numId w:val="57"/>
        </w:numPr>
        <w:shd w:val="clear" w:color="auto" w:fill="FFFFFF"/>
        <w:tabs>
          <w:tab w:val="left" w:pos="426"/>
          <w:tab w:val="left" w:pos="720"/>
        </w:tabs>
        <w:suppressAutoHyphens w:val="0"/>
        <w:spacing w:after="0"/>
        <w:rPr>
          <w:color w:val="auto"/>
          <w:lang w:val="hr-HR" w:eastAsia="hr-HR"/>
        </w:rPr>
      </w:pPr>
      <w:r w:rsidRPr="00F67AA5">
        <w:rPr>
          <w:bCs/>
          <w:color w:val="auto"/>
          <w:lang w:val="hr-HR" w:eastAsia="hr-HR"/>
        </w:rPr>
        <w:t>Pravilnik o katalogu otpada (</w:t>
      </w:r>
      <w:r w:rsidRPr="00F67AA5">
        <w:rPr>
          <w:color w:val="auto"/>
          <w:lang w:val="hr-HR" w:eastAsia="hr-HR"/>
        </w:rPr>
        <w:t>„Narodne novine“, broj </w:t>
      </w:r>
      <w:hyperlink r:id="rId39" w:tgtFrame="_blank" w:history="1">
        <w:r w:rsidRPr="00F67AA5">
          <w:rPr>
            <w:color w:val="auto"/>
            <w:lang w:val="hr-HR" w:eastAsia="hr-HR"/>
          </w:rPr>
          <w:t>90/15</w:t>
        </w:r>
      </w:hyperlink>
      <w:r w:rsidRPr="00F67AA5">
        <w:rPr>
          <w:color w:val="auto"/>
          <w:lang w:val="hr-HR" w:eastAsia="hr-HR"/>
        </w:rPr>
        <w:t>)</w:t>
      </w:r>
    </w:p>
    <w:p w:rsidR="00AF46BD" w:rsidRPr="00F67AA5" w:rsidRDefault="00AF46BD" w:rsidP="00F67AA5">
      <w:pPr>
        <w:pStyle w:val="ListParagraph"/>
        <w:numPr>
          <w:ilvl w:val="0"/>
          <w:numId w:val="57"/>
        </w:numPr>
        <w:shd w:val="clear" w:color="auto" w:fill="FFFFFF"/>
        <w:tabs>
          <w:tab w:val="left" w:pos="426"/>
          <w:tab w:val="left" w:pos="720"/>
        </w:tabs>
        <w:suppressAutoHyphens w:val="0"/>
        <w:spacing w:after="0"/>
        <w:rPr>
          <w:color w:val="auto"/>
          <w:lang w:val="hr-HR" w:eastAsia="hr-HR"/>
        </w:rPr>
      </w:pPr>
      <w:r w:rsidRPr="00F67AA5">
        <w:rPr>
          <w:bCs/>
          <w:color w:val="auto"/>
          <w:lang w:val="hr-HR" w:eastAsia="hr-HR"/>
        </w:rPr>
        <w:t>Odluka o izmjeni naknade u sustavu gospodarenja otpadnim uljima (</w:t>
      </w:r>
      <w:r w:rsidRPr="00F67AA5">
        <w:rPr>
          <w:color w:val="auto"/>
          <w:lang w:val="hr-HR" w:eastAsia="hr-HR"/>
        </w:rPr>
        <w:t>„Narodne novine“, broj 95/15)</w:t>
      </w:r>
    </w:p>
    <w:p w:rsidR="00AF46BD" w:rsidRPr="00F67AA5" w:rsidRDefault="00AF46BD" w:rsidP="00F67AA5">
      <w:pPr>
        <w:pStyle w:val="ListParagraph"/>
        <w:numPr>
          <w:ilvl w:val="0"/>
          <w:numId w:val="57"/>
        </w:numPr>
        <w:shd w:val="clear" w:color="auto" w:fill="FFFFFF"/>
        <w:tabs>
          <w:tab w:val="left" w:pos="426"/>
          <w:tab w:val="left" w:pos="720"/>
        </w:tabs>
        <w:suppressAutoHyphens w:val="0"/>
        <w:spacing w:after="0"/>
        <w:jc w:val="left"/>
        <w:rPr>
          <w:color w:val="auto"/>
          <w:lang w:val="hr-HR" w:eastAsia="hr-HR"/>
        </w:rPr>
      </w:pPr>
      <w:r w:rsidRPr="00F67AA5">
        <w:rPr>
          <w:bCs/>
          <w:color w:val="auto"/>
          <w:lang w:val="hr-HR" w:eastAsia="hr-HR"/>
        </w:rPr>
        <w:t>Uredba o gospodarenju otpadnom ambalažom (</w:t>
      </w:r>
      <w:r w:rsidRPr="00F67AA5">
        <w:rPr>
          <w:color w:val="auto"/>
          <w:lang w:val="hr-HR" w:eastAsia="hr-HR"/>
        </w:rPr>
        <w:t>„Narodne novine“, broj </w:t>
      </w:r>
      <w:hyperlink r:id="rId40" w:tgtFrame="_blank" w:history="1">
        <w:r w:rsidRPr="00F67AA5">
          <w:rPr>
            <w:color w:val="auto"/>
            <w:lang w:val="hr-HR" w:eastAsia="hr-HR"/>
          </w:rPr>
          <w:t>97/15</w:t>
        </w:r>
      </w:hyperlink>
      <w:r w:rsidRPr="00F67AA5">
        <w:rPr>
          <w:color w:val="auto"/>
          <w:lang w:val="hr-HR" w:eastAsia="hr-HR"/>
        </w:rPr>
        <w:t>)</w:t>
      </w:r>
    </w:p>
    <w:p w:rsidR="00AF46BD" w:rsidRPr="00F67AA5" w:rsidRDefault="00AF46BD" w:rsidP="00F67AA5">
      <w:pPr>
        <w:pStyle w:val="ListParagraph"/>
        <w:numPr>
          <w:ilvl w:val="0"/>
          <w:numId w:val="57"/>
        </w:numPr>
        <w:shd w:val="clear" w:color="auto" w:fill="FFFFFF"/>
        <w:tabs>
          <w:tab w:val="left" w:pos="426"/>
          <w:tab w:val="left" w:pos="720"/>
        </w:tabs>
        <w:suppressAutoHyphens w:val="0"/>
        <w:spacing w:after="0"/>
        <w:rPr>
          <w:color w:val="auto"/>
          <w:lang w:val="hr-HR" w:eastAsia="hr-HR"/>
        </w:rPr>
      </w:pPr>
      <w:r w:rsidRPr="00F67AA5">
        <w:rPr>
          <w:bCs/>
          <w:color w:val="auto"/>
          <w:lang w:val="hr-HR" w:eastAsia="hr-HR"/>
        </w:rPr>
        <w:t>Pravilnik o gospodarenju otpadnim tekstilom i otpadnom obućom (</w:t>
      </w:r>
      <w:r w:rsidRPr="00F67AA5">
        <w:rPr>
          <w:color w:val="auto"/>
          <w:lang w:val="hr-HR" w:eastAsia="hr-HR"/>
        </w:rPr>
        <w:t>„Narodne novine“, broj </w:t>
      </w:r>
      <w:hyperlink r:id="rId41" w:tgtFrame="_blank" w:history="1">
        <w:r w:rsidRPr="00F67AA5">
          <w:rPr>
            <w:color w:val="auto"/>
            <w:lang w:val="hr-HR" w:eastAsia="hr-HR"/>
          </w:rPr>
          <w:t>99/15</w:t>
        </w:r>
      </w:hyperlink>
      <w:r w:rsidRPr="00F67AA5">
        <w:rPr>
          <w:color w:val="auto"/>
          <w:lang w:val="hr-HR" w:eastAsia="hr-HR"/>
        </w:rPr>
        <w:t>)</w:t>
      </w:r>
    </w:p>
    <w:p w:rsidR="00AF46BD" w:rsidRPr="00F67AA5" w:rsidRDefault="00AF46BD" w:rsidP="00F67AA5">
      <w:pPr>
        <w:pStyle w:val="ListParagraph"/>
        <w:numPr>
          <w:ilvl w:val="0"/>
          <w:numId w:val="57"/>
        </w:numPr>
        <w:shd w:val="clear" w:color="auto" w:fill="FFFFFF"/>
        <w:tabs>
          <w:tab w:val="left" w:pos="426"/>
          <w:tab w:val="left" w:pos="720"/>
        </w:tabs>
        <w:suppressAutoHyphens w:val="0"/>
        <w:spacing w:after="0"/>
        <w:rPr>
          <w:color w:val="auto"/>
          <w:lang w:val="hr-HR" w:eastAsia="hr-HR"/>
        </w:rPr>
      </w:pPr>
      <w:r w:rsidRPr="00F67AA5">
        <w:rPr>
          <w:bCs/>
          <w:color w:val="auto"/>
          <w:lang w:val="hr-HR" w:eastAsia="hr-HR"/>
        </w:rPr>
        <w:t>Uredba o gospodarenju otpadnim baterijama i akumulatorima (</w:t>
      </w:r>
      <w:r w:rsidRPr="00F67AA5">
        <w:rPr>
          <w:color w:val="auto"/>
          <w:lang w:val="hr-HR" w:eastAsia="hr-HR"/>
        </w:rPr>
        <w:t>„Narodne novine“, broj </w:t>
      </w:r>
      <w:hyperlink r:id="rId42" w:tgtFrame="_blank" w:history="1">
        <w:r w:rsidRPr="00F67AA5">
          <w:rPr>
            <w:color w:val="auto"/>
            <w:lang w:val="hr-HR" w:eastAsia="hr-HR"/>
          </w:rPr>
          <w:t>105/15</w:t>
        </w:r>
      </w:hyperlink>
      <w:r w:rsidRPr="00F67AA5">
        <w:rPr>
          <w:color w:val="auto"/>
          <w:lang w:val="hr-HR" w:eastAsia="hr-HR"/>
        </w:rPr>
        <w:t>)</w:t>
      </w:r>
    </w:p>
    <w:p w:rsidR="00AF46BD" w:rsidRPr="00F67AA5" w:rsidRDefault="00AF46BD" w:rsidP="00F67AA5">
      <w:pPr>
        <w:pStyle w:val="ListParagraph"/>
        <w:numPr>
          <w:ilvl w:val="0"/>
          <w:numId w:val="57"/>
        </w:numPr>
        <w:shd w:val="clear" w:color="auto" w:fill="FFFFFF"/>
        <w:tabs>
          <w:tab w:val="left" w:pos="426"/>
          <w:tab w:val="left" w:pos="720"/>
        </w:tabs>
        <w:suppressAutoHyphens w:val="0"/>
        <w:spacing w:after="0"/>
        <w:rPr>
          <w:color w:val="auto"/>
          <w:lang w:val="hr-HR" w:eastAsia="hr-HR"/>
        </w:rPr>
      </w:pPr>
      <w:r w:rsidRPr="00F67AA5">
        <w:rPr>
          <w:bCs/>
          <w:color w:val="auto"/>
          <w:lang w:val="hr-HR" w:eastAsia="hr-HR"/>
        </w:rPr>
        <w:t>Pravilnik o baterijama i akumulatorima i otpadnim baterijama i akumulatorima (</w:t>
      </w:r>
      <w:r w:rsidRPr="00F67AA5">
        <w:rPr>
          <w:color w:val="auto"/>
          <w:lang w:val="hr-HR" w:eastAsia="hr-HR"/>
        </w:rPr>
        <w:t>„Narodne novine“, broj </w:t>
      </w:r>
      <w:hyperlink r:id="rId43" w:tgtFrame="_blank" w:history="1">
        <w:r w:rsidRPr="00F67AA5">
          <w:rPr>
            <w:color w:val="auto"/>
            <w:lang w:val="hr-HR" w:eastAsia="hr-HR"/>
          </w:rPr>
          <w:t>111/15</w:t>
        </w:r>
      </w:hyperlink>
      <w:r w:rsidRPr="00F67AA5">
        <w:rPr>
          <w:color w:val="auto"/>
          <w:lang w:val="hr-HR" w:eastAsia="hr-HR"/>
        </w:rPr>
        <w:t>)</w:t>
      </w:r>
    </w:p>
    <w:p w:rsidR="00AF46BD" w:rsidRPr="00F67AA5" w:rsidRDefault="00AF46BD" w:rsidP="00F67AA5">
      <w:pPr>
        <w:pStyle w:val="ListParagraph"/>
        <w:numPr>
          <w:ilvl w:val="0"/>
          <w:numId w:val="57"/>
        </w:numPr>
        <w:shd w:val="clear" w:color="auto" w:fill="FFFFFF"/>
        <w:tabs>
          <w:tab w:val="left" w:pos="426"/>
          <w:tab w:val="left" w:pos="720"/>
        </w:tabs>
        <w:suppressAutoHyphens w:val="0"/>
        <w:spacing w:after="0"/>
        <w:rPr>
          <w:color w:val="auto"/>
          <w:lang w:val="hr-HR" w:eastAsia="hr-HR"/>
        </w:rPr>
      </w:pPr>
      <w:r w:rsidRPr="00F67AA5">
        <w:rPr>
          <w:bCs/>
          <w:color w:val="auto"/>
          <w:lang w:val="hr-HR" w:eastAsia="hr-HR"/>
        </w:rPr>
        <w:t>Uredba o gospodarenju otpadnim vozilima (</w:t>
      </w:r>
      <w:r w:rsidRPr="00F67AA5">
        <w:rPr>
          <w:color w:val="auto"/>
          <w:lang w:val="hr-HR" w:eastAsia="hr-HR"/>
        </w:rPr>
        <w:t>„Narodne novine“, broj,  </w:t>
      </w:r>
      <w:hyperlink r:id="rId44" w:tgtFrame="_blank" w:history="1">
        <w:r w:rsidRPr="00F67AA5">
          <w:rPr>
            <w:color w:val="auto"/>
            <w:lang w:val="hr-HR" w:eastAsia="hr-HR"/>
          </w:rPr>
          <w:t>112/15</w:t>
        </w:r>
      </w:hyperlink>
      <w:r w:rsidRPr="00F67AA5">
        <w:rPr>
          <w:color w:val="auto"/>
          <w:lang w:val="hr-HR" w:eastAsia="hr-HR"/>
        </w:rPr>
        <w:t>)</w:t>
      </w:r>
    </w:p>
    <w:p w:rsidR="00AF46BD" w:rsidRPr="00F67AA5" w:rsidRDefault="00AF46BD" w:rsidP="00F67AA5">
      <w:pPr>
        <w:pStyle w:val="ListParagraph"/>
        <w:numPr>
          <w:ilvl w:val="0"/>
          <w:numId w:val="57"/>
        </w:numPr>
        <w:shd w:val="clear" w:color="auto" w:fill="FFFFFF"/>
        <w:tabs>
          <w:tab w:val="left" w:pos="426"/>
          <w:tab w:val="left" w:pos="720"/>
        </w:tabs>
        <w:suppressAutoHyphens w:val="0"/>
        <w:spacing w:after="0"/>
        <w:rPr>
          <w:color w:val="auto"/>
          <w:lang w:val="hr-HR" w:eastAsia="hr-HR"/>
        </w:rPr>
      </w:pPr>
      <w:r w:rsidRPr="00F67AA5">
        <w:rPr>
          <w:bCs/>
          <w:color w:val="auto"/>
          <w:lang w:val="hr-HR" w:eastAsia="hr-HR"/>
        </w:rPr>
        <w:t>Pravilnik o načinima i uvjetima odlaganja otpada, kategorijama i uvjetima rada za odlagališta otpada (</w:t>
      </w:r>
      <w:r w:rsidRPr="00F67AA5">
        <w:rPr>
          <w:color w:val="auto"/>
          <w:lang w:val="hr-HR" w:eastAsia="hr-HR"/>
        </w:rPr>
        <w:t>„Narodne novine“, broj  </w:t>
      </w:r>
      <w:hyperlink r:id="rId45" w:tgtFrame="_blank" w:history="1">
        <w:r w:rsidRPr="00F67AA5">
          <w:rPr>
            <w:color w:val="auto"/>
            <w:lang w:val="hr-HR" w:eastAsia="hr-HR"/>
          </w:rPr>
          <w:t>114/15</w:t>
        </w:r>
      </w:hyperlink>
      <w:r w:rsidRPr="00F67AA5">
        <w:rPr>
          <w:color w:val="auto"/>
          <w:lang w:val="hr-HR" w:eastAsia="hr-HR"/>
        </w:rPr>
        <w:t>)</w:t>
      </w:r>
      <w:r w:rsidRPr="00F67AA5">
        <w:rPr>
          <w:color w:val="auto"/>
          <w:lang w:val="hr-HR" w:eastAsia="hr-HR"/>
        </w:rPr>
        <w:br/>
      </w:r>
      <w:r w:rsidRPr="00F67AA5">
        <w:rPr>
          <w:bCs/>
          <w:color w:val="auto"/>
          <w:lang w:val="hr-HR" w:eastAsia="hr-HR"/>
        </w:rPr>
        <w:t>Odluka Vijeća 2003/33/EZ</w:t>
      </w:r>
      <w:r w:rsidRPr="00F67AA5">
        <w:rPr>
          <w:color w:val="auto"/>
          <w:lang w:val="hr-HR" w:eastAsia="hr-HR"/>
        </w:rPr>
        <w:t> od 19. prosinca 2002. o utvrđivanju kriterija i postupaka za prihvat otpada na odlagališta sukladno članku 16. i Prilogu II. Direktivi 1999/31/EZ</w:t>
      </w:r>
      <w:r w:rsidRPr="00F67AA5">
        <w:rPr>
          <w:color w:val="auto"/>
          <w:lang w:val="hr-HR" w:eastAsia="hr-HR"/>
        </w:rPr>
        <w:br/>
      </w:r>
      <w:hyperlink r:id="rId46" w:tgtFrame="_blank" w:history="1">
        <w:r w:rsidRPr="00F67AA5">
          <w:rPr>
            <w:color w:val="auto"/>
            <w:lang w:val="hr-HR" w:eastAsia="hr-HR"/>
          </w:rPr>
          <w:t>Službeni list Europske unije L 11, 16. 1. 2003., str. 27–49</w:t>
        </w:r>
      </w:hyperlink>
    </w:p>
    <w:p w:rsidR="00AF46BD" w:rsidRPr="00F67AA5" w:rsidRDefault="00AF46BD" w:rsidP="00F67AA5">
      <w:pPr>
        <w:pStyle w:val="ListParagraph"/>
        <w:numPr>
          <w:ilvl w:val="0"/>
          <w:numId w:val="57"/>
        </w:numPr>
        <w:shd w:val="clear" w:color="auto" w:fill="FFFFFF"/>
        <w:tabs>
          <w:tab w:val="left" w:pos="426"/>
          <w:tab w:val="left" w:pos="720"/>
        </w:tabs>
        <w:suppressAutoHyphens w:val="0"/>
        <w:spacing w:after="0"/>
        <w:rPr>
          <w:color w:val="auto"/>
          <w:lang w:val="hr-HR" w:eastAsia="hr-HR"/>
        </w:rPr>
      </w:pPr>
      <w:r w:rsidRPr="00F67AA5">
        <w:rPr>
          <w:bCs/>
          <w:color w:val="auto"/>
          <w:lang w:val="hr-HR" w:eastAsia="hr-HR"/>
        </w:rPr>
        <w:t>Pravilnik o gospodarenju otpadnim vozilima (</w:t>
      </w:r>
      <w:r w:rsidRPr="00F67AA5">
        <w:rPr>
          <w:color w:val="auto"/>
          <w:lang w:val="hr-HR" w:eastAsia="hr-HR"/>
        </w:rPr>
        <w:t>„Narodne novine“, broj </w:t>
      </w:r>
      <w:hyperlink r:id="rId47" w:tgtFrame="_blank" w:history="1">
        <w:r w:rsidRPr="00F67AA5">
          <w:rPr>
            <w:color w:val="auto"/>
            <w:lang w:val="hr-HR" w:eastAsia="hr-HR"/>
          </w:rPr>
          <w:t>125/15</w:t>
        </w:r>
      </w:hyperlink>
      <w:r w:rsidRPr="00F67AA5">
        <w:rPr>
          <w:color w:val="auto"/>
          <w:lang w:val="hr-HR" w:eastAsia="hr-HR"/>
        </w:rPr>
        <w:t xml:space="preserve"> i </w:t>
      </w:r>
      <w:hyperlink r:id="rId48" w:tgtFrame="_blank" w:history="1">
        <w:r w:rsidRPr="00F67AA5">
          <w:rPr>
            <w:color w:val="auto"/>
            <w:lang w:val="hr-HR" w:eastAsia="hr-HR"/>
          </w:rPr>
          <w:t>90/16</w:t>
        </w:r>
      </w:hyperlink>
      <w:r w:rsidRPr="00F67AA5">
        <w:rPr>
          <w:color w:val="auto"/>
          <w:lang w:val="hr-HR" w:eastAsia="hr-HR"/>
        </w:rPr>
        <w:t>)</w:t>
      </w:r>
    </w:p>
    <w:p w:rsidR="00AF46BD" w:rsidRPr="00F67AA5" w:rsidRDefault="00AF46BD" w:rsidP="00F67AA5">
      <w:pPr>
        <w:pStyle w:val="ListParagraph"/>
        <w:numPr>
          <w:ilvl w:val="0"/>
          <w:numId w:val="57"/>
        </w:numPr>
        <w:shd w:val="clear" w:color="auto" w:fill="FFFFFF"/>
        <w:tabs>
          <w:tab w:val="left" w:pos="426"/>
          <w:tab w:val="left" w:pos="720"/>
        </w:tabs>
        <w:suppressAutoHyphens w:val="0"/>
        <w:spacing w:after="0"/>
        <w:rPr>
          <w:color w:val="auto"/>
          <w:lang w:val="hr-HR" w:eastAsia="hr-HR"/>
        </w:rPr>
      </w:pPr>
      <w:r w:rsidRPr="00F67AA5">
        <w:rPr>
          <w:bCs/>
          <w:color w:val="auto"/>
          <w:lang w:val="hr-HR" w:eastAsia="hr-HR"/>
        </w:rPr>
        <w:t>Odluka o stavljanju izvan snage Programa izobrazbe o gospodarenju otpadom (</w:t>
      </w:r>
      <w:r w:rsidRPr="00F67AA5">
        <w:rPr>
          <w:color w:val="auto"/>
          <w:lang w:val="hr-HR" w:eastAsia="hr-HR"/>
        </w:rPr>
        <w:t>„Narodne novine“, broj </w:t>
      </w:r>
      <w:hyperlink r:id="rId49" w:tgtFrame="_blank" w:history="1">
        <w:r w:rsidRPr="00F67AA5">
          <w:rPr>
            <w:color w:val="auto"/>
            <w:lang w:val="hr-HR" w:eastAsia="hr-HR"/>
          </w:rPr>
          <w:t>20/16</w:t>
        </w:r>
      </w:hyperlink>
      <w:r w:rsidRPr="00F67AA5">
        <w:rPr>
          <w:color w:val="auto"/>
          <w:lang w:val="hr-HR" w:eastAsia="hr-HR"/>
        </w:rPr>
        <w:t>)</w:t>
      </w:r>
    </w:p>
    <w:p w:rsidR="00AF46BD" w:rsidRPr="00F67AA5" w:rsidRDefault="00AF46BD" w:rsidP="00F67AA5">
      <w:pPr>
        <w:pStyle w:val="ListParagraph"/>
        <w:numPr>
          <w:ilvl w:val="0"/>
          <w:numId w:val="57"/>
        </w:numPr>
        <w:shd w:val="clear" w:color="auto" w:fill="FFFFFF"/>
        <w:tabs>
          <w:tab w:val="left" w:pos="426"/>
          <w:tab w:val="left" w:pos="720"/>
        </w:tabs>
        <w:suppressAutoHyphens w:val="0"/>
        <w:spacing w:after="0"/>
        <w:rPr>
          <w:color w:val="auto"/>
          <w:lang w:val="hr-HR" w:eastAsia="hr-HR"/>
        </w:rPr>
      </w:pPr>
      <w:r w:rsidRPr="00F67AA5">
        <w:rPr>
          <w:bCs/>
          <w:color w:val="auto"/>
          <w:lang w:val="hr-HR" w:eastAsia="hr-HR"/>
        </w:rPr>
        <w:t>Pravilnik o građevnom otpadu i otpadu koji sadrži azbest (</w:t>
      </w:r>
      <w:r w:rsidRPr="00F67AA5">
        <w:rPr>
          <w:color w:val="auto"/>
          <w:lang w:val="hr-HR" w:eastAsia="hr-HR"/>
        </w:rPr>
        <w:t>„Narodne novine“, broj </w:t>
      </w:r>
      <w:hyperlink r:id="rId50" w:tgtFrame="_blank" w:history="1">
        <w:r w:rsidRPr="00F67AA5">
          <w:rPr>
            <w:color w:val="auto"/>
            <w:lang w:val="hr-HR" w:eastAsia="hr-HR"/>
          </w:rPr>
          <w:t>69/16</w:t>
        </w:r>
      </w:hyperlink>
      <w:r w:rsidRPr="00F67AA5">
        <w:rPr>
          <w:color w:val="auto"/>
          <w:lang w:val="hr-HR" w:eastAsia="hr-HR"/>
        </w:rPr>
        <w:t>)</w:t>
      </w:r>
    </w:p>
    <w:p w:rsidR="00AF46BD" w:rsidRPr="00F67AA5" w:rsidRDefault="00AF46BD" w:rsidP="00F67AA5">
      <w:pPr>
        <w:pStyle w:val="ListParagraph"/>
        <w:numPr>
          <w:ilvl w:val="0"/>
          <w:numId w:val="57"/>
        </w:numPr>
        <w:shd w:val="clear" w:color="auto" w:fill="FFFFFF"/>
        <w:tabs>
          <w:tab w:val="left" w:pos="426"/>
          <w:tab w:val="left" w:pos="720"/>
        </w:tabs>
        <w:suppressAutoHyphens w:val="0"/>
        <w:spacing w:after="0"/>
        <w:rPr>
          <w:color w:val="auto"/>
          <w:lang w:val="hr-HR" w:eastAsia="hr-HR"/>
        </w:rPr>
      </w:pPr>
      <w:r w:rsidRPr="00F67AA5">
        <w:rPr>
          <w:bCs/>
          <w:color w:val="auto"/>
          <w:lang w:val="hr-HR" w:eastAsia="hr-HR"/>
        </w:rPr>
        <w:t>Pravilnik o termičkoj obradi otpada (</w:t>
      </w:r>
      <w:r w:rsidRPr="00F67AA5">
        <w:rPr>
          <w:color w:val="auto"/>
          <w:lang w:val="hr-HR" w:eastAsia="hr-HR"/>
        </w:rPr>
        <w:t>„Narodne novine“, broj </w:t>
      </w:r>
      <w:hyperlink r:id="rId51" w:tgtFrame="_blank" w:history="1">
        <w:r w:rsidRPr="00F67AA5">
          <w:rPr>
            <w:color w:val="auto"/>
            <w:lang w:val="hr-HR" w:eastAsia="hr-HR"/>
          </w:rPr>
          <w:t>75/16</w:t>
        </w:r>
      </w:hyperlink>
      <w:r w:rsidRPr="00F67AA5">
        <w:rPr>
          <w:color w:val="auto"/>
          <w:lang w:val="hr-HR" w:eastAsia="hr-HR"/>
        </w:rPr>
        <w:t>)</w:t>
      </w:r>
    </w:p>
    <w:p w:rsidR="00AF46BD" w:rsidRPr="00F67AA5" w:rsidRDefault="00AF46BD" w:rsidP="00F67AA5">
      <w:pPr>
        <w:pStyle w:val="ListParagraph"/>
        <w:numPr>
          <w:ilvl w:val="0"/>
          <w:numId w:val="57"/>
        </w:numPr>
        <w:shd w:val="clear" w:color="auto" w:fill="FFFFFF"/>
        <w:tabs>
          <w:tab w:val="left" w:pos="426"/>
          <w:tab w:val="left" w:pos="720"/>
        </w:tabs>
        <w:suppressAutoHyphens w:val="0"/>
        <w:spacing w:after="0"/>
        <w:rPr>
          <w:color w:val="auto"/>
          <w:lang w:val="hr-HR" w:eastAsia="hr-HR"/>
        </w:rPr>
      </w:pPr>
      <w:r w:rsidRPr="00F67AA5">
        <w:rPr>
          <w:bCs/>
          <w:color w:val="auto"/>
          <w:lang w:val="hr-HR" w:eastAsia="hr-HR"/>
        </w:rPr>
        <w:t>Pravilnik o gospodarenju otpadnim gumama (</w:t>
      </w:r>
      <w:r w:rsidRPr="00F67AA5">
        <w:rPr>
          <w:color w:val="auto"/>
          <w:lang w:val="hr-HR" w:eastAsia="hr-HR"/>
        </w:rPr>
        <w:t>„Narodne novine“, broj </w:t>
      </w:r>
      <w:hyperlink r:id="rId52" w:tgtFrame="_blank" w:history="1">
        <w:r w:rsidRPr="00F67AA5">
          <w:rPr>
            <w:color w:val="auto"/>
            <w:lang w:val="hr-HR" w:eastAsia="hr-HR"/>
          </w:rPr>
          <w:t>113/16</w:t>
        </w:r>
      </w:hyperlink>
      <w:r w:rsidRPr="00F67AA5">
        <w:rPr>
          <w:color w:val="auto"/>
          <w:lang w:val="hr-HR" w:eastAsia="hr-HR"/>
        </w:rPr>
        <w:t>)</w:t>
      </w:r>
    </w:p>
    <w:p w:rsidR="00AF46BD" w:rsidRPr="00F67AA5" w:rsidRDefault="00AF46BD" w:rsidP="00F67AA5">
      <w:pPr>
        <w:pStyle w:val="ListParagraph"/>
        <w:numPr>
          <w:ilvl w:val="0"/>
          <w:numId w:val="57"/>
        </w:numPr>
        <w:shd w:val="clear" w:color="auto" w:fill="FFFFFF"/>
        <w:tabs>
          <w:tab w:val="left" w:pos="426"/>
          <w:tab w:val="left" w:pos="720"/>
        </w:tabs>
        <w:suppressAutoHyphens w:val="0"/>
        <w:spacing w:after="0"/>
        <w:rPr>
          <w:color w:val="auto"/>
          <w:lang w:val="hr-HR" w:eastAsia="hr-HR"/>
        </w:rPr>
      </w:pPr>
      <w:r w:rsidRPr="00F67AA5">
        <w:rPr>
          <w:bCs/>
          <w:color w:val="auto"/>
          <w:lang w:val="hr-HR" w:eastAsia="hr-HR"/>
        </w:rPr>
        <w:t xml:space="preserve">Odluka o donošenju Plana gospodarenja otpadom </w:t>
      </w:r>
      <w:r>
        <w:rPr>
          <w:bCs/>
          <w:color w:val="auto"/>
          <w:lang w:val="hr-HR" w:eastAsia="hr-HR"/>
        </w:rPr>
        <w:t>RH</w:t>
      </w:r>
      <w:r w:rsidRPr="00F67AA5">
        <w:rPr>
          <w:bCs/>
          <w:color w:val="auto"/>
          <w:lang w:val="hr-HR" w:eastAsia="hr-HR"/>
        </w:rPr>
        <w:t xml:space="preserve"> za razdoblje 2017. - 2022. godine (</w:t>
      </w:r>
      <w:r w:rsidRPr="00F67AA5">
        <w:rPr>
          <w:color w:val="auto"/>
          <w:lang w:val="hr-HR" w:eastAsia="hr-HR"/>
        </w:rPr>
        <w:t>„Narodne novine“, broj </w:t>
      </w:r>
      <w:hyperlink r:id="rId53" w:tgtFrame="_blank" w:history="1">
        <w:r w:rsidRPr="00F67AA5">
          <w:rPr>
            <w:color w:val="auto"/>
            <w:lang w:val="hr-HR" w:eastAsia="hr-HR"/>
          </w:rPr>
          <w:t>3/17</w:t>
        </w:r>
      </w:hyperlink>
      <w:r w:rsidRPr="00F67AA5">
        <w:rPr>
          <w:color w:val="auto"/>
          <w:lang w:val="hr-HR" w:eastAsia="hr-HR"/>
        </w:rPr>
        <w:t>)</w:t>
      </w:r>
    </w:p>
    <w:p w:rsidR="00AF46BD" w:rsidRDefault="00AF46BD" w:rsidP="00F67AA5">
      <w:pPr>
        <w:pStyle w:val="NormalWeb"/>
        <w:numPr>
          <w:ilvl w:val="0"/>
          <w:numId w:val="57"/>
        </w:numPr>
        <w:shd w:val="clear" w:color="auto" w:fill="FFFFFF"/>
        <w:tabs>
          <w:tab w:val="left" w:pos="360"/>
          <w:tab w:val="left" w:pos="720"/>
        </w:tabs>
        <w:spacing w:before="0" w:after="360"/>
        <w:rPr>
          <w:color w:val="auto"/>
          <w:lang w:val="hr-HR"/>
        </w:rPr>
      </w:pPr>
      <w:r w:rsidRPr="00021728">
        <w:rPr>
          <w:bCs/>
          <w:color w:val="auto"/>
          <w:lang w:val="hr-HR" w:eastAsia="hr-HR"/>
        </w:rPr>
        <w:t>Uredba o gospodarenju komunalnim otpadom (</w:t>
      </w:r>
      <w:r w:rsidRPr="00021728">
        <w:rPr>
          <w:color w:val="auto"/>
          <w:lang w:val="hr-HR" w:eastAsia="hr-HR"/>
        </w:rPr>
        <w:t>„Narodne</w:t>
      </w:r>
      <w:r>
        <w:rPr>
          <w:color w:val="auto"/>
          <w:lang w:val="hr-HR" w:eastAsia="hr-HR"/>
        </w:rPr>
        <w:t xml:space="preserve"> novine“, broj </w:t>
      </w:r>
      <w:hyperlink r:id="rId54" w:tgtFrame="_blank" w:history="1">
        <w:r>
          <w:rPr>
            <w:color w:val="auto"/>
            <w:lang w:val="hr-HR" w:eastAsia="hr-HR"/>
          </w:rPr>
          <w:t>50/17</w:t>
        </w:r>
      </w:hyperlink>
      <w:r>
        <w:rPr>
          <w:color w:val="auto"/>
          <w:lang w:val="hr-HR" w:eastAsia="hr-HR"/>
        </w:rPr>
        <w:t>)</w:t>
      </w:r>
    </w:p>
    <w:p w:rsidR="00AF46BD" w:rsidRDefault="00AF46BD" w:rsidP="00D95C1D">
      <w:pPr>
        <w:pStyle w:val="ListParagraph2"/>
        <w:numPr>
          <w:ilvl w:val="0"/>
          <w:numId w:val="3"/>
        </w:numPr>
        <w:suppressAutoHyphens w:val="0"/>
        <w:spacing w:before="600" w:after="0"/>
        <w:ind w:left="357" w:hanging="357"/>
        <w:contextualSpacing w:val="0"/>
        <w:rPr>
          <w:rStyle w:val="Heading1Char1"/>
          <w:b w:val="0"/>
          <w:color w:val="auto"/>
          <w:sz w:val="28"/>
          <w:lang w:val="hr-HR"/>
        </w:rPr>
      </w:pPr>
      <w:bookmarkStart w:id="16" w:name="_Toc505842161"/>
      <w:bookmarkStart w:id="17" w:name="_Toc511893949"/>
      <w:r>
        <w:rPr>
          <w:rStyle w:val="Heading1Char1"/>
          <w:color w:val="auto"/>
          <w:sz w:val="28"/>
          <w:lang w:val="hr-HR"/>
        </w:rPr>
        <w:t>OKVIR EUROPSKE POLITIKE GOSPODARENJA OTPADO</w:t>
      </w:r>
      <w:bookmarkEnd w:id="16"/>
      <w:r>
        <w:rPr>
          <w:rStyle w:val="Heading1Char1"/>
          <w:color w:val="auto"/>
          <w:sz w:val="28"/>
          <w:lang w:val="hr-HR"/>
        </w:rPr>
        <w:t>M</w:t>
      </w:r>
      <w:bookmarkEnd w:id="17"/>
    </w:p>
    <w:p w:rsidR="00AF46BD" w:rsidRDefault="00AF46BD" w:rsidP="000B486F">
      <w:pPr>
        <w:pStyle w:val="ListParagraph2"/>
        <w:suppressAutoHyphens w:val="0"/>
        <w:spacing w:before="120" w:after="60"/>
        <w:ind w:left="0"/>
        <w:contextualSpacing w:val="0"/>
      </w:pPr>
      <w:r>
        <w:t xml:space="preserve">ZOGO-om i PGO RH obuhvaćeno je implementirano sveukupno zakonodavstvo EU, kroz ciljeve i postupke u gospodarenju komunalnim otpadom is vim ostalim vrstama otpada. </w:t>
      </w:r>
    </w:p>
    <w:p w:rsidR="00AF46BD" w:rsidRDefault="00AF46BD" w:rsidP="00D95C1D">
      <w:pPr>
        <w:spacing w:after="0"/>
      </w:pPr>
      <w:r>
        <w:t xml:space="preserve">Temelji politike gospodarenja otpadom u EU sadržani su u Rezoluciji Vijeća Europe o strategiji gospodarenja otpadom (97/C76/01) koja se temelji na Okvirnoj direktivi o otpadu (74/442/EEC) i ostalim propisima o gospodarenju otpadom u EU. Utvrđeno je pet osnovnih načela: hijerarhija gospodarenja otpadom, samodostatnost postrojenja za odlaganje, najbolja raspoloživa tehnika, blizina odlaganja otpada i odgovornost proizvođača. Uz navedena načela, u EU postoje i druga načela kojih se nastoje pridržavati sve članice unije, i to su: </w:t>
      </w:r>
    </w:p>
    <w:p w:rsidR="00AF46BD" w:rsidRDefault="00AF46BD" w:rsidP="00D95C1D">
      <w:pPr>
        <w:spacing w:after="0"/>
      </w:pPr>
      <w:r>
        <w:t>•Zajednička definicija otpada u svim državama članicama - definicija otpada iz Okvirne direktive o otpadu obvezna je za sve države članice i primjenjuje se za sav otpad bez obzira je li on namijenjen odlaganju ili oporabi. Uz to, lista otpada iz Europske liste otpada pruža zajedničku terminologiju za različite vrste otpada</w:t>
      </w:r>
    </w:p>
    <w:p w:rsidR="00AF46BD" w:rsidRDefault="00AF46BD" w:rsidP="00D95C1D">
      <w:pPr>
        <w:spacing w:after="0"/>
      </w:pPr>
      <w:r>
        <w:t>•Poticanje čistije proizvodnje i korištenja čistih proizvoda</w:t>
      </w:r>
    </w:p>
    <w:p w:rsidR="00AF46BD" w:rsidRDefault="00AF46BD" w:rsidP="00D95C1D">
      <w:pPr>
        <w:spacing w:after="0"/>
      </w:pPr>
      <w:r>
        <w:t>•Poticanje razvoja, čistije proizvodnje i potrošnje čistih proizvoda omogućuje smanjivanje utjecaja proizvoda na okoliš tijekom njihova vijeka trajanja što se može postići poboljšanim korištenjem resursa, smanjivanjem emisija iz proizvodnje i gospodarenja otpadom;</w:t>
      </w:r>
    </w:p>
    <w:p w:rsidR="00AF46BD" w:rsidRDefault="00AF46BD" w:rsidP="00D95C1D">
      <w:pPr>
        <w:spacing w:after="0"/>
      </w:pPr>
      <w:r>
        <w:t>•Poticanje korištenja gospodarskih instrumenata - cilj ovog pristupa je utjecati na zaštitu okoliša tržišnim mehanizmima: naknade i pristojbe na stvaranje otpada, promet otpadom i njegovo odlaganje; utržive dozvole za emisije kod proizvodnje otpada, utrživi certifikati za recikliranje; uvozne pristojbe na otpad čije zbrinjavanje izaziva dodatne troškove, itd</w:t>
      </w:r>
    </w:p>
    <w:p w:rsidR="00AF46BD" w:rsidRDefault="00AF46BD" w:rsidP="00D95C1D">
      <w:pPr>
        <w:spacing w:after="0"/>
      </w:pPr>
      <w:r>
        <w:t>•Reguliranje prometa otpadom - potrebno je propisati sustav kontrole i nadzora prekograničnog prometa otpadom uz obvezu država članica EU na uspostavu nacionalnog sustava za nadzor i kontrolu, kako bi se osigurao visoki stupanj zaštite okoliša i ljudskog zdravlja te osigurala provedba načela o gospodarenju otpadom propisanih Direktivom o otpadu 75/442/EEZ</w:t>
      </w:r>
    </w:p>
    <w:p w:rsidR="00AF46BD" w:rsidRDefault="00AF46BD" w:rsidP="00D95C1D">
      <w:pPr>
        <w:spacing w:after="0"/>
      </w:pPr>
    </w:p>
    <w:p w:rsidR="00AF46BD" w:rsidRDefault="00AF46BD" w:rsidP="00D95C1D">
      <w:pPr>
        <w:spacing w:after="0"/>
      </w:pPr>
    </w:p>
    <w:p w:rsidR="00AF46BD" w:rsidRDefault="00AF46BD" w:rsidP="00D95C1D">
      <w:pPr>
        <w:spacing w:after="0"/>
      </w:pPr>
    </w:p>
    <w:p w:rsidR="00AF46BD" w:rsidRDefault="00AF46BD" w:rsidP="00D95C1D">
      <w:pPr>
        <w:spacing w:after="0"/>
      </w:pPr>
    </w:p>
    <w:p w:rsidR="00AF46BD" w:rsidRDefault="00AF46BD" w:rsidP="00EF2863">
      <w:pPr>
        <w:pStyle w:val="Heading1"/>
        <w:numPr>
          <w:ilvl w:val="0"/>
          <w:numId w:val="3"/>
        </w:numPr>
        <w:spacing w:before="600" w:after="0" w:line="276" w:lineRule="auto"/>
        <w:ind w:left="357" w:hanging="357"/>
        <w:rPr>
          <w:color w:val="auto"/>
          <w:lang w:val="hr-HR"/>
        </w:rPr>
      </w:pPr>
      <w:bookmarkStart w:id="18" w:name="_Toc376856844"/>
      <w:bookmarkStart w:id="19" w:name="_Toc3768568451"/>
      <w:bookmarkStart w:id="20" w:name="_Toc511893950"/>
      <w:bookmarkEnd w:id="18"/>
      <w:bookmarkEnd w:id="19"/>
      <w:r>
        <w:rPr>
          <w:color w:val="auto"/>
          <w:lang w:val="hr-HR"/>
        </w:rPr>
        <w:t>OPĆI PODACI O OPĆINI</w:t>
      </w:r>
      <w:bookmarkEnd w:id="20"/>
      <w:r>
        <w:rPr>
          <w:color w:val="auto"/>
          <w:lang w:val="hr-HR"/>
        </w:rPr>
        <w:t xml:space="preserve"> </w:t>
      </w:r>
    </w:p>
    <w:p w:rsidR="00AF46BD" w:rsidRDefault="00AF46BD" w:rsidP="009E4E4E">
      <w:pPr>
        <w:spacing w:before="240" w:after="0"/>
        <w:rPr>
          <w:color w:val="auto"/>
          <w:lang w:val="hr-HR"/>
        </w:rPr>
      </w:pPr>
      <w:r>
        <w:rPr>
          <w:color w:val="auto"/>
          <w:lang w:val="hr-HR"/>
        </w:rPr>
        <w:t>Zakonom o područjima županija, gradova i općina u RH („Narodne novine“, broj 86/06, 125/06, 16/07, 95/08, 46/10,</w:t>
      </w:r>
      <w:r>
        <w:rPr>
          <w:rStyle w:val="apple-converted-space"/>
          <w:rFonts w:cs="Arial"/>
          <w:color w:val="auto"/>
          <w:szCs w:val="20"/>
          <w:lang w:val="hr-HR"/>
        </w:rPr>
        <w:t> </w:t>
      </w:r>
      <w:r>
        <w:rPr>
          <w:color w:val="auto"/>
          <w:lang w:val="hr-HR"/>
        </w:rPr>
        <w:t>145/10, 37/13,</w:t>
      </w:r>
      <w:r>
        <w:rPr>
          <w:rStyle w:val="apple-converted-space"/>
          <w:rFonts w:cs="Arial"/>
          <w:color w:val="auto"/>
          <w:szCs w:val="20"/>
          <w:lang w:val="hr-HR"/>
        </w:rPr>
        <w:t> </w:t>
      </w:r>
      <w:r>
        <w:rPr>
          <w:rStyle w:val="Strong"/>
          <w:rFonts w:cs="Arial"/>
          <w:b w:val="0"/>
          <w:color w:val="auto"/>
          <w:szCs w:val="20"/>
          <w:lang w:val="hr-HR"/>
        </w:rPr>
        <w:t>44/13, 45/13 i 110/15</w:t>
      </w:r>
      <w:r>
        <w:rPr>
          <w:color w:val="auto"/>
          <w:lang w:val="hr-HR"/>
        </w:rPr>
        <w:t>) određeno je područje Općine.</w:t>
      </w:r>
    </w:p>
    <w:p w:rsidR="00AF46BD" w:rsidRDefault="00AF46BD">
      <w:pPr>
        <w:keepNext/>
        <w:spacing w:after="0"/>
        <w:ind w:firstLine="0"/>
        <w:jc w:val="center"/>
        <w:rPr>
          <w:color w:val="FF0000"/>
        </w:rPr>
      </w:pPr>
      <w:r w:rsidRPr="0061764A">
        <w:rPr>
          <w:noProof/>
          <w:lang w:val="hr-HR" w:eastAsia="hr-HR"/>
        </w:rPr>
        <w:pict>
          <v:shape id="Picture 1" o:spid="_x0000_i1027" type="#_x0000_t75" style="width:450.75pt;height:204pt;visibility:visible">
            <v:imagedata r:id="rId55" o:title=""/>
          </v:shape>
        </w:pict>
      </w:r>
    </w:p>
    <w:p w:rsidR="00AF46BD" w:rsidRDefault="00AF46BD">
      <w:pPr>
        <w:pStyle w:val="Caption"/>
        <w:rPr>
          <w:rFonts w:cs="Arial"/>
          <w:color w:val="auto"/>
          <w:szCs w:val="20"/>
          <w:lang w:val="hr-HR"/>
        </w:rPr>
      </w:pPr>
      <w:r>
        <w:rPr>
          <w:color w:val="auto"/>
          <w:lang w:val="hr-HR"/>
        </w:rPr>
        <w:t xml:space="preserve">Slika </w:t>
      </w:r>
      <w:r>
        <w:rPr>
          <w:color w:val="auto"/>
          <w:lang w:val="hr-HR"/>
        </w:rPr>
        <w:fldChar w:fldCharType="begin"/>
      </w:r>
      <w:r>
        <w:rPr>
          <w:color w:val="auto"/>
          <w:lang w:val="hr-HR"/>
        </w:rPr>
        <w:instrText xml:space="preserve"> SEQ Slika \* ARABIC </w:instrText>
      </w:r>
      <w:r>
        <w:rPr>
          <w:color w:val="auto"/>
          <w:lang w:val="hr-HR"/>
        </w:rPr>
        <w:fldChar w:fldCharType="separate"/>
      </w:r>
      <w:r>
        <w:rPr>
          <w:noProof/>
          <w:color w:val="auto"/>
          <w:lang w:val="hr-HR"/>
        </w:rPr>
        <w:t>2</w:t>
      </w:r>
      <w:r>
        <w:rPr>
          <w:color w:val="auto"/>
          <w:lang w:val="hr-HR"/>
        </w:rPr>
        <w:fldChar w:fldCharType="end"/>
      </w:r>
      <w:r>
        <w:rPr>
          <w:color w:val="auto"/>
          <w:lang w:val="hr-HR"/>
        </w:rPr>
        <w:t>. Lokacija Općine u RH</w:t>
      </w:r>
    </w:p>
    <w:p w:rsidR="00AF46BD" w:rsidRPr="000E4576" w:rsidRDefault="00AF46BD" w:rsidP="00524A20">
      <w:pPr>
        <w:spacing w:after="60"/>
        <w:rPr>
          <w:rFonts w:cs="Arial"/>
          <w:color w:val="FF0000"/>
          <w:szCs w:val="20"/>
          <w:lang w:val="hr-HR"/>
        </w:rPr>
      </w:pPr>
      <w:r w:rsidRPr="00E21A1F">
        <w:rPr>
          <w:color w:val="auto"/>
        </w:rPr>
        <w:t xml:space="preserve">Područje </w:t>
      </w:r>
      <w:r>
        <w:rPr>
          <w:color w:val="auto"/>
        </w:rPr>
        <w:t>Općine</w:t>
      </w:r>
      <w:r w:rsidRPr="00E21A1F">
        <w:rPr>
          <w:color w:val="auto"/>
        </w:rPr>
        <w:t xml:space="preserve"> je </w:t>
      </w:r>
      <w:r>
        <w:rPr>
          <w:color w:val="auto"/>
        </w:rPr>
        <w:t xml:space="preserve">u sastavu Primorsko-goranske županije. </w:t>
      </w:r>
      <w:r w:rsidRPr="009F1584">
        <w:rPr>
          <w:color w:val="auto"/>
        </w:rPr>
        <w:t>Smješten</w:t>
      </w:r>
      <w:r>
        <w:rPr>
          <w:color w:val="auto"/>
        </w:rPr>
        <w:t>a je</w:t>
      </w:r>
      <w:r w:rsidRPr="009F1584">
        <w:rPr>
          <w:color w:val="auto"/>
        </w:rPr>
        <w:t xml:space="preserve"> u prostornoj cjelini </w:t>
      </w:r>
      <w:r>
        <w:rPr>
          <w:color w:val="auto"/>
        </w:rPr>
        <w:t>-</w:t>
      </w:r>
      <w:r w:rsidRPr="00D76BFE">
        <w:rPr>
          <w:color w:val="auto"/>
        </w:rPr>
        <w:t xml:space="preserve"> Gorskom kotaru</w:t>
      </w:r>
      <w:r>
        <w:rPr>
          <w:color w:val="auto"/>
        </w:rPr>
        <w:t xml:space="preserve"> na njegovom jugoistočnom dijelu</w:t>
      </w:r>
      <w:r w:rsidRPr="00D76BFE">
        <w:rPr>
          <w:color w:val="auto"/>
        </w:rPr>
        <w:t xml:space="preserve">. Općina graniči sa Karlovačkom županijom </w:t>
      </w:r>
      <w:r>
        <w:rPr>
          <w:color w:val="auto"/>
        </w:rPr>
        <w:t xml:space="preserve">i gradom Vrbovsko </w:t>
      </w:r>
      <w:r w:rsidRPr="00D76BFE">
        <w:rPr>
          <w:color w:val="auto"/>
        </w:rPr>
        <w:t xml:space="preserve">na istoku, gradom Novim Vinodolskim i Vinodolskom općinom na jugu, općinama Fužine i Lokve na zapadu te gradom </w:t>
      </w:r>
      <w:r>
        <w:rPr>
          <w:color w:val="auto"/>
        </w:rPr>
        <w:t>D</w:t>
      </w:r>
      <w:r w:rsidRPr="00D76BFE">
        <w:rPr>
          <w:color w:val="auto"/>
        </w:rPr>
        <w:t>elnice i općinom Ravna Gora na sjeveru. Prostire se na površini od 156,51 km</w:t>
      </w:r>
      <w:r w:rsidRPr="00D76BFE">
        <w:rPr>
          <w:color w:val="auto"/>
          <w:vertAlign w:val="superscript"/>
        </w:rPr>
        <w:t>2</w:t>
      </w:r>
      <w:r>
        <w:rPr>
          <w:color w:val="auto"/>
        </w:rPr>
        <w:t xml:space="preserve"> k</w:t>
      </w:r>
      <w:r w:rsidRPr="00D76BFE">
        <w:rPr>
          <w:color w:val="auto"/>
        </w:rPr>
        <w:t>oju naseljava, prema popisu stanovništva iz 2011. godine, 1.214</w:t>
      </w:r>
      <w:r w:rsidRPr="00D76BFE">
        <w:rPr>
          <w:color w:val="auto"/>
          <w:lang w:val="hr-HR"/>
        </w:rPr>
        <w:t xml:space="preserve"> stanovnika u šest statistička naselja.</w:t>
      </w:r>
      <w:r w:rsidRPr="00054B7E">
        <w:rPr>
          <w:color w:val="FF0000"/>
          <w:lang w:val="hr-HR"/>
        </w:rPr>
        <w:t xml:space="preserve"> </w:t>
      </w:r>
      <w:r w:rsidRPr="00D76BFE">
        <w:rPr>
          <w:color w:val="auto"/>
          <w:lang w:val="hr-HR"/>
        </w:rPr>
        <w:t>Prosječna gustoća naseljenosti iznosi 7,75 stanovnika po km</w:t>
      </w:r>
      <w:r w:rsidRPr="00D76BFE">
        <w:rPr>
          <w:color w:val="auto"/>
          <w:vertAlign w:val="superscript"/>
          <w:lang w:val="hr-HR"/>
        </w:rPr>
        <w:t>2</w:t>
      </w:r>
      <w:r w:rsidRPr="00D76BFE">
        <w:rPr>
          <w:rFonts w:cs="Arial"/>
          <w:color w:val="auto"/>
          <w:szCs w:val="20"/>
          <w:lang w:val="hr-HR"/>
        </w:rPr>
        <w:t xml:space="preserve"> što je značajno manje od prosječne gustoće naseljenosti RH od 75,8 stanovnika/km</w:t>
      </w:r>
      <w:r w:rsidRPr="00D76BFE">
        <w:rPr>
          <w:rFonts w:cs="Arial"/>
          <w:color w:val="auto"/>
          <w:szCs w:val="20"/>
          <w:vertAlign w:val="superscript"/>
          <w:lang w:val="hr-HR"/>
        </w:rPr>
        <w:t>2</w:t>
      </w:r>
      <w:r w:rsidRPr="00C04FA4">
        <w:rPr>
          <w:rFonts w:cs="Arial"/>
          <w:color w:val="auto"/>
          <w:szCs w:val="20"/>
          <w:lang w:val="hr-HR"/>
        </w:rPr>
        <w:t>.</w:t>
      </w:r>
      <w:r w:rsidRPr="00054B7E">
        <w:rPr>
          <w:rFonts w:cs="Arial"/>
          <w:color w:val="FF0000"/>
          <w:szCs w:val="20"/>
          <w:lang w:val="hr-HR"/>
        </w:rPr>
        <w:t xml:space="preserve"> </w:t>
      </w:r>
      <w:r w:rsidRPr="00F93BDB">
        <w:rPr>
          <w:rFonts w:cs="Arial"/>
          <w:color w:val="auto"/>
          <w:szCs w:val="20"/>
          <w:lang w:val="hr-HR"/>
        </w:rPr>
        <w:t>Gustoća naseljenosti bitan je podatak u planiranju sustava gospodarenja komunalnim otpadom, kako u pogledu broja odvoza komunalnog otpada, tako i u planiranju vrste i veličine spremnika za odlaganje komunalnog otpada.  Naselja Općine s</w:t>
      </w:r>
      <w:r>
        <w:rPr>
          <w:rFonts w:cs="Arial"/>
          <w:color w:val="auto"/>
          <w:szCs w:val="20"/>
          <w:lang w:val="hr-HR"/>
        </w:rPr>
        <w:t xml:space="preserve"> </w:t>
      </w:r>
      <w:r w:rsidRPr="00F93BDB">
        <w:rPr>
          <w:rFonts w:cs="Arial"/>
          <w:color w:val="auto"/>
          <w:szCs w:val="20"/>
          <w:lang w:val="hr-HR"/>
        </w:rPr>
        <w:t>brojem stanovnika prikazani su tablicom u nastavku.</w:t>
      </w:r>
    </w:p>
    <w:p w:rsidR="00AF46BD" w:rsidRDefault="00AF46BD">
      <w:pPr>
        <w:pStyle w:val="Caption"/>
        <w:keepNext/>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Pr>
          <w:noProof/>
          <w:color w:val="auto"/>
          <w:lang w:val="hr-HR"/>
        </w:rPr>
        <w:t>1</w:t>
      </w:r>
      <w:r>
        <w:rPr>
          <w:color w:val="auto"/>
          <w:lang w:val="hr-HR"/>
        </w:rPr>
        <w:fldChar w:fldCharType="end"/>
      </w:r>
      <w:r>
        <w:rPr>
          <w:color w:val="auto"/>
          <w:lang w:val="hr-HR"/>
        </w:rPr>
        <w:t>. Broj stanovnika u Općini prema podacima popisa stanovništva od 1991. do 2011. godine</w:t>
      </w:r>
    </w:p>
    <w:tbl>
      <w:tblPr>
        <w:tblW w:w="6103" w:type="dxa"/>
        <w:jc w:val="center"/>
        <w:tblBorders>
          <w:top w:val="single" w:sz="4" w:space="0" w:color="FFFFFF"/>
        </w:tblBorders>
        <w:tblLayout w:type="fixed"/>
        <w:tblLook w:val="00A0"/>
      </w:tblPr>
      <w:tblGrid>
        <w:gridCol w:w="2469"/>
        <w:gridCol w:w="1244"/>
        <w:gridCol w:w="1114"/>
        <w:gridCol w:w="1276"/>
      </w:tblGrid>
      <w:tr w:rsidR="00AF46BD" w:rsidTr="0061764A">
        <w:trPr>
          <w:trHeight w:val="340"/>
          <w:jc w:val="center"/>
        </w:trPr>
        <w:tc>
          <w:tcPr>
            <w:tcW w:w="2469" w:type="dxa"/>
            <w:vMerge w:val="restart"/>
            <w:tcBorders>
              <w:top w:val="single" w:sz="4" w:space="0" w:color="FFFFFF"/>
              <w:left w:val="single" w:sz="4" w:space="0" w:color="FFFFFF"/>
              <w:bottom w:val="single" w:sz="4" w:space="0" w:color="FFFFFF"/>
              <w:right w:val="nil"/>
            </w:tcBorders>
            <w:shd w:val="clear" w:color="auto" w:fill="4A442A"/>
            <w:vAlign w:val="center"/>
          </w:tcPr>
          <w:p w:rsidR="00AF46BD" w:rsidRPr="0061764A" w:rsidRDefault="00AF46BD" w:rsidP="0061764A">
            <w:pPr>
              <w:pStyle w:val="BEZINDENTACIJE"/>
              <w:tabs>
                <w:tab w:val="left" w:pos="914"/>
              </w:tabs>
              <w:spacing w:line="240" w:lineRule="auto"/>
              <w:jc w:val="center"/>
              <w:rPr>
                <w:rFonts w:eastAsia="SimSun"/>
                <w:b/>
                <w:bCs/>
                <w:color w:val="FFFFFF"/>
                <w:sz w:val="22"/>
                <w:szCs w:val="22"/>
              </w:rPr>
            </w:pPr>
            <w:r w:rsidRPr="0061764A">
              <w:rPr>
                <w:rFonts w:eastAsia="SimSun"/>
                <w:b/>
                <w:bCs/>
                <w:color w:val="FFFFFF"/>
                <w:sz w:val="22"/>
                <w:szCs w:val="22"/>
              </w:rPr>
              <w:t>Naselje</w:t>
            </w:r>
          </w:p>
        </w:tc>
        <w:tc>
          <w:tcPr>
            <w:tcW w:w="3634" w:type="dxa"/>
            <w:gridSpan w:val="3"/>
            <w:tcBorders>
              <w:top w:val="single" w:sz="4" w:space="0" w:color="FFFFFF"/>
              <w:left w:val="single" w:sz="4" w:space="0" w:color="FFFFFF"/>
              <w:bottom w:val="single" w:sz="4" w:space="0" w:color="FFFFFF"/>
              <w:right w:val="single" w:sz="4" w:space="0" w:color="FFFFFF"/>
            </w:tcBorders>
            <w:shd w:val="clear" w:color="auto" w:fill="4A442A"/>
            <w:vAlign w:val="center"/>
          </w:tcPr>
          <w:p w:rsidR="00AF46BD" w:rsidRPr="0061764A" w:rsidRDefault="00AF46BD" w:rsidP="0061764A">
            <w:pPr>
              <w:spacing w:after="0" w:line="240" w:lineRule="auto"/>
              <w:ind w:firstLine="0"/>
              <w:jc w:val="center"/>
              <w:rPr>
                <w:b/>
                <w:bCs/>
                <w:color w:val="FFFFFF"/>
                <w:sz w:val="22"/>
                <w:szCs w:val="22"/>
                <w:lang w:val="hr-HR"/>
              </w:rPr>
            </w:pPr>
            <w:r w:rsidRPr="0061764A">
              <w:rPr>
                <w:rFonts w:eastAsia="SimSun"/>
                <w:b/>
                <w:bCs/>
                <w:color w:val="FFFFFF"/>
                <w:sz w:val="22"/>
                <w:szCs w:val="22"/>
              </w:rPr>
              <w:t>Broj stanovnika</w:t>
            </w:r>
          </w:p>
        </w:tc>
      </w:tr>
      <w:tr w:rsidR="00AF46BD" w:rsidTr="0061764A">
        <w:trPr>
          <w:trHeight w:hRule="exact" w:val="326"/>
          <w:jc w:val="center"/>
        </w:trPr>
        <w:tc>
          <w:tcPr>
            <w:tcW w:w="2469" w:type="dxa"/>
            <w:vMerge/>
            <w:tcBorders>
              <w:top w:val="single" w:sz="4" w:space="0" w:color="FFFFFF"/>
              <w:bottom w:val="nil"/>
              <w:right w:val="single" w:sz="4" w:space="0" w:color="FFFFFF"/>
            </w:tcBorders>
            <w:shd w:val="clear" w:color="auto" w:fill="4F6228"/>
            <w:vAlign w:val="center"/>
          </w:tcPr>
          <w:p w:rsidR="00AF46BD" w:rsidRPr="0061764A" w:rsidRDefault="00AF46BD" w:rsidP="0061764A">
            <w:pPr>
              <w:pStyle w:val="BEZINDENTACIJE"/>
              <w:tabs>
                <w:tab w:val="left" w:pos="914"/>
              </w:tabs>
              <w:spacing w:line="240" w:lineRule="auto"/>
              <w:jc w:val="center"/>
              <w:rPr>
                <w:rFonts w:eastAsia="SimSun"/>
                <w:b/>
                <w:bCs/>
                <w:color w:val="FFFFFF"/>
                <w:sz w:val="22"/>
                <w:szCs w:val="22"/>
              </w:rPr>
            </w:pPr>
          </w:p>
        </w:tc>
        <w:tc>
          <w:tcPr>
            <w:tcW w:w="1244" w:type="dxa"/>
            <w:tcBorders>
              <w:top w:val="single" w:sz="4" w:space="0" w:color="FFFFFF"/>
              <w:left w:val="single" w:sz="4" w:space="0" w:color="FFFFFF"/>
              <w:bottom w:val="nil"/>
              <w:right w:val="single" w:sz="4" w:space="0" w:color="FFFFFF"/>
            </w:tcBorders>
            <w:shd w:val="clear" w:color="auto" w:fill="948A54"/>
            <w:vAlign w:val="center"/>
          </w:tcPr>
          <w:p w:rsidR="00AF46BD" w:rsidRPr="0061764A" w:rsidRDefault="00AF46BD" w:rsidP="0061764A">
            <w:pPr>
              <w:pStyle w:val="BEZINDENTACIJE"/>
              <w:tabs>
                <w:tab w:val="left" w:pos="914"/>
              </w:tabs>
              <w:spacing w:line="240" w:lineRule="auto"/>
              <w:jc w:val="center"/>
              <w:rPr>
                <w:rFonts w:eastAsia="SimSun"/>
                <w:color w:val="FFFFFF"/>
                <w:sz w:val="22"/>
                <w:szCs w:val="22"/>
              </w:rPr>
            </w:pPr>
            <w:r w:rsidRPr="0061764A">
              <w:rPr>
                <w:rFonts w:eastAsia="SimSun"/>
                <w:color w:val="FFFFFF"/>
                <w:sz w:val="22"/>
                <w:szCs w:val="22"/>
              </w:rPr>
              <w:t>1991.</w:t>
            </w:r>
          </w:p>
        </w:tc>
        <w:tc>
          <w:tcPr>
            <w:tcW w:w="1114" w:type="dxa"/>
            <w:tcBorders>
              <w:top w:val="single" w:sz="4" w:space="0" w:color="FFFFFF"/>
              <w:left w:val="single" w:sz="4" w:space="0" w:color="FFFFFF"/>
              <w:bottom w:val="nil"/>
              <w:right w:val="single" w:sz="4" w:space="0" w:color="FFFFFF"/>
            </w:tcBorders>
            <w:shd w:val="clear" w:color="auto" w:fill="948A54"/>
            <w:vAlign w:val="center"/>
          </w:tcPr>
          <w:p w:rsidR="00AF46BD" w:rsidRPr="0061764A" w:rsidRDefault="00AF46BD" w:rsidP="0061764A">
            <w:pPr>
              <w:pStyle w:val="BEZINDENTACIJE"/>
              <w:tabs>
                <w:tab w:val="left" w:pos="914"/>
              </w:tabs>
              <w:spacing w:line="240" w:lineRule="auto"/>
              <w:jc w:val="center"/>
              <w:rPr>
                <w:rFonts w:eastAsia="SimSun"/>
                <w:color w:val="FFFFFF"/>
                <w:sz w:val="22"/>
                <w:szCs w:val="22"/>
              </w:rPr>
            </w:pPr>
            <w:r w:rsidRPr="0061764A">
              <w:rPr>
                <w:rFonts w:eastAsia="SimSun"/>
                <w:color w:val="FFFFFF"/>
                <w:sz w:val="22"/>
                <w:szCs w:val="22"/>
              </w:rPr>
              <w:t>2001.</w:t>
            </w:r>
          </w:p>
        </w:tc>
        <w:tc>
          <w:tcPr>
            <w:tcW w:w="1276" w:type="dxa"/>
            <w:tcBorders>
              <w:top w:val="single" w:sz="4" w:space="0" w:color="FFFFFF"/>
              <w:left w:val="single" w:sz="4" w:space="0" w:color="FFFFFF"/>
              <w:bottom w:val="nil"/>
              <w:right w:val="single" w:sz="4" w:space="0" w:color="FFFFFF"/>
            </w:tcBorders>
            <w:shd w:val="clear" w:color="auto" w:fill="948A54"/>
            <w:vAlign w:val="center"/>
          </w:tcPr>
          <w:p w:rsidR="00AF46BD" w:rsidRPr="0061764A" w:rsidRDefault="00AF46BD" w:rsidP="0061764A">
            <w:pPr>
              <w:pStyle w:val="BEZINDENTACIJE"/>
              <w:tabs>
                <w:tab w:val="left" w:pos="914"/>
              </w:tabs>
              <w:spacing w:line="240" w:lineRule="auto"/>
              <w:jc w:val="center"/>
              <w:rPr>
                <w:rFonts w:eastAsia="SimSun"/>
                <w:color w:val="FFFFFF"/>
                <w:sz w:val="22"/>
                <w:szCs w:val="22"/>
              </w:rPr>
            </w:pPr>
            <w:r w:rsidRPr="0061764A">
              <w:rPr>
                <w:rFonts w:eastAsia="SimSun"/>
                <w:color w:val="FFFFFF"/>
                <w:sz w:val="22"/>
                <w:szCs w:val="22"/>
              </w:rPr>
              <w:t>2011.</w:t>
            </w:r>
          </w:p>
        </w:tc>
      </w:tr>
      <w:tr w:rsidR="00AF46BD" w:rsidTr="0061764A">
        <w:trPr>
          <w:trHeight w:hRule="exact" w:val="340"/>
          <w:jc w:val="center"/>
        </w:trPr>
        <w:tc>
          <w:tcPr>
            <w:tcW w:w="2469" w:type="dxa"/>
            <w:tcBorders>
              <w:top w:val="nil"/>
              <w:bottom w:val="nil"/>
              <w:right w:val="single" w:sz="4" w:space="0" w:color="EEECE1"/>
            </w:tcBorders>
            <w:vAlign w:val="center"/>
          </w:tcPr>
          <w:p w:rsidR="00AF46BD" w:rsidRDefault="00AF46BD" w:rsidP="0061764A">
            <w:pPr>
              <w:spacing w:after="0"/>
              <w:ind w:firstLine="0"/>
              <w:jc w:val="left"/>
              <w:rPr>
                <w:b/>
                <w:bCs/>
              </w:rPr>
            </w:pPr>
            <w:r>
              <w:t>Begovo Razdolje</w:t>
            </w:r>
          </w:p>
        </w:tc>
        <w:tc>
          <w:tcPr>
            <w:tcW w:w="1244" w:type="dxa"/>
            <w:tcBorders>
              <w:top w:val="nil"/>
              <w:left w:val="single" w:sz="4" w:space="0" w:color="EEECE1"/>
              <w:bottom w:val="nil"/>
              <w:right w:val="single" w:sz="4" w:space="0" w:color="EEECE1"/>
            </w:tcBorders>
            <w:vAlign w:val="center"/>
          </w:tcPr>
          <w:p w:rsidR="00AF46BD" w:rsidRPr="0061764A" w:rsidRDefault="00AF46BD" w:rsidP="0061764A">
            <w:pPr>
              <w:spacing w:after="0" w:line="240" w:lineRule="auto"/>
              <w:ind w:firstLine="0"/>
              <w:jc w:val="center"/>
              <w:rPr>
                <w:color w:val="auto"/>
                <w:sz w:val="22"/>
                <w:szCs w:val="22"/>
              </w:rPr>
            </w:pPr>
            <w:r w:rsidRPr="0061764A">
              <w:rPr>
                <w:color w:val="auto"/>
                <w:sz w:val="22"/>
                <w:szCs w:val="22"/>
              </w:rPr>
              <w:t>98</w:t>
            </w:r>
          </w:p>
        </w:tc>
        <w:tc>
          <w:tcPr>
            <w:tcW w:w="1114" w:type="dxa"/>
            <w:tcBorders>
              <w:top w:val="nil"/>
              <w:left w:val="single" w:sz="4" w:space="0" w:color="EEECE1"/>
              <w:bottom w:val="nil"/>
              <w:right w:val="single" w:sz="4" w:space="0" w:color="EEECE1"/>
            </w:tcBorders>
            <w:vAlign w:val="center"/>
          </w:tcPr>
          <w:p w:rsidR="00AF46BD" w:rsidRPr="0061764A" w:rsidRDefault="00AF46BD" w:rsidP="0061764A">
            <w:pPr>
              <w:spacing w:after="0" w:line="240" w:lineRule="auto"/>
              <w:ind w:firstLine="0"/>
              <w:jc w:val="center"/>
              <w:rPr>
                <w:color w:val="auto"/>
                <w:sz w:val="22"/>
                <w:szCs w:val="22"/>
              </w:rPr>
            </w:pPr>
            <w:r w:rsidRPr="0061764A">
              <w:rPr>
                <w:color w:val="auto"/>
                <w:sz w:val="22"/>
                <w:szCs w:val="22"/>
              </w:rPr>
              <w:t>48</w:t>
            </w:r>
          </w:p>
        </w:tc>
        <w:tc>
          <w:tcPr>
            <w:tcW w:w="1276" w:type="dxa"/>
            <w:tcBorders>
              <w:top w:val="nil"/>
              <w:left w:val="single" w:sz="4" w:space="0" w:color="EEECE1"/>
              <w:bottom w:val="nil"/>
              <w:right w:val="single" w:sz="4" w:space="0" w:color="FFFFFF"/>
            </w:tcBorders>
            <w:vAlign w:val="center"/>
          </w:tcPr>
          <w:p w:rsidR="00AF46BD" w:rsidRPr="0061764A" w:rsidRDefault="00AF46BD" w:rsidP="0061764A">
            <w:pPr>
              <w:spacing w:after="0" w:line="240" w:lineRule="auto"/>
              <w:ind w:firstLine="0"/>
              <w:jc w:val="center"/>
              <w:rPr>
                <w:color w:val="auto"/>
                <w:sz w:val="22"/>
                <w:szCs w:val="22"/>
              </w:rPr>
            </w:pPr>
            <w:r w:rsidRPr="0061764A">
              <w:rPr>
                <w:color w:val="auto"/>
                <w:sz w:val="22"/>
                <w:szCs w:val="22"/>
              </w:rPr>
              <w:t>48</w:t>
            </w:r>
          </w:p>
        </w:tc>
      </w:tr>
      <w:tr w:rsidR="00AF46BD" w:rsidTr="0061764A">
        <w:trPr>
          <w:trHeight w:hRule="exact" w:val="340"/>
          <w:jc w:val="center"/>
        </w:trPr>
        <w:tc>
          <w:tcPr>
            <w:tcW w:w="2469" w:type="dxa"/>
            <w:tcBorders>
              <w:top w:val="nil"/>
              <w:bottom w:val="nil"/>
              <w:right w:val="single" w:sz="4" w:space="0" w:color="FFFFFF"/>
            </w:tcBorders>
            <w:shd w:val="clear" w:color="auto" w:fill="EEECE1"/>
            <w:vAlign w:val="center"/>
          </w:tcPr>
          <w:p w:rsidR="00AF46BD" w:rsidRDefault="00AF46BD" w:rsidP="0061764A">
            <w:pPr>
              <w:spacing w:after="0"/>
              <w:ind w:firstLine="0"/>
              <w:jc w:val="left"/>
              <w:rPr>
                <w:b/>
                <w:bCs/>
              </w:rPr>
            </w:pPr>
            <w:r>
              <w:t>Brestova Draga</w:t>
            </w:r>
          </w:p>
        </w:tc>
        <w:tc>
          <w:tcPr>
            <w:tcW w:w="1244" w:type="dxa"/>
            <w:tcBorders>
              <w:top w:val="nil"/>
              <w:left w:val="single" w:sz="4" w:space="0" w:color="FFFFFF"/>
              <w:bottom w:val="nil"/>
              <w:right w:val="single" w:sz="4" w:space="0" w:color="FFFFFF"/>
            </w:tcBorders>
            <w:shd w:val="clear" w:color="auto" w:fill="EEECE1"/>
            <w:vAlign w:val="center"/>
          </w:tcPr>
          <w:p w:rsidR="00AF46BD" w:rsidRPr="0061764A" w:rsidRDefault="00AF46BD" w:rsidP="0061764A">
            <w:pPr>
              <w:spacing w:after="0" w:line="240" w:lineRule="auto"/>
              <w:ind w:firstLine="0"/>
              <w:jc w:val="center"/>
              <w:rPr>
                <w:color w:val="auto"/>
                <w:sz w:val="22"/>
                <w:szCs w:val="22"/>
              </w:rPr>
            </w:pPr>
            <w:r w:rsidRPr="0061764A">
              <w:rPr>
                <w:color w:val="auto"/>
                <w:sz w:val="22"/>
                <w:szCs w:val="22"/>
              </w:rPr>
              <w:t>79</w:t>
            </w:r>
          </w:p>
        </w:tc>
        <w:tc>
          <w:tcPr>
            <w:tcW w:w="1114" w:type="dxa"/>
            <w:tcBorders>
              <w:top w:val="nil"/>
              <w:left w:val="single" w:sz="4" w:space="0" w:color="FFFFFF"/>
              <w:bottom w:val="nil"/>
              <w:right w:val="single" w:sz="4" w:space="0" w:color="FFFFFF"/>
            </w:tcBorders>
            <w:shd w:val="clear" w:color="auto" w:fill="EEECE1"/>
            <w:vAlign w:val="center"/>
          </w:tcPr>
          <w:p w:rsidR="00AF46BD" w:rsidRPr="0061764A" w:rsidRDefault="00AF46BD" w:rsidP="0061764A">
            <w:pPr>
              <w:spacing w:after="0" w:line="240" w:lineRule="auto"/>
              <w:ind w:firstLine="0"/>
              <w:jc w:val="center"/>
              <w:rPr>
                <w:color w:val="auto"/>
                <w:sz w:val="22"/>
                <w:szCs w:val="22"/>
              </w:rPr>
            </w:pPr>
            <w:r w:rsidRPr="0061764A">
              <w:rPr>
                <w:color w:val="auto"/>
                <w:sz w:val="22"/>
                <w:szCs w:val="22"/>
              </w:rPr>
              <w:t>55</w:t>
            </w:r>
          </w:p>
        </w:tc>
        <w:tc>
          <w:tcPr>
            <w:tcW w:w="1276" w:type="dxa"/>
            <w:tcBorders>
              <w:top w:val="nil"/>
              <w:left w:val="single" w:sz="4" w:space="0" w:color="FFFFFF"/>
              <w:bottom w:val="nil"/>
              <w:right w:val="single" w:sz="4" w:space="0" w:color="FFFFFF"/>
            </w:tcBorders>
            <w:shd w:val="clear" w:color="auto" w:fill="EEECE1"/>
            <w:vAlign w:val="center"/>
          </w:tcPr>
          <w:p w:rsidR="00AF46BD" w:rsidRPr="0061764A" w:rsidRDefault="00AF46BD" w:rsidP="0061764A">
            <w:pPr>
              <w:spacing w:after="0" w:line="240" w:lineRule="auto"/>
              <w:ind w:firstLine="0"/>
              <w:jc w:val="center"/>
              <w:rPr>
                <w:color w:val="auto"/>
                <w:sz w:val="22"/>
                <w:szCs w:val="22"/>
              </w:rPr>
            </w:pPr>
            <w:r w:rsidRPr="0061764A">
              <w:rPr>
                <w:color w:val="auto"/>
                <w:sz w:val="22"/>
                <w:szCs w:val="22"/>
              </w:rPr>
              <w:t>53</w:t>
            </w:r>
          </w:p>
        </w:tc>
      </w:tr>
      <w:tr w:rsidR="00AF46BD" w:rsidTr="0061764A">
        <w:trPr>
          <w:trHeight w:hRule="exact" w:val="340"/>
          <w:jc w:val="center"/>
        </w:trPr>
        <w:tc>
          <w:tcPr>
            <w:tcW w:w="2469" w:type="dxa"/>
            <w:tcBorders>
              <w:top w:val="nil"/>
              <w:bottom w:val="single" w:sz="4" w:space="0" w:color="EEECE1"/>
              <w:right w:val="single" w:sz="4" w:space="0" w:color="EEECE1"/>
            </w:tcBorders>
            <w:vAlign w:val="center"/>
          </w:tcPr>
          <w:p w:rsidR="00AF46BD" w:rsidRDefault="00AF46BD" w:rsidP="0061764A">
            <w:pPr>
              <w:spacing w:after="0"/>
              <w:ind w:firstLine="0"/>
              <w:jc w:val="left"/>
              <w:rPr>
                <w:b/>
                <w:bCs/>
              </w:rPr>
            </w:pPr>
            <w:r>
              <w:t>Mrkopalj</w:t>
            </w:r>
          </w:p>
        </w:tc>
        <w:tc>
          <w:tcPr>
            <w:tcW w:w="1244" w:type="dxa"/>
            <w:tcBorders>
              <w:top w:val="nil"/>
              <w:left w:val="single" w:sz="4" w:space="0" w:color="EEECE1"/>
              <w:bottom w:val="single" w:sz="4" w:space="0" w:color="EEECE1"/>
              <w:right w:val="single" w:sz="4" w:space="0" w:color="EEECE1"/>
            </w:tcBorders>
            <w:vAlign w:val="center"/>
          </w:tcPr>
          <w:p w:rsidR="00AF46BD" w:rsidRPr="0061764A" w:rsidRDefault="00AF46BD" w:rsidP="0061764A">
            <w:pPr>
              <w:spacing w:after="0" w:line="240" w:lineRule="auto"/>
              <w:ind w:firstLine="0"/>
              <w:jc w:val="center"/>
              <w:rPr>
                <w:color w:val="auto"/>
                <w:sz w:val="22"/>
                <w:szCs w:val="22"/>
              </w:rPr>
            </w:pPr>
            <w:r w:rsidRPr="0061764A">
              <w:rPr>
                <w:color w:val="auto"/>
                <w:sz w:val="22"/>
                <w:szCs w:val="22"/>
              </w:rPr>
              <w:t>1.196</w:t>
            </w:r>
          </w:p>
        </w:tc>
        <w:tc>
          <w:tcPr>
            <w:tcW w:w="1114" w:type="dxa"/>
            <w:tcBorders>
              <w:top w:val="nil"/>
              <w:left w:val="single" w:sz="4" w:space="0" w:color="EEECE1"/>
              <w:bottom w:val="single" w:sz="4" w:space="0" w:color="EEECE1"/>
              <w:right w:val="single" w:sz="4" w:space="0" w:color="EEECE1"/>
            </w:tcBorders>
            <w:vAlign w:val="center"/>
          </w:tcPr>
          <w:p w:rsidR="00AF46BD" w:rsidRPr="0061764A" w:rsidRDefault="00AF46BD" w:rsidP="0061764A">
            <w:pPr>
              <w:spacing w:after="0" w:line="240" w:lineRule="auto"/>
              <w:ind w:firstLine="0"/>
              <w:jc w:val="center"/>
              <w:rPr>
                <w:color w:val="auto"/>
                <w:sz w:val="22"/>
                <w:szCs w:val="22"/>
              </w:rPr>
            </w:pPr>
            <w:r w:rsidRPr="0061764A">
              <w:rPr>
                <w:color w:val="auto"/>
                <w:sz w:val="22"/>
                <w:szCs w:val="22"/>
              </w:rPr>
              <w:t>923</w:t>
            </w:r>
          </w:p>
        </w:tc>
        <w:tc>
          <w:tcPr>
            <w:tcW w:w="1276" w:type="dxa"/>
            <w:tcBorders>
              <w:top w:val="nil"/>
              <w:left w:val="single" w:sz="4" w:space="0" w:color="EEECE1"/>
              <w:bottom w:val="single" w:sz="4" w:space="0" w:color="EEECE1"/>
              <w:right w:val="single" w:sz="4" w:space="0" w:color="FFFFFF"/>
            </w:tcBorders>
            <w:vAlign w:val="center"/>
          </w:tcPr>
          <w:p w:rsidR="00AF46BD" w:rsidRPr="0061764A" w:rsidRDefault="00AF46BD" w:rsidP="0061764A">
            <w:pPr>
              <w:spacing w:after="0" w:line="240" w:lineRule="auto"/>
              <w:ind w:firstLine="0"/>
              <w:jc w:val="center"/>
              <w:rPr>
                <w:color w:val="auto"/>
                <w:sz w:val="22"/>
                <w:szCs w:val="22"/>
              </w:rPr>
            </w:pPr>
            <w:r w:rsidRPr="0061764A">
              <w:rPr>
                <w:color w:val="auto"/>
                <w:sz w:val="22"/>
                <w:szCs w:val="22"/>
              </w:rPr>
              <w:t>755</w:t>
            </w:r>
          </w:p>
        </w:tc>
      </w:tr>
      <w:tr w:rsidR="00AF46BD" w:rsidTr="0061764A">
        <w:trPr>
          <w:trHeight w:hRule="exact" w:val="340"/>
          <w:jc w:val="center"/>
        </w:trPr>
        <w:tc>
          <w:tcPr>
            <w:tcW w:w="2469" w:type="dxa"/>
            <w:tcBorders>
              <w:top w:val="single" w:sz="4" w:space="0" w:color="EEECE1"/>
              <w:bottom w:val="nil"/>
              <w:right w:val="single" w:sz="4" w:space="0" w:color="FFFFFF"/>
            </w:tcBorders>
            <w:shd w:val="clear" w:color="auto" w:fill="EEECE1"/>
            <w:vAlign w:val="center"/>
          </w:tcPr>
          <w:p w:rsidR="00AF46BD" w:rsidRDefault="00AF46BD" w:rsidP="0061764A">
            <w:pPr>
              <w:spacing w:after="0"/>
              <w:ind w:firstLine="0"/>
              <w:jc w:val="left"/>
              <w:rPr>
                <w:b/>
                <w:bCs/>
              </w:rPr>
            </w:pPr>
            <w:r>
              <w:t>Sunger</w:t>
            </w:r>
          </w:p>
        </w:tc>
        <w:tc>
          <w:tcPr>
            <w:tcW w:w="1244" w:type="dxa"/>
            <w:tcBorders>
              <w:top w:val="single" w:sz="4" w:space="0" w:color="EEECE1"/>
              <w:left w:val="single" w:sz="4" w:space="0" w:color="FFFFFF"/>
              <w:bottom w:val="nil"/>
              <w:right w:val="single" w:sz="4" w:space="0" w:color="FFFFFF"/>
            </w:tcBorders>
            <w:shd w:val="clear" w:color="auto" w:fill="EEECE1"/>
            <w:vAlign w:val="center"/>
          </w:tcPr>
          <w:p w:rsidR="00AF46BD" w:rsidRPr="0061764A" w:rsidRDefault="00AF46BD" w:rsidP="0061764A">
            <w:pPr>
              <w:spacing w:after="0" w:line="240" w:lineRule="auto"/>
              <w:ind w:firstLine="0"/>
              <w:jc w:val="center"/>
              <w:rPr>
                <w:color w:val="auto"/>
                <w:sz w:val="22"/>
                <w:szCs w:val="22"/>
              </w:rPr>
            </w:pPr>
            <w:r w:rsidRPr="0061764A">
              <w:rPr>
                <w:color w:val="auto"/>
                <w:sz w:val="22"/>
                <w:szCs w:val="22"/>
              </w:rPr>
              <w:t>387</w:t>
            </w:r>
          </w:p>
        </w:tc>
        <w:tc>
          <w:tcPr>
            <w:tcW w:w="1114" w:type="dxa"/>
            <w:tcBorders>
              <w:top w:val="single" w:sz="4" w:space="0" w:color="EEECE1"/>
              <w:left w:val="single" w:sz="4" w:space="0" w:color="FFFFFF"/>
              <w:bottom w:val="nil"/>
              <w:right w:val="single" w:sz="4" w:space="0" w:color="FFFFFF"/>
            </w:tcBorders>
            <w:shd w:val="clear" w:color="auto" w:fill="EEECE1"/>
            <w:vAlign w:val="center"/>
          </w:tcPr>
          <w:p w:rsidR="00AF46BD" w:rsidRPr="0061764A" w:rsidRDefault="00AF46BD" w:rsidP="0061764A">
            <w:pPr>
              <w:spacing w:after="0" w:line="240" w:lineRule="auto"/>
              <w:ind w:firstLine="0"/>
              <w:jc w:val="center"/>
              <w:rPr>
                <w:color w:val="auto"/>
                <w:sz w:val="22"/>
                <w:szCs w:val="22"/>
              </w:rPr>
            </w:pPr>
            <w:r w:rsidRPr="0061764A">
              <w:rPr>
                <w:color w:val="auto"/>
                <w:sz w:val="22"/>
                <w:szCs w:val="22"/>
              </w:rPr>
              <w:t>333</w:t>
            </w:r>
          </w:p>
        </w:tc>
        <w:tc>
          <w:tcPr>
            <w:tcW w:w="1276" w:type="dxa"/>
            <w:tcBorders>
              <w:top w:val="single" w:sz="4" w:space="0" w:color="EEECE1"/>
              <w:left w:val="single" w:sz="4" w:space="0" w:color="FFFFFF"/>
              <w:bottom w:val="nil"/>
              <w:right w:val="single" w:sz="4" w:space="0" w:color="FFFFFF"/>
            </w:tcBorders>
            <w:shd w:val="clear" w:color="auto" w:fill="EEECE1"/>
            <w:vAlign w:val="center"/>
          </w:tcPr>
          <w:p w:rsidR="00AF46BD" w:rsidRPr="0061764A" w:rsidRDefault="00AF46BD" w:rsidP="0061764A">
            <w:pPr>
              <w:spacing w:after="0" w:line="240" w:lineRule="auto"/>
              <w:ind w:firstLine="0"/>
              <w:jc w:val="center"/>
              <w:rPr>
                <w:color w:val="auto"/>
                <w:sz w:val="22"/>
                <w:szCs w:val="22"/>
              </w:rPr>
            </w:pPr>
            <w:r w:rsidRPr="0061764A">
              <w:rPr>
                <w:color w:val="auto"/>
                <w:sz w:val="22"/>
                <w:szCs w:val="22"/>
              </w:rPr>
              <w:t>326</w:t>
            </w:r>
          </w:p>
        </w:tc>
      </w:tr>
      <w:tr w:rsidR="00AF46BD" w:rsidTr="0061764A">
        <w:trPr>
          <w:trHeight w:hRule="exact" w:val="340"/>
          <w:jc w:val="center"/>
        </w:trPr>
        <w:tc>
          <w:tcPr>
            <w:tcW w:w="2469" w:type="dxa"/>
            <w:tcBorders>
              <w:top w:val="nil"/>
              <w:bottom w:val="nil"/>
              <w:right w:val="single" w:sz="4" w:space="0" w:color="EEECE1"/>
            </w:tcBorders>
            <w:vAlign w:val="center"/>
          </w:tcPr>
          <w:p w:rsidR="00AF46BD" w:rsidRDefault="00AF46BD" w:rsidP="0061764A">
            <w:pPr>
              <w:spacing w:after="0"/>
              <w:ind w:firstLine="0"/>
              <w:jc w:val="left"/>
              <w:rPr>
                <w:b/>
                <w:bCs/>
              </w:rPr>
            </w:pPr>
            <w:r>
              <w:t>Tuk Mrkopaljski</w:t>
            </w:r>
          </w:p>
        </w:tc>
        <w:tc>
          <w:tcPr>
            <w:tcW w:w="1244" w:type="dxa"/>
            <w:tcBorders>
              <w:top w:val="nil"/>
              <w:left w:val="single" w:sz="4" w:space="0" w:color="EEECE1"/>
              <w:bottom w:val="nil"/>
              <w:right w:val="single" w:sz="4" w:space="0" w:color="EEECE1"/>
            </w:tcBorders>
            <w:vAlign w:val="center"/>
          </w:tcPr>
          <w:p w:rsidR="00AF46BD" w:rsidRPr="0061764A" w:rsidRDefault="00AF46BD" w:rsidP="0061764A">
            <w:pPr>
              <w:spacing w:after="0" w:line="240" w:lineRule="auto"/>
              <w:ind w:firstLine="0"/>
              <w:jc w:val="center"/>
              <w:rPr>
                <w:color w:val="auto"/>
                <w:sz w:val="22"/>
                <w:szCs w:val="22"/>
              </w:rPr>
            </w:pPr>
            <w:r w:rsidRPr="0061764A">
              <w:rPr>
                <w:color w:val="auto"/>
                <w:sz w:val="22"/>
                <w:szCs w:val="22"/>
              </w:rPr>
              <w:t>7</w:t>
            </w:r>
          </w:p>
        </w:tc>
        <w:tc>
          <w:tcPr>
            <w:tcW w:w="1114" w:type="dxa"/>
            <w:tcBorders>
              <w:top w:val="nil"/>
              <w:left w:val="single" w:sz="4" w:space="0" w:color="EEECE1"/>
              <w:bottom w:val="nil"/>
              <w:right w:val="single" w:sz="4" w:space="0" w:color="EEECE1"/>
            </w:tcBorders>
            <w:vAlign w:val="center"/>
          </w:tcPr>
          <w:p w:rsidR="00AF46BD" w:rsidRPr="0061764A" w:rsidRDefault="00AF46BD" w:rsidP="0061764A">
            <w:pPr>
              <w:spacing w:after="0" w:line="240" w:lineRule="auto"/>
              <w:ind w:firstLine="0"/>
              <w:jc w:val="center"/>
              <w:rPr>
                <w:color w:val="auto"/>
                <w:sz w:val="22"/>
                <w:szCs w:val="22"/>
              </w:rPr>
            </w:pPr>
            <w:r w:rsidRPr="0061764A">
              <w:rPr>
                <w:color w:val="auto"/>
                <w:sz w:val="22"/>
                <w:szCs w:val="22"/>
              </w:rPr>
              <w:t>3</w:t>
            </w:r>
          </w:p>
        </w:tc>
        <w:tc>
          <w:tcPr>
            <w:tcW w:w="1276" w:type="dxa"/>
            <w:tcBorders>
              <w:top w:val="nil"/>
              <w:left w:val="single" w:sz="4" w:space="0" w:color="EEECE1"/>
              <w:bottom w:val="nil"/>
              <w:right w:val="single" w:sz="4" w:space="0" w:color="FFFFFF"/>
            </w:tcBorders>
            <w:vAlign w:val="center"/>
          </w:tcPr>
          <w:p w:rsidR="00AF46BD" w:rsidRPr="0061764A" w:rsidRDefault="00AF46BD" w:rsidP="0061764A">
            <w:pPr>
              <w:spacing w:after="0" w:line="240" w:lineRule="auto"/>
              <w:ind w:firstLine="0"/>
              <w:jc w:val="center"/>
              <w:rPr>
                <w:color w:val="auto"/>
                <w:sz w:val="22"/>
                <w:szCs w:val="22"/>
              </w:rPr>
            </w:pPr>
            <w:r w:rsidRPr="0061764A">
              <w:rPr>
                <w:color w:val="auto"/>
                <w:sz w:val="22"/>
                <w:szCs w:val="22"/>
              </w:rPr>
              <w:t>4</w:t>
            </w:r>
          </w:p>
        </w:tc>
      </w:tr>
      <w:tr w:rsidR="00AF46BD" w:rsidTr="0061764A">
        <w:trPr>
          <w:trHeight w:hRule="exact" w:val="340"/>
          <w:jc w:val="center"/>
        </w:trPr>
        <w:tc>
          <w:tcPr>
            <w:tcW w:w="2469" w:type="dxa"/>
            <w:tcBorders>
              <w:top w:val="nil"/>
              <w:bottom w:val="nil"/>
              <w:right w:val="single" w:sz="4" w:space="0" w:color="FFFFFF"/>
            </w:tcBorders>
            <w:shd w:val="clear" w:color="auto" w:fill="EEECE1"/>
            <w:vAlign w:val="center"/>
          </w:tcPr>
          <w:p w:rsidR="00AF46BD" w:rsidRDefault="00AF46BD" w:rsidP="0061764A">
            <w:pPr>
              <w:spacing w:after="0"/>
              <w:ind w:firstLine="0"/>
              <w:jc w:val="left"/>
              <w:rPr>
                <w:b/>
                <w:bCs/>
              </w:rPr>
            </w:pPr>
            <w:r>
              <w:t>Tuk Vojni</w:t>
            </w:r>
          </w:p>
        </w:tc>
        <w:tc>
          <w:tcPr>
            <w:tcW w:w="1244" w:type="dxa"/>
            <w:tcBorders>
              <w:top w:val="nil"/>
              <w:left w:val="single" w:sz="4" w:space="0" w:color="FFFFFF"/>
              <w:bottom w:val="nil"/>
              <w:right w:val="single" w:sz="4" w:space="0" w:color="FFFFFF"/>
            </w:tcBorders>
            <w:shd w:val="clear" w:color="auto" w:fill="EEECE1"/>
            <w:vAlign w:val="center"/>
          </w:tcPr>
          <w:p w:rsidR="00AF46BD" w:rsidRPr="0061764A" w:rsidRDefault="00AF46BD" w:rsidP="0061764A">
            <w:pPr>
              <w:spacing w:after="0" w:line="240" w:lineRule="auto"/>
              <w:ind w:firstLine="0"/>
              <w:jc w:val="center"/>
              <w:rPr>
                <w:color w:val="auto"/>
                <w:sz w:val="22"/>
                <w:szCs w:val="22"/>
              </w:rPr>
            </w:pPr>
            <w:r w:rsidRPr="0061764A">
              <w:rPr>
                <w:color w:val="auto"/>
                <w:sz w:val="22"/>
                <w:szCs w:val="22"/>
              </w:rPr>
              <w:t>56</w:t>
            </w:r>
          </w:p>
        </w:tc>
        <w:tc>
          <w:tcPr>
            <w:tcW w:w="1114" w:type="dxa"/>
            <w:tcBorders>
              <w:top w:val="nil"/>
              <w:left w:val="single" w:sz="4" w:space="0" w:color="FFFFFF"/>
              <w:bottom w:val="nil"/>
              <w:right w:val="single" w:sz="4" w:space="0" w:color="FFFFFF"/>
            </w:tcBorders>
            <w:shd w:val="clear" w:color="auto" w:fill="EEECE1"/>
            <w:vAlign w:val="center"/>
          </w:tcPr>
          <w:p w:rsidR="00AF46BD" w:rsidRPr="0061764A" w:rsidRDefault="00AF46BD" w:rsidP="0061764A">
            <w:pPr>
              <w:spacing w:after="0" w:line="240" w:lineRule="auto"/>
              <w:ind w:firstLine="0"/>
              <w:jc w:val="center"/>
              <w:rPr>
                <w:color w:val="auto"/>
                <w:sz w:val="22"/>
                <w:szCs w:val="22"/>
              </w:rPr>
            </w:pPr>
            <w:r w:rsidRPr="0061764A">
              <w:rPr>
                <w:color w:val="auto"/>
                <w:sz w:val="22"/>
                <w:szCs w:val="22"/>
              </w:rPr>
              <w:t>45</w:t>
            </w:r>
          </w:p>
        </w:tc>
        <w:tc>
          <w:tcPr>
            <w:tcW w:w="1276" w:type="dxa"/>
            <w:tcBorders>
              <w:top w:val="nil"/>
              <w:left w:val="single" w:sz="4" w:space="0" w:color="FFFFFF"/>
              <w:bottom w:val="nil"/>
              <w:right w:val="single" w:sz="4" w:space="0" w:color="FFFFFF"/>
            </w:tcBorders>
            <w:shd w:val="clear" w:color="auto" w:fill="EEECE1"/>
            <w:vAlign w:val="center"/>
          </w:tcPr>
          <w:p w:rsidR="00AF46BD" w:rsidRPr="0061764A" w:rsidRDefault="00AF46BD" w:rsidP="0061764A">
            <w:pPr>
              <w:spacing w:after="0" w:line="240" w:lineRule="auto"/>
              <w:ind w:firstLine="0"/>
              <w:jc w:val="center"/>
              <w:rPr>
                <w:color w:val="auto"/>
                <w:sz w:val="22"/>
                <w:szCs w:val="22"/>
              </w:rPr>
            </w:pPr>
            <w:r w:rsidRPr="0061764A">
              <w:rPr>
                <w:color w:val="auto"/>
                <w:sz w:val="22"/>
                <w:szCs w:val="22"/>
              </w:rPr>
              <w:t>28</w:t>
            </w:r>
          </w:p>
        </w:tc>
      </w:tr>
      <w:tr w:rsidR="00AF46BD" w:rsidRPr="0018145E" w:rsidTr="0061764A">
        <w:trPr>
          <w:trHeight w:hRule="exact" w:val="397"/>
          <w:jc w:val="center"/>
        </w:trPr>
        <w:tc>
          <w:tcPr>
            <w:tcW w:w="2469" w:type="dxa"/>
            <w:tcBorders>
              <w:top w:val="nil"/>
              <w:right w:val="single" w:sz="4" w:space="0" w:color="FFFFFF"/>
            </w:tcBorders>
            <w:shd w:val="clear" w:color="auto" w:fill="C4BC96"/>
            <w:vAlign w:val="center"/>
          </w:tcPr>
          <w:p w:rsidR="00AF46BD" w:rsidRPr="0061764A" w:rsidRDefault="00AF46BD" w:rsidP="0061764A">
            <w:pPr>
              <w:spacing w:after="0" w:line="240" w:lineRule="auto"/>
              <w:ind w:firstLine="0"/>
              <w:jc w:val="center"/>
              <w:rPr>
                <w:b/>
                <w:bCs/>
                <w:color w:val="auto"/>
                <w:sz w:val="22"/>
                <w:szCs w:val="22"/>
                <w:lang w:val="hr-HR"/>
              </w:rPr>
            </w:pPr>
            <w:r w:rsidRPr="0061764A">
              <w:rPr>
                <w:b/>
                <w:color w:val="auto"/>
                <w:sz w:val="22"/>
                <w:szCs w:val="22"/>
                <w:lang w:val="hr-HR"/>
              </w:rPr>
              <w:t>UKUPNO</w:t>
            </w:r>
          </w:p>
        </w:tc>
        <w:tc>
          <w:tcPr>
            <w:tcW w:w="1244" w:type="dxa"/>
            <w:tcBorders>
              <w:top w:val="nil"/>
              <w:left w:val="single" w:sz="4" w:space="0" w:color="FFFFFF"/>
              <w:right w:val="single" w:sz="4" w:space="0" w:color="FFFFFF"/>
            </w:tcBorders>
            <w:shd w:val="clear" w:color="auto" w:fill="C4BC96"/>
            <w:vAlign w:val="center"/>
          </w:tcPr>
          <w:p w:rsidR="00AF46BD" w:rsidRPr="0061764A" w:rsidRDefault="00AF46BD" w:rsidP="0061764A">
            <w:pPr>
              <w:spacing w:after="0" w:line="240" w:lineRule="auto"/>
              <w:ind w:firstLine="0"/>
              <w:jc w:val="center"/>
              <w:rPr>
                <w:b/>
                <w:color w:val="auto"/>
                <w:sz w:val="22"/>
                <w:szCs w:val="22"/>
              </w:rPr>
            </w:pPr>
            <w:r w:rsidRPr="0061764A">
              <w:rPr>
                <w:b/>
                <w:color w:val="auto"/>
                <w:sz w:val="22"/>
                <w:szCs w:val="22"/>
              </w:rPr>
              <w:t>1.823</w:t>
            </w:r>
          </w:p>
        </w:tc>
        <w:tc>
          <w:tcPr>
            <w:tcW w:w="1114" w:type="dxa"/>
            <w:tcBorders>
              <w:top w:val="nil"/>
              <w:left w:val="single" w:sz="4" w:space="0" w:color="FFFFFF"/>
              <w:right w:val="single" w:sz="4" w:space="0" w:color="FFFFFF"/>
            </w:tcBorders>
            <w:shd w:val="clear" w:color="auto" w:fill="C4BC96"/>
            <w:vAlign w:val="center"/>
          </w:tcPr>
          <w:p w:rsidR="00AF46BD" w:rsidRPr="0061764A" w:rsidRDefault="00AF46BD" w:rsidP="0061764A">
            <w:pPr>
              <w:spacing w:after="0" w:line="240" w:lineRule="auto"/>
              <w:ind w:firstLine="0"/>
              <w:jc w:val="center"/>
              <w:rPr>
                <w:b/>
                <w:color w:val="auto"/>
                <w:sz w:val="22"/>
                <w:szCs w:val="22"/>
              </w:rPr>
            </w:pPr>
            <w:r w:rsidRPr="0061764A">
              <w:rPr>
                <w:b/>
                <w:color w:val="auto"/>
                <w:sz w:val="22"/>
                <w:szCs w:val="22"/>
              </w:rPr>
              <w:t>1.407</w:t>
            </w:r>
          </w:p>
        </w:tc>
        <w:tc>
          <w:tcPr>
            <w:tcW w:w="1276" w:type="dxa"/>
            <w:tcBorders>
              <w:top w:val="nil"/>
              <w:left w:val="single" w:sz="4" w:space="0" w:color="FFFFFF"/>
              <w:right w:val="single" w:sz="4" w:space="0" w:color="FFFFFF"/>
            </w:tcBorders>
            <w:shd w:val="clear" w:color="auto" w:fill="C4BC96"/>
            <w:vAlign w:val="center"/>
          </w:tcPr>
          <w:p w:rsidR="00AF46BD" w:rsidRPr="0061764A" w:rsidRDefault="00AF46BD" w:rsidP="0061764A">
            <w:pPr>
              <w:spacing w:after="0" w:line="240" w:lineRule="auto"/>
              <w:ind w:firstLine="0"/>
              <w:jc w:val="center"/>
              <w:rPr>
                <w:b/>
                <w:color w:val="auto"/>
                <w:sz w:val="22"/>
                <w:szCs w:val="22"/>
              </w:rPr>
            </w:pPr>
            <w:r w:rsidRPr="0061764A">
              <w:rPr>
                <w:b/>
                <w:color w:val="auto"/>
                <w:sz w:val="22"/>
                <w:szCs w:val="22"/>
              </w:rPr>
              <w:t>1.214</w:t>
            </w:r>
          </w:p>
        </w:tc>
      </w:tr>
    </w:tbl>
    <w:p w:rsidR="00AF46BD" w:rsidRDefault="00AF46BD">
      <w:pPr>
        <w:ind w:firstLine="0"/>
        <w:jc w:val="left"/>
        <w:rPr>
          <w:rFonts w:cs="Arial"/>
          <w:b/>
          <w:color w:val="auto"/>
          <w:sz w:val="20"/>
          <w:szCs w:val="20"/>
          <w:lang w:val="hr-HR"/>
        </w:rPr>
      </w:pPr>
      <w:r>
        <w:rPr>
          <w:rFonts w:cs="Arial"/>
          <w:b/>
          <w:color w:val="auto"/>
          <w:sz w:val="20"/>
          <w:szCs w:val="20"/>
          <w:lang w:val="hr-HR"/>
        </w:rPr>
        <w:t>Izvor:</w:t>
      </w:r>
      <w:r>
        <w:rPr>
          <w:b/>
          <w:color w:val="auto"/>
          <w:sz w:val="20"/>
          <w:szCs w:val="20"/>
          <w:lang w:val="hr-HR"/>
        </w:rPr>
        <w:t xml:space="preserve"> </w:t>
      </w:r>
      <w:r>
        <w:rPr>
          <w:rFonts w:cs="Arial"/>
          <w:b/>
          <w:color w:val="auto"/>
          <w:sz w:val="20"/>
          <w:szCs w:val="20"/>
          <w:lang w:val="hr-HR"/>
        </w:rPr>
        <w:t>dzs.hr</w:t>
      </w:r>
    </w:p>
    <w:p w:rsidR="00AF46BD" w:rsidRPr="00D76D36" w:rsidRDefault="00AF46BD" w:rsidP="00C04FA4">
      <w:pPr>
        <w:spacing w:after="0"/>
        <w:rPr>
          <w:rFonts w:cs="Arial"/>
          <w:color w:val="auto"/>
          <w:szCs w:val="20"/>
          <w:lang w:val="hr-HR"/>
        </w:rPr>
      </w:pPr>
      <w:r w:rsidRPr="00D76D36">
        <w:rPr>
          <w:rFonts w:cs="Arial"/>
          <w:color w:val="auto"/>
          <w:szCs w:val="20"/>
          <w:lang w:val="hr-HR"/>
        </w:rPr>
        <w:t>Sagledavajući trendove promjene broja stanovnika na području Općine od 1991. do 2011. godine vidljivo je kako je broj stanovnika u stalnom padu. Prema zadnjem popisu stanovništva prosječan broj članova kućanstva na području Općine prikazan je tablicom u nastavku.</w:t>
      </w:r>
    </w:p>
    <w:p w:rsidR="00AF46BD" w:rsidRDefault="00AF46BD" w:rsidP="00E12905">
      <w:pPr>
        <w:pStyle w:val="Caption"/>
        <w:keepNext/>
        <w:spacing w:after="60"/>
        <w:jc w:val="both"/>
      </w:pPr>
      <w:r>
        <w:t xml:space="preserve">Tablica </w:t>
      </w:r>
      <w:fldSimple w:instr=" SEQ Tablica \* ARABIC ">
        <w:r>
          <w:rPr>
            <w:noProof/>
          </w:rPr>
          <w:t>2</w:t>
        </w:r>
      </w:fldSimple>
      <w:r>
        <w:t>. Broj članova kućanstva na području Općine prema podacima popisa stanovništva iz 2011. godine</w:t>
      </w:r>
    </w:p>
    <w:tbl>
      <w:tblPr>
        <w:tblW w:w="9073" w:type="dxa"/>
        <w:jc w:val="center"/>
        <w:tblLayout w:type="fixed"/>
        <w:tblLook w:val="00A0"/>
      </w:tblPr>
      <w:tblGrid>
        <w:gridCol w:w="1239"/>
        <w:gridCol w:w="711"/>
        <w:gridCol w:w="647"/>
        <w:gridCol w:w="664"/>
        <w:gridCol w:w="631"/>
        <w:gridCol w:w="644"/>
        <w:gridCol w:w="709"/>
        <w:gridCol w:w="709"/>
        <w:gridCol w:w="567"/>
        <w:gridCol w:w="709"/>
        <w:gridCol w:w="708"/>
        <w:gridCol w:w="487"/>
        <w:gridCol w:w="648"/>
      </w:tblGrid>
      <w:tr w:rsidR="00AF46BD" w:rsidTr="0061764A">
        <w:trPr>
          <w:trHeight w:val="385"/>
          <w:jc w:val="center"/>
        </w:trPr>
        <w:tc>
          <w:tcPr>
            <w:tcW w:w="1239" w:type="dxa"/>
            <w:vMerge w:val="restart"/>
            <w:tcBorders>
              <w:bottom w:val="single" w:sz="4" w:space="0" w:color="FFFFFF"/>
              <w:right w:val="single" w:sz="4" w:space="0" w:color="FFFFFF"/>
            </w:tcBorders>
            <w:shd w:val="clear" w:color="auto" w:fill="4A442A"/>
            <w:vAlign w:val="center"/>
          </w:tcPr>
          <w:p w:rsidR="00AF46BD" w:rsidRPr="0061764A" w:rsidRDefault="00AF46BD" w:rsidP="0061764A">
            <w:pPr>
              <w:suppressAutoHyphens w:val="0"/>
              <w:spacing w:after="0" w:line="240" w:lineRule="auto"/>
              <w:ind w:firstLine="0"/>
              <w:jc w:val="center"/>
              <w:rPr>
                <w:b/>
                <w:bCs/>
                <w:color w:val="FFFFFF"/>
                <w:sz w:val="22"/>
                <w:szCs w:val="22"/>
                <w:lang w:val="hr-HR"/>
              </w:rPr>
            </w:pPr>
            <w:r w:rsidRPr="0061764A">
              <w:rPr>
                <w:b/>
                <w:bCs/>
                <w:color w:val="FFFFFF"/>
                <w:sz w:val="22"/>
                <w:szCs w:val="22"/>
                <w:lang w:val="hr-HR"/>
              </w:rPr>
              <w:t>Općina</w:t>
            </w:r>
          </w:p>
        </w:tc>
        <w:tc>
          <w:tcPr>
            <w:tcW w:w="711" w:type="dxa"/>
            <w:vMerge w:val="restart"/>
            <w:tcBorders>
              <w:left w:val="single" w:sz="4" w:space="0" w:color="FFFFFF"/>
              <w:bottom w:val="single" w:sz="4" w:space="0" w:color="FFFFFF"/>
              <w:right w:val="single" w:sz="4" w:space="0" w:color="FFFFFF"/>
            </w:tcBorders>
            <w:shd w:val="clear" w:color="auto" w:fill="4A442A"/>
            <w:textDirection w:val="btLr"/>
            <w:vAlign w:val="center"/>
          </w:tcPr>
          <w:p w:rsidR="00AF46BD" w:rsidRPr="0061764A" w:rsidRDefault="00AF46BD" w:rsidP="0061764A">
            <w:pPr>
              <w:suppressAutoHyphens w:val="0"/>
              <w:spacing w:after="0" w:line="240" w:lineRule="auto"/>
              <w:ind w:left="113" w:right="113" w:firstLine="0"/>
              <w:jc w:val="center"/>
              <w:rPr>
                <w:b/>
                <w:bCs/>
                <w:color w:val="FFFFFF"/>
                <w:sz w:val="22"/>
                <w:szCs w:val="22"/>
                <w:lang w:val="hr-HR"/>
              </w:rPr>
            </w:pPr>
            <w:r w:rsidRPr="0061764A">
              <w:rPr>
                <w:b/>
                <w:bCs/>
                <w:color w:val="FFFFFF"/>
                <w:sz w:val="22"/>
                <w:szCs w:val="22"/>
                <w:lang w:val="hr-HR"/>
              </w:rPr>
              <w:t>Ukupno</w:t>
            </w:r>
          </w:p>
        </w:tc>
        <w:tc>
          <w:tcPr>
            <w:tcW w:w="7123" w:type="dxa"/>
            <w:gridSpan w:val="11"/>
            <w:tcBorders>
              <w:left w:val="single" w:sz="4" w:space="0" w:color="FFFFFF"/>
              <w:bottom w:val="single" w:sz="4" w:space="0" w:color="FFFFFF"/>
            </w:tcBorders>
            <w:shd w:val="clear" w:color="auto" w:fill="4A442A"/>
            <w:vAlign w:val="center"/>
          </w:tcPr>
          <w:p w:rsidR="00AF46BD" w:rsidRPr="0061764A" w:rsidRDefault="00AF46BD" w:rsidP="0061764A">
            <w:pPr>
              <w:suppressAutoHyphens w:val="0"/>
              <w:spacing w:after="0" w:line="240" w:lineRule="auto"/>
              <w:ind w:firstLine="0"/>
              <w:jc w:val="center"/>
              <w:rPr>
                <w:b/>
                <w:bCs/>
                <w:color w:val="FFFFFF"/>
                <w:sz w:val="22"/>
                <w:szCs w:val="22"/>
                <w:lang w:val="hr-HR"/>
              </w:rPr>
            </w:pPr>
            <w:r w:rsidRPr="0061764A">
              <w:rPr>
                <w:b/>
                <w:bCs/>
                <w:color w:val="FFFFFF"/>
                <w:sz w:val="22"/>
                <w:szCs w:val="22"/>
                <w:lang w:val="hr-HR"/>
              </w:rPr>
              <w:t>Broj članova kućanstava</w:t>
            </w:r>
          </w:p>
        </w:tc>
      </w:tr>
      <w:tr w:rsidR="00AF46BD" w:rsidTr="0061764A">
        <w:trPr>
          <w:trHeight w:val="693"/>
          <w:jc w:val="center"/>
        </w:trPr>
        <w:tc>
          <w:tcPr>
            <w:tcW w:w="1239" w:type="dxa"/>
            <w:vMerge/>
            <w:tcBorders>
              <w:top w:val="single" w:sz="4" w:space="0" w:color="FFFFFF"/>
            </w:tcBorders>
            <w:shd w:val="clear" w:color="auto" w:fill="EAF1DD"/>
            <w:vAlign w:val="center"/>
          </w:tcPr>
          <w:p w:rsidR="00AF46BD" w:rsidRPr="0061764A" w:rsidRDefault="00AF46BD" w:rsidP="0061764A">
            <w:pPr>
              <w:suppressAutoHyphens w:val="0"/>
              <w:spacing w:after="0" w:line="240" w:lineRule="auto"/>
              <w:ind w:firstLine="0"/>
              <w:jc w:val="left"/>
              <w:rPr>
                <w:b/>
                <w:bCs/>
                <w:color w:val="000000"/>
                <w:sz w:val="22"/>
                <w:szCs w:val="22"/>
                <w:lang w:val="hr-HR"/>
              </w:rPr>
            </w:pPr>
          </w:p>
        </w:tc>
        <w:tc>
          <w:tcPr>
            <w:tcW w:w="711" w:type="dxa"/>
            <w:vMerge/>
            <w:tcBorders>
              <w:top w:val="single" w:sz="4" w:space="0" w:color="FFFFFF"/>
            </w:tcBorders>
            <w:shd w:val="clear" w:color="auto" w:fill="EAF1DD"/>
            <w:vAlign w:val="center"/>
          </w:tcPr>
          <w:p w:rsidR="00AF46BD" w:rsidRPr="0061764A" w:rsidRDefault="00AF46BD" w:rsidP="0061764A">
            <w:pPr>
              <w:suppressAutoHyphens w:val="0"/>
              <w:spacing w:after="0" w:line="240" w:lineRule="auto"/>
              <w:ind w:firstLine="0"/>
              <w:jc w:val="right"/>
              <w:rPr>
                <w:b/>
                <w:color w:val="000000"/>
                <w:sz w:val="22"/>
                <w:szCs w:val="22"/>
                <w:lang w:val="hr-HR"/>
              </w:rPr>
            </w:pPr>
          </w:p>
        </w:tc>
        <w:tc>
          <w:tcPr>
            <w:tcW w:w="647" w:type="dxa"/>
            <w:tcBorders>
              <w:top w:val="single" w:sz="4" w:space="0" w:color="FFFFFF"/>
              <w:right w:val="single" w:sz="4" w:space="0" w:color="FFFFFF"/>
            </w:tcBorders>
            <w:shd w:val="clear" w:color="auto" w:fill="948A54"/>
            <w:vAlign w:val="center"/>
          </w:tcPr>
          <w:p w:rsidR="00AF46BD" w:rsidRPr="0061764A" w:rsidRDefault="00AF46BD" w:rsidP="0061764A">
            <w:pPr>
              <w:suppressAutoHyphens w:val="0"/>
              <w:spacing w:after="0" w:line="240" w:lineRule="auto"/>
              <w:ind w:firstLine="0"/>
              <w:jc w:val="center"/>
              <w:rPr>
                <w:b/>
                <w:color w:val="FFFFFF"/>
                <w:sz w:val="22"/>
                <w:szCs w:val="22"/>
                <w:lang w:val="hr-HR"/>
              </w:rPr>
            </w:pPr>
            <w:r w:rsidRPr="0061764A">
              <w:rPr>
                <w:b/>
                <w:color w:val="FFFFFF"/>
                <w:sz w:val="22"/>
                <w:szCs w:val="22"/>
                <w:lang w:val="hr-HR"/>
              </w:rPr>
              <w:t>1</w:t>
            </w:r>
          </w:p>
        </w:tc>
        <w:tc>
          <w:tcPr>
            <w:tcW w:w="664" w:type="dxa"/>
            <w:tcBorders>
              <w:top w:val="single" w:sz="4" w:space="0" w:color="FFFFFF"/>
              <w:left w:val="single" w:sz="4" w:space="0" w:color="FFFFFF"/>
              <w:right w:val="single" w:sz="4" w:space="0" w:color="FFFFFF"/>
            </w:tcBorders>
            <w:shd w:val="clear" w:color="auto" w:fill="948A54"/>
            <w:vAlign w:val="center"/>
          </w:tcPr>
          <w:p w:rsidR="00AF46BD" w:rsidRPr="0061764A" w:rsidRDefault="00AF46BD" w:rsidP="0061764A">
            <w:pPr>
              <w:suppressAutoHyphens w:val="0"/>
              <w:spacing w:after="0" w:line="240" w:lineRule="auto"/>
              <w:ind w:firstLine="0"/>
              <w:jc w:val="center"/>
              <w:rPr>
                <w:b/>
                <w:color w:val="FFFFFF"/>
                <w:sz w:val="22"/>
                <w:szCs w:val="22"/>
                <w:lang w:val="hr-HR"/>
              </w:rPr>
            </w:pPr>
            <w:r w:rsidRPr="0061764A">
              <w:rPr>
                <w:b/>
                <w:color w:val="FFFFFF"/>
                <w:sz w:val="22"/>
                <w:szCs w:val="22"/>
                <w:lang w:val="hr-HR"/>
              </w:rPr>
              <w:t>2</w:t>
            </w:r>
          </w:p>
        </w:tc>
        <w:tc>
          <w:tcPr>
            <w:tcW w:w="631" w:type="dxa"/>
            <w:tcBorders>
              <w:top w:val="single" w:sz="4" w:space="0" w:color="FFFFFF"/>
              <w:left w:val="single" w:sz="4" w:space="0" w:color="FFFFFF"/>
              <w:right w:val="single" w:sz="4" w:space="0" w:color="FFFFFF"/>
            </w:tcBorders>
            <w:shd w:val="clear" w:color="auto" w:fill="948A54"/>
            <w:vAlign w:val="center"/>
          </w:tcPr>
          <w:p w:rsidR="00AF46BD" w:rsidRPr="0061764A" w:rsidRDefault="00AF46BD" w:rsidP="0061764A">
            <w:pPr>
              <w:suppressAutoHyphens w:val="0"/>
              <w:spacing w:after="0" w:line="240" w:lineRule="auto"/>
              <w:ind w:firstLine="0"/>
              <w:jc w:val="center"/>
              <w:rPr>
                <w:b/>
                <w:color w:val="FFFFFF"/>
                <w:sz w:val="22"/>
                <w:szCs w:val="22"/>
                <w:lang w:val="hr-HR"/>
              </w:rPr>
            </w:pPr>
            <w:r w:rsidRPr="0061764A">
              <w:rPr>
                <w:b/>
                <w:color w:val="FFFFFF"/>
                <w:sz w:val="22"/>
                <w:szCs w:val="22"/>
                <w:lang w:val="hr-HR"/>
              </w:rPr>
              <w:t>3</w:t>
            </w:r>
          </w:p>
        </w:tc>
        <w:tc>
          <w:tcPr>
            <w:tcW w:w="644" w:type="dxa"/>
            <w:tcBorders>
              <w:top w:val="single" w:sz="4" w:space="0" w:color="FFFFFF"/>
              <w:left w:val="single" w:sz="4" w:space="0" w:color="FFFFFF"/>
              <w:right w:val="single" w:sz="4" w:space="0" w:color="FFFFFF"/>
            </w:tcBorders>
            <w:shd w:val="clear" w:color="auto" w:fill="948A54"/>
            <w:vAlign w:val="center"/>
          </w:tcPr>
          <w:p w:rsidR="00AF46BD" w:rsidRPr="0061764A" w:rsidRDefault="00AF46BD" w:rsidP="0061764A">
            <w:pPr>
              <w:suppressAutoHyphens w:val="0"/>
              <w:spacing w:after="0" w:line="240" w:lineRule="auto"/>
              <w:ind w:firstLine="0"/>
              <w:jc w:val="center"/>
              <w:rPr>
                <w:b/>
                <w:color w:val="FFFFFF"/>
                <w:sz w:val="22"/>
                <w:szCs w:val="22"/>
                <w:lang w:val="hr-HR"/>
              </w:rPr>
            </w:pPr>
            <w:r w:rsidRPr="0061764A">
              <w:rPr>
                <w:b/>
                <w:color w:val="FFFFFF"/>
                <w:sz w:val="22"/>
                <w:szCs w:val="22"/>
                <w:lang w:val="hr-HR"/>
              </w:rPr>
              <w:t>4</w:t>
            </w:r>
          </w:p>
        </w:tc>
        <w:tc>
          <w:tcPr>
            <w:tcW w:w="709" w:type="dxa"/>
            <w:tcBorders>
              <w:top w:val="single" w:sz="4" w:space="0" w:color="FFFFFF"/>
              <w:left w:val="single" w:sz="4" w:space="0" w:color="FFFFFF"/>
              <w:right w:val="single" w:sz="4" w:space="0" w:color="FFFFFF"/>
            </w:tcBorders>
            <w:shd w:val="clear" w:color="auto" w:fill="948A54"/>
            <w:vAlign w:val="center"/>
          </w:tcPr>
          <w:p w:rsidR="00AF46BD" w:rsidRPr="0061764A" w:rsidRDefault="00AF46BD" w:rsidP="0061764A">
            <w:pPr>
              <w:suppressAutoHyphens w:val="0"/>
              <w:spacing w:after="0" w:line="240" w:lineRule="auto"/>
              <w:ind w:firstLine="0"/>
              <w:jc w:val="center"/>
              <w:rPr>
                <w:b/>
                <w:color w:val="FFFFFF"/>
                <w:sz w:val="22"/>
                <w:szCs w:val="22"/>
                <w:lang w:val="hr-HR"/>
              </w:rPr>
            </w:pPr>
            <w:r w:rsidRPr="0061764A">
              <w:rPr>
                <w:b/>
                <w:color w:val="FFFFFF"/>
                <w:sz w:val="22"/>
                <w:szCs w:val="22"/>
                <w:lang w:val="hr-HR"/>
              </w:rPr>
              <w:t>5</w:t>
            </w:r>
          </w:p>
        </w:tc>
        <w:tc>
          <w:tcPr>
            <w:tcW w:w="709" w:type="dxa"/>
            <w:tcBorders>
              <w:top w:val="single" w:sz="4" w:space="0" w:color="FFFFFF"/>
              <w:left w:val="single" w:sz="4" w:space="0" w:color="FFFFFF"/>
              <w:right w:val="single" w:sz="4" w:space="0" w:color="FFFFFF"/>
            </w:tcBorders>
            <w:shd w:val="clear" w:color="auto" w:fill="948A54"/>
            <w:vAlign w:val="center"/>
          </w:tcPr>
          <w:p w:rsidR="00AF46BD" w:rsidRPr="0061764A" w:rsidRDefault="00AF46BD" w:rsidP="0061764A">
            <w:pPr>
              <w:suppressAutoHyphens w:val="0"/>
              <w:spacing w:after="0" w:line="240" w:lineRule="auto"/>
              <w:ind w:firstLine="0"/>
              <w:jc w:val="center"/>
              <w:rPr>
                <w:b/>
                <w:color w:val="FFFFFF"/>
                <w:sz w:val="22"/>
                <w:szCs w:val="22"/>
                <w:lang w:val="hr-HR"/>
              </w:rPr>
            </w:pPr>
            <w:r w:rsidRPr="0061764A">
              <w:rPr>
                <w:b/>
                <w:color w:val="FFFFFF"/>
                <w:sz w:val="22"/>
                <w:szCs w:val="22"/>
                <w:lang w:val="hr-HR"/>
              </w:rPr>
              <w:t>6</w:t>
            </w:r>
          </w:p>
        </w:tc>
        <w:tc>
          <w:tcPr>
            <w:tcW w:w="567" w:type="dxa"/>
            <w:tcBorders>
              <w:top w:val="single" w:sz="4" w:space="0" w:color="FFFFFF"/>
              <w:left w:val="single" w:sz="4" w:space="0" w:color="FFFFFF"/>
              <w:right w:val="single" w:sz="4" w:space="0" w:color="FFFFFF"/>
            </w:tcBorders>
            <w:shd w:val="clear" w:color="auto" w:fill="948A54"/>
            <w:vAlign w:val="center"/>
          </w:tcPr>
          <w:p w:rsidR="00AF46BD" w:rsidRPr="0061764A" w:rsidRDefault="00AF46BD" w:rsidP="0061764A">
            <w:pPr>
              <w:suppressAutoHyphens w:val="0"/>
              <w:spacing w:after="0" w:line="240" w:lineRule="auto"/>
              <w:ind w:firstLine="0"/>
              <w:jc w:val="center"/>
              <w:rPr>
                <w:b/>
                <w:color w:val="FFFFFF"/>
                <w:sz w:val="22"/>
                <w:szCs w:val="22"/>
                <w:lang w:val="hr-HR"/>
              </w:rPr>
            </w:pPr>
            <w:r w:rsidRPr="0061764A">
              <w:rPr>
                <w:b/>
                <w:color w:val="FFFFFF"/>
                <w:sz w:val="22"/>
                <w:szCs w:val="22"/>
                <w:lang w:val="hr-HR"/>
              </w:rPr>
              <w:t>7</w:t>
            </w:r>
          </w:p>
        </w:tc>
        <w:tc>
          <w:tcPr>
            <w:tcW w:w="709" w:type="dxa"/>
            <w:tcBorders>
              <w:top w:val="single" w:sz="4" w:space="0" w:color="FFFFFF"/>
              <w:left w:val="single" w:sz="4" w:space="0" w:color="FFFFFF"/>
              <w:right w:val="single" w:sz="4" w:space="0" w:color="FFFFFF"/>
            </w:tcBorders>
            <w:shd w:val="clear" w:color="auto" w:fill="948A54"/>
            <w:vAlign w:val="center"/>
          </w:tcPr>
          <w:p w:rsidR="00AF46BD" w:rsidRPr="0061764A" w:rsidRDefault="00AF46BD" w:rsidP="0061764A">
            <w:pPr>
              <w:suppressAutoHyphens w:val="0"/>
              <w:spacing w:after="0" w:line="240" w:lineRule="auto"/>
              <w:ind w:firstLine="0"/>
              <w:jc w:val="center"/>
              <w:rPr>
                <w:b/>
                <w:color w:val="FFFFFF"/>
                <w:sz w:val="22"/>
                <w:szCs w:val="22"/>
                <w:lang w:val="hr-HR"/>
              </w:rPr>
            </w:pPr>
            <w:r w:rsidRPr="0061764A">
              <w:rPr>
                <w:b/>
                <w:color w:val="FFFFFF"/>
                <w:sz w:val="22"/>
                <w:szCs w:val="22"/>
                <w:lang w:val="hr-HR"/>
              </w:rPr>
              <w:t>8</w:t>
            </w:r>
          </w:p>
        </w:tc>
        <w:tc>
          <w:tcPr>
            <w:tcW w:w="708" w:type="dxa"/>
            <w:tcBorders>
              <w:top w:val="single" w:sz="4" w:space="0" w:color="FFFFFF"/>
              <w:left w:val="single" w:sz="4" w:space="0" w:color="FFFFFF"/>
              <w:right w:val="single" w:sz="4" w:space="0" w:color="FFFFFF"/>
            </w:tcBorders>
            <w:shd w:val="clear" w:color="auto" w:fill="948A54"/>
            <w:vAlign w:val="center"/>
          </w:tcPr>
          <w:p w:rsidR="00AF46BD" w:rsidRPr="0061764A" w:rsidRDefault="00AF46BD" w:rsidP="0061764A">
            <w:pPr>
              <w:suppressAutoHyphens w:val="0"/>
              <w:spacing w:after="0" w:line="240" w:lineRule="auto"/>
              <w:ind w:firstLine="0"/>
              <w:jc w:val="center"/>
              <w:rPr>
                <w:b/>
                <w:color w:val="FFFFFF"/>
                <w:sz w:val="22"/>
                <w:szCs w:val="22"/>
                <w:lang w:val="hr-HR"/>
              </w:rPr>
            </w:pPr>
            <w:r w:rsidRPr="0061764A">
              <w:rPr>
                <w:b/>
                <w:color w:val="FFFFFF"/>
                <w:sz w:val="22"/>
                <w:szCs w:val="22"/>
                <w:lang w:val="hr-HR"/>
              </w:rPr>
              <w:t>9</w:t>
            </w:r>
          </w:p>
        </w:tc>
        <w:tc>
          <w:tcPr>
            <w:tcW w:w="487" w:type="dxa"/>
            <w:tcBorders>
              <w:top w:val="single" w:sz="4" w:space="0" w:color="FFFFFF"/>
              <w:left w:val="single" w:sz="4" w:space="0" w:color="FFFFFF"/>
              <w:right w:val="single" w:sz="4" w:space="0" w:color="FFFFFF"/>
            </w:tcBorders>
            <w:shd w:val="clear" w:color="auto" w:fill="948A54"/>
            <w:vAlign w:val="center"/>
          </w:tcPr>
          <w:p w:rsidR="00AF46BD" w:rsidRPr="0061764A" w:rsidRDefault="00AF46BD" w:rsidP="0061764A">
            <w:pPr>
              <w:suppressAutoHyphens w:val="0"/>
              <w:spacing w:after="0" w:line="240" w:lineRule="auto"/>
              <w:ind w:firstLine="0"/>
              <w:jc w:val="center"/>
              <w:rPr>
                <w:b/>
                <w:color w:val="FFFFFF"/>
                <w:sz w:val="22"/>
                <w:szCs w:val="22"/>
                <w:lang w:val="hr-HR"/>
              </w:rPr>
            </w:pPr>
            <w:r w:rsidRPr="0061764A">
              <w:rPr>
                <w:b/>
                <w:color w:val="FFFFFF"/>
                <w:sz w:val="22"/>
                <w:szCs w:val="22"/>
                <w:lang w:val="hr-HR"/>
              </w:rPr>
              <w:t>10</w:t>
            </w:r>
          </w:p>
        </w:tc>
        <w:tc>
          <w:tcPr>
            <w:tcW w:w="648" w:type="dxa"/>
            <w:tcBorders>
              <w:top w:val="single" w:sz="4" w:space="0" w:color="FFFFFF"/>
              <w:left w:val="single" w:sz="4" w:space="0" w:color="FFFFFF"/>
            </w:tcBorders>
            <w:shd w:val="clear" w:color="auto" w:fill="948A54"/>
            <w:vAlign w:val="center"/>
          </w:tcPr>
          <w:p w:rsidR="00AF46BD" w:rsidRPr="0061764A" w:rsidRDefault="00AF46BD" w:rsidP="0061764A">
            <w:pPr>
              <w:suppressAutoHyphens w:val="0"/>
              <w:spacing w:after="0" w:line="240" w:lineRule="auto"/>
              <w:ind w:firstLine="0"/>
              <w:jc w:val="center"/>
              <w:rPr>
                <w:b/>
                <w:color w:val="FFFFFF"/>
                <w:sz w:val="22"/>
                <w:szCs w:val="22"/>
                <w:lang w:val="hr-HR"/>
              </w:rPr>
            </w:pPr>
            <w:r w:rsidRPr="0061764A">
              <w:rPr>
                <w:b/>
                <w:color w:val="FFFFFF"/>
                <w:sz w:val="22"/>
                <w:szCs w:val="22"/>
                <w:lang w:val="hr-HR"/>
              </w:rPr>
              <w:t>11+</w:t>
            </w:r>
          </w:p>
        </w:tc>
      </w:tr>
      <w:tr w:rsidR="00AF46BD" w:rsidRPr="00D83157" w:rsidTr="0061764A">
        <w:trPr>
          <w:jc w:val="center"/>
        </w:trPr>
        <w:tc>
          <w:tcPr>
            <w:tcW w:w="1239" w:type="dxa"/>
            <w:tcBorders>
              <w:right w:val="single" w:sz="4" w:space="0" w:color="EAF1DD"/>
            </w:tcBorders>
            <w:vAlign w:val="center"/>
          </w:tcPr>
          <w:p w:rsidR="00AF46BD" w:rsidRPr="0061764A" w:rsidRDefault="00AF46BD" w:rsidP="0061764A">
            <w:pPr>
              <w:suppressAutoHyphens w:val="0"/>
              <w:spacing w:after="0" w:line="240" w:lineRule="auto"/>
              <w:ind w:firstLine="0"/>
              <w:jc w:val="center"/>
              <w:rPr>
                <w:b/>
                <w:bCs/>
                <w:color w:val="000000"/>
                <w:sz w:val="22"/>
                <w:szCs w:val="22"/>
                <w:lang w:val="hr-HR"/>
              </w:rPr>
            </w:pPr>
            <w:r w:rsidRPr="0061764A">
              <w:rPr>
                <w:bCs/>
                <w:iCs/>
                <w:color w:val="000000"/>
                <w:sz w:val="22"/>
                <w:szCs w:val="22"/>
                <w:lang w:val="hr-HR"/>
              </w:rPr>
              <w:t>Broj kućanstava</w:t>
            </w:r>
          </w:p>
        </w:tc>
        <w:tc>
          <w:tcPr>
            <w:tcW w:w="711" w:type="dxa"/>
            <w:tcBorders>
              <w:left w:val="single" w:sz="4" w:space="0" w:color="EAF1DD"/>
              <w:right w:val="single" w:sz="4" w:space="0" w:color="EAF1DD"/>
            </w:tcBorders>
            <w:vAlign w:val="center"/>
          </w:tcPr>
          <w:p w:rsidR="00AF46BD" w:rsidRPr="0061764A" w:rsidRDefault="00AF46BD" w:rsidP="0061764A">
            <w:pPr>
              <w:spacing w:after="0" w:line="240" w:lineRule="auto"/>
              <w:ind w:firstLine="0"/>
              <w:jc w:val="center"/>
              <w:rPr>
                <w:sz w:val="22"/>
                <w:szCs w:val="22"/>
              </w:rPr>
            </w:pPr>
            <w:r w:rsidRPr="0061764A">
              <w:rPr>
                <w:sz w:val="22"/>
                <w:szCs w:val="22"/>
              </w:rPr>
              <w:t>479</w:t>
            </w:r>
          </w:p>
        </w:tc>
        <w:tc>
          <w:tcPr>
            <w:tcW w:w="647" w:type="dxa"/>
            <w:tcBorders>
              <w:left w:val="single" w:sz="4" w:space="0" w:color="EAF1DD"/>
              <w:right w:val="single" w:sz="4" w:space="0" w:color="EAF1DD"/>
            </w:tcBorders>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137</w:t>
            </w:r>
          </w:p>
        </w:tc>
        <w:tc>
          <w:tcPr>
            <w:tcW w:w="664" w:type="dxa"/>
            <w:tcBorders>
              <w:left w:val="single" w:sz="4" w:space="0" w:color="EAF1DD"/>
              <w:right w:val="single" w:sz="4" w:space="0" w:color="EAF1DD"/>
            </w:tcBorders>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141</w:t>
            </w:r>
          </w:p>
        </w:tc>
        <w:tc>
          <w:tcPr>
            <w:tcW w:w="631" w:type="dxa"/>
            <w:tcBorders>
              <w:left w:val="single" w:sz="4" w:space="0" w:color="EAF1DD"/>
              <w:right w:val="single" w:sz="4" w:space="0" w:color="EAF1DD"/>
            </w:tcBorders>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88</w:t>
            </w:r>
          </w:p>
        </w:tc>
        <w:tc>
          <w:tcPr>
            <w:tcW w:w="644" w:type="dxa"/>
            <w:tcBorders>
              <w:left w:val="single" w:sz="4" w:space="0" w:color="EAF1DD"/>
              <w:right w:val="single" w:sz="4" w:space="0" w:color="EAF1DD"/>
            </w:tcBorders>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63</w:t>
            </w:r>
          </w:p>
        </w:tc>
        <w:tc>
          <w:tcPr>
            <w:tcW w:w="709" w:type="dxa"/>
            <w:tcBorders>
              <w:left w:val="single" w:sz="4" w:space="0" w:color="EAF1DD"/>
              <w:right w:val="single" w:sz="4" w:space="0" w:color="EAF1DD"/>
            </w:tcBorders>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28</w:t>
            </w:r>
          </w:p>
        </w:tc>
        <w:tc>
          <w:tcPr>
            <w:tcW w:w="709" w:type="dxa"/>
            <w:tcBorders>
              <w:left w:val="single" w:sz="4" w:space="0" w:color="EAF1DD"/>
              <w:right w:val="single" w:sz="4" w:space="0" w:color="EAF1DD"/>
            </w:tcBorders>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17</w:t>
            </w:r>
          </w:p>
        </w:tc>
        <w:tc>
          <w:tcPr>
            <w:tcW w:w="567" w:type="dxa"/>
            <w:tcBorders>
              <w:left w:val="single" w:sz="4" w:space="0" w:color="EAF1DD"/>
              <w:right w:val="single" w:sz="4" w:space="0" w:color="EAF1DD"/>
            </w:tcBorders>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3</w:t>
            </w:r>
          </w:p>
        </w:tc>
        <w:tc>
          <w:tcPr>
            <w:tcW w:w="709" w:type="dxa"/>
            <w:tcBorders>
              <w:left w:val="single" w:sz="4" w:space="0" w:color="EAF1DD"/>
              <w:right w:val="single" w:sz="4" w:space="0" w:color="EAF1DD"/>
            </w:tcBorders>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2</w:t>
            </w:r>
          </w:p>
        </w:tc>
        <w:tc>
          <w:tcPr>
            <w:tcW w:w="708" w:type="dxa"/>
            <w:tcBorders>
              <w:left w:val="single" w:sz="4" w:space="0" w:color="EAF1DD"/>
              <w:right w:val="single" w:sz="4" w:space="0" w:color="EAF1DD"/>
            </w:tcBorders>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w:t>
            </w:r>
          </w:p>
        </w:tc>
        <w:tc>
          <w:tcPr>
            <w:tcW w:w="487" w:type="dxa"/>
            <w:tcBorders>
              <w:left w:val="single" w:sz="4" w:space="0" w:color="EAF1DD"/>
              <w:right w:val="single" w:sz="4" w:space="0" w:color="EAF1DD"/>
            </w:tcBorders>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w:t>
            </w:r>
          </w:p>
        </w:tc>
        <w:tc>
          <w:tcPr>
            <w:tcW w:w="648" w:type="dxa"/>
            <w:tcBorders>
              <w:left w:val="single" w:sz="4" w:space="0" w:color="EAF1DD"/>
            </w:tcBorders>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w:t>
            </w:r>
          </w:p>
        </w:tc>
      </w:tr>
      <w:tr w:rsidR="00AF46BD" w:rsidRPr="00D83157" w:rsidTr="0061764A">
        <w:trPr>
          <w:trHeight w:val="450"/>
          <w:jc w:val="center"/>
        </w:trPr>
        <w:tc>
          <w:tcPr>
            <w:tcW w:w="1239" w:type="dxa"/>
            <w:tcBorders>
              <w:right w:val="single" w:sz="4" w:space="0" w:color="FFFFFF"/>
            </w:tcBorders>
            <w:shd w:val="clear" w:color="auto" w:fill="EEECE1"/>
            <w:vAlign w:val="center"/>
          </w:tcPr>
          <w:p w:rsidR="00AF46BD" w:rsidRPr="0061764A" w:rsidRDefault="00AF46BD" w:rsidP="0061764A">
            <w:pPr>
              <w:spacing w:after="0" w:line="240" w:lineRule="auto"/>
              <w:ind w:firstLine="0"/>
              <w:jc w:val="center"/>
              <w:rPr>
                <w:b/>
                <w:bCs/>
                <w:sz w:val="22"/>
                <w:szCs w:val="22"/>
              </w:rPr>
            </w:pPr>
            <w:r w:rsidRPr="0061764A">
              <w:rPr>
                <w:b/>
                <w:bCs/>
                <w:sz w:val="22"/>
                <w:szCs w:val="22"/>
              </w:rPr>
              <w:t>%</w:t>
            </w:r>
          </w:p>
        </w:tc>
        <w:tc>
          <w:tcPr>
            <w:tcW w:w="711" w:type="dxa"/>
            <w:tcBorders>
              <w:left w:val="single" w:sz="4" w:space="0" w:color="FFFFFF"/>
              <w:right w:val="single" w:sz="4" w:space="0" w:color="FFFFFF"/>
            </w:tcBorders>
            <w:shd w:val="clear" w:color="auto" w:fill="EEECE1"/>
            <w:vAlign w:val="center"/>
          </w:tcPr>
          <w:p w:rsidR="00AF46BD" w:rsidRPr="0061764A" w:rsidRDefault="00AF46BD" w:rsidP="0061764A">
            <w:pPr>
              <w:spacing w:after="0" w:line="240" w:lineRule="auto"/>
              <w:ind w:firstLine="0"/>
              <w:jc w:val="center"/>
              <w:rPr>
                <w:sz w:val="22"/>
                <w:szCs w:val="22"/>
              </w:rPr>
            </w:pPr>
            <w:r w:rsidRPr="0061764A">
              <w:rPr>
                <w:sz w:val="22"/>
                <w:szCs w:val="22"/>
              </w:rPr>
              <w:t>100</w:t>
            </w:r>
          </w:p>
        </w:tc>
        <w:tc>
          <w:tcPr>
            <w:tcW w:w="647" w:type="dxa"/>
            <w:tcBorders>
              <w:left w:val="single" w:sz="4" w:space="0" w:color="FFFFFF"/>
              <w:right w:val="single" w:sz="4" w:space="0" w:color="FFFFFF"/>
            </w:tcBorders>
            <w:shd w:val="clear" w:color="auto" w:fill="EEECE1"/>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28,6</w:t>
            </w:r>
          </w:p>
        </w:tc>
        <w:tc>
          <w:tcPr>
            <w:tcW w:w="664" w:type="dxa"/>
            <w:tcBorders>
              <w:left w:val="single" w:sz="4" w:space="0" w:color="FFFFFF"/>
              <w:right w:val="single" w:sz="4" w:space="0" w:color="FFFFFF"/>
            </w:tcBorders>
            <w:shd w:val="clear" w:color="auto" w:fill="EEECE1"/>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29,44</w:t>
            </w:r>
          </w:p>
        </w:tc>
        <w:tc>
          <w:tcPr>
            <w:tcW w:w="631" w:type="dxa"/>
            <w:tcBorders>
              <w:left w:val="single" w:sz="4" w:space="0" w:color="FFFFFF"/>
              <w:right w:val="single" w:sz="4" w:space="0" w:color="FFFFFF"/>
            </w:tcBorders>
            <w:shd w:val="clear" w:color="auto" w:fill="EEECE1"/>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18,37</w:t>
            </w:r>
          </w:p>
        </w:tc>
        <w:tc>
          <w:tcPr>
            <w:tcW w:w="644" w:type="dxa"/>
            <w:tcBorders>
              <w:left w:val="single" w:sz="4" w:space="0" w:color="FFFFFF"/>
              <w:right w:val="single" w:sz="4" w:space="0" w:color="FFFFFF"/>
            </w:tcBorders>
            <w:shd w:val="clear" w:color="auto" w:fill="EEECE1"/>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13,15</w:t>
            </w:r>
          </w:p>
        </w:tc>
        <w:tc>
          <w:tcPr>
            <w:tcW w:w="709" w:type="dxa"/>
            <w:tcBorders>
              <w:left w:val="single" w:sz="4" w:space="0" w:color="FFFFFF"/>
              <w:right w:val="single" w:sz="4" w:space="0" w:color="FFFFFF"/>
            </w:tcBorders>
            <w:shd w:val="clear" w:color="auto" w:fill="EEECE1"/>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5,85</w:t>
            </w:r>
          </w:p>
        </w:tc>
        <w:tc>
          <w:tcPr>
            <w:tcW w:w="709" w:type="dxa"/>
            <w:tcBorders>
              <w:left w:val="single" w:sz="4" w:space="0" w:color="FFFFFF"/>
              <w:right w:val="single" w:sz="4" w:space="0" w:color="FFFFFF"/>
            </w:tcBorders>
            <w:shd w:val="clear" w:color="auto" w:fill="EEECE1"/>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3,55</w:t>
            </w:r>
          </w:p>
        </w:tc>
        <w:tc>
          <w:tcPr>
            <w:tcW w:w="567" w:type="dxa"/>
            <w:tcBorders>
              <w:left w:val="single" w:sz="4" w:space="0" w:color="FFFFFF"/>
              <w:right w:val="single" w:sz="4" w:space="0" w:color="FFFFFF"/>
            </w:tcBorders>
            <w:shd w:val="clear" w:color="auto" w:fill="EEECE1"/>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0,63</w:t>
            </w:r>
          </w:p>
        </w:tc>
        <w:tc>
          <w:tcPr>
            <w:tcW w:w="709" w:type="dxa"/>
            <w:tcBorders>
              <w:left w:val="single" w:sz="4" w:space="0" w:color="FFFFFF"/>
              <w:right w:val="single" w:sz="4" w:space="0" w:color="FFFFFF"/>
            </w:tcBorders>
            <w:shd w:val="clear" w:color="auto" w:fill="EEECE1"/>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0,42</w:t>
            </w:r>
          </w:p>
        </w:tc>
        <w:tc>
          <w:tcPr>
            <w:tcW w:w="708" w:type="dxa"/>
            <w:tcBorders>
              <w:left w:val="single" w:sz="4" w:space="0" w:color="FFFFFF"/>
              <w:right w:val="single" w:sz="4" w:space="0" w:color="FFFFFF"/>
            </w:tcBorders>
            <w:shd w:val="clear" w:color="auto" w:fill="EEECE1"/>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w:t>
            </w:r>
          </w:p>
        </w:tc>
        <w:tc>
          <w:tcPr>
            <w:tcW w:w="487" w:type="dxa"/>
            <w:tcBorders>
              <w:left w:val="single" w:sz="4" w:space="0" w:color="FFFFFF"/>
              <w:right w:val="single" w:sz="4" w:space="0" w:color="FFFFFF"/>
            </w:tcBorders>
            <w:shd w:val="clear" w:color="auto" w:fill="EEECE1"/>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w:t>
            </w:r>
          </w:p>
        </w:tc>
        <w:tc>
          <w:tcPr>
            <w:tcW w:w="648" w:type="dxa"/>
            <w:tcBorders>
              <w:left w:val="single" w:sz="4" w:space="0" w:color="FFFFFF"/>
            </w:tcBorders>
            <w:shd w:val="clear" w:color="auto" w:fill="EEECE1"/>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w:t>
            </w:r>
          </w:p>
        </w:tc>
      </w:tr>
    </w:tbl>
    <w:p w:rsidR="00AF46BD" w:rsidRDefault="00AF46BD">
      <w:pPr>
        <w:ind w:firstLine="0"/>
        <w:jc w:val="left"/>
        <w:rPr>
          <w:rFonts w:cs="Arial"/>
          <w:b/>
          <w:color w:val="auto"/>
          <w:sz w:val="20"/>
          <w:szCs w:val="20"/>
          <w:lang w:val="hr-HR"/>
        </w:rPr>
      </w:pPr>
      <w:r>
        <w:rPr>
          <w:rFonts w:cs="Arial"/>
          <w:b/>
          <w:color w:val="auto"/>
          <w:sz w:val="20"/>
          <w:szCs w:val="20"/>
          <w:lang w:val="hr-HR"/>
        </w:rPr>
        <w:t>Izvor: dzs.hr</w:t>
      </w:r>
    </w:p>
    <w:p w:rsidR="00AF46BD" w:rsidRPr="00B52C65" w:rsidRDefault="00AF46BD">
      <w:pPr>
        <w:spacing w:after="0"/>
        <w:rPr>
          <w:rFonts w:cs="Arial"/>
          <w:color w:val="auto"/>
          <w:szCs w:val="20"/>
          <w:lang w:val="hr-HR"/>
        </w:rPr>
      </w:pPr>
      <w:r w:rsidRPr="00594CAB">
        <w:rPr>
          <w:rFonts w:cs="Arial"/>
          <w:color w:val="auto"/>
          <w:szCs w:val="20"/>
          <w:lang w:val="hr-HR"/>
        </w:rPr>
        <w:t xml:space="preserve">Prosječni broj osoba u kućanstvu prema podacima iz Tablice 2. </w:t>
      </w:r>
      <w:r w:rsidRPr="00B52C65">
        <w:rPr>
          <w:rFonts w:cs="Arial"/>
          <w:color w:val="auto"/>
          <w:szCs w:val="20"/>
          <w:lang w:val="hr-HR"/>
        </w:rPr>
        <w:t xml:space="preserve">iznosi 2,53. Najveći udio u ukupnom broju kućanstava čine kućanstva </w:t>
      </w:r>
      <w:r>
        <w:rPr>
          <w:rFonts w:cs="Arial"/>
          <w:color w:val="auto"/>
          <w:szCs w:val="20"/>
          <w:lang w:val="hr-HR"/>
        </w:rPr>
        <w:t>od</w:t>
      </w:r>
      <w:r w:rsidRPr="00B52C65">
        <w:rPr>
          <w:rFonts w:cs="Arial"/>
          <w:color w:val="auto"/>
          <w:szCs w:val="20"/>
          <w:lang w:val="hr-HR"/>
        </w:rPr>
        <w:t xml:space="preserve"> 1 - 4 člana što ukupno čini 89,56% kućanstava.</w:t>
      </w:r>
    </w:p>
    <w:p w:rsidR="00AF46BD" w:rsidRPr="00B52C65" w:rsidRDefault="00AF46BD" w:rsidP="00396A3A">
      <w:pPr>
        <w:spacing w:after="0"/>
        <w:ind w:firstLine="0"/>
        <w:rPr>
          <w:rFonts w:cs="Arial"/>
          <w:color w:val="auto"/>
          <w:szCs w:val="20"/>
          <w:lang w:val="hr-HR"/>
        </w:rPr>
      </w:pPr>
      <w:r w:rsidRPr="00B52C65">
        <w:rPr>
          <w:rFonts w:cs="Arial"/>
          <w:color w:val="auto"/>
          <w:szCs w:val="20"/>
          <w:lang w:val="hr-HR"/>
        </w:rPr>
        <w:t xml:space="preserve">Posebno je važno naglasiti da je i veliki broj kućanstava sa 1-2 člana </w:t>
      </w:r>
      <w:r>
        <w:rPr>
          <w:rFonts w:cs="Arial"/>
          <w:color w:val="auto"/>
          <w:szCs w:val="20"/>
          <w:lang w:val="hr-HR"/>
        </w:rPr>
        <w:t>(</w:t>
      </w:r>
      <w:r w:rsidRPr="00B52C65">
        <w:rPr>
          <w:rFonts w:cs="Arial"/>
          <w:color w:val="auto"/>
          <w:szCs w:val="20"/>
          <w:lang w:val="hr-HR"/>
        </w:rPr>
        <w:t>58,04%</w:t>
      </w:r>
      <w:r>
        <w:rPr>
          <w:rFonts w:cs="Arial"/>
          <w:color w:val="auto"/>
          <w:szCs w:val="20"/>
          <w:lang w:val="hr-HR"/>
        </w:rPr>
        <w:t>)</w:t>
      </w:r>
      <w:r w:rsidRPr="00B52C65">
        <w:rPr>
          <w:rFonts w:cs="Arial"/>
          <w:color w:val="auto"/>
          <w:szCs w:val="20"/>
          <w:lang w:val="hr-HR"/>
        </w:rPr>
        <w:t xml:space="preserve"> što je vrlo bitan podatak pri planiranju sustava gospodarenja komunalnim otpadom.</w:t>
      </w:r>
    </w:p>
    <w:p w:rsidR="00AF46BD" w:rsidRDefault="00AF46BD" w:rsidP="00DE6D8F">
      <w:pPr>
        <w:spacing w:after="60"/>
      </w:pPr>
      <w:r w:rsidRPr="00174DBE">
        <w:rPr>
          <w:rFonts w:cs="Arial"/>
          <w:color w:val="auto"/>
          <w:szCs w:val="20"/>
          <w:lang w:val="hr-HR"/>
        </w:rPr>
        <w:t xml:space="preserve">Također, prema popisu stanovništva iz 2011. godine, podaci o stanovima za stalno stanovanje, stanovima koji se koriste povremeno i stanovima u kojima se samo obavlja djelatnost na području </w:t>
      </w:r>
      <w:r>
        <w:rPr>
          <w:rFonts w:cs="Arial"/>
          <w:color w:val="auto"/>
          <w:szCs w:val="20"/>
          <w:lang w:val="hr-HR"/>
        </w:rPr>
        <w:t>Općine</w:t>
      </w:r>
      <w:r w:rsidRPr="00174DBE">
        <w:rPr>
          <w:rFonts w:cs="Arial"/>
          <w:color w:val="auto"/>
          <w:szCs w:val="20"/>
          <w:lang w:val="hr-HR"/>
        </w:rPr>
        <w:t xml:space="preserve"> prikazani su tablicom u nastavku.</w:t>
      </w:r>
    </w:p>
    <w:p w:rsidR="00AF46BD" w:rsidRDefault="00AF46BD" w:rsidP="00E12905">
      <w:pPr>
        <w:pStyle w:val="Caption"/>
        <w:keepNext/>
        <w:spacing w:after="60"/>
        <w:jc w:val="both"/>
      </w:pPr>
      <w:r>
        <w:t xml:space="preserve">Tablica </w:t>
      </w:r>
      <w:fldSimple w:instr=" SEQ Tablica \* ARABIC ">
        <w:r>
          <w:rPr>
            <w:noProof/>
          </w:rPr>
          <w:t>3</w:t>
        </w:r>
      </w:fldSimple>
      <w:r>
        <w:t>. Stanovi i kuće prema načinu korištenja prema podacima popisa stanovništva iz 2011. godine</w:t>
      </w:r>
    </w:p>
    <w:tbl>
      <w:tblPr>
        <w:tblW w:w="9062" w:type="dxa"/>
        <w:tblLayout w:type="fixed"/>
        <w:tblLook w:val="00A0"/>
      </w:tblPr>
      <w:tblGrid>
        <w:gridCol w:w="901"/>
        <w:gridCol w:w="931"/>
        <w:gridCol w:w="931"/>
        <w:gridCol w:w="931"/>
        <w:gridCol w:w="984"/>
        <w:gridCol w:w="757"/>
        <w:gridCol w:w="876"/>
        <w:gridCol w:w="975"/>
        <w:gridCol w:w="869"/>
        <w:gridCol w:w="907"/>
      </w:tblGrid>
      <w:tr w:rsidR="00AF46BD" w:rsidTr="0061764A">
        <w:trPr>
          <w:trHeight w:val="769"/>
        </w:trPr>
        <w:tc>
          <w:tcPr>
            <w:tcW w:w="1832" w:type="dxa"/>
            <w:gridSpan w:val="2"/>
            <w:vMerge w:val="restart"/>
            <w:tcBorders>
              <w:right w:val="single" w:sz="4" w:space="0" w:color="FFFFFF"/>
            </w:tcBorders>
            <w:shd w:val="clear" w:color="auto" w:fill="4A442A"/>
            <w:textDirection w:val="btLr"/>
            <w:vAlign w:val="center"/>
          </w:tcPr>
          <w:p w:rsidR="00AF46BD" w:rsidRPr="0061764A" w:rsidRDefault="00AF46BD" w:rsidP="0061764A">
            <w:pPr>
              <w:suppressAutoHyphens w:val="0"/>
              <w:spacing w:after="0" w:line="240" w:lineRule="auto"/>
              <w:ind w:left="113" w:right="113" w:firstLine="0"/>
              <w:jc w:val="center"/>
              <w:rPr>
                <w:b/>
                <w:bCs/>
                <w:color w:val="FFFFFF"/>
                <w:sz w:val="22"/>
                <w:szCs w:val="22"/>
                <w:lang w:val="hr-HR"/>
              </w:rPr>
            </w:pPr>
            <w:r w:rsidRPr="0061764A">
              <w:rPr>
                <w:b/>
                <w:bCs/>
                <w:color w:val="FFFFFF"/>
                <w:sz w:val="22"/>
                <w:szCs w:val="22"/>
                <w:lang w:val="hr-HR"/>
              </w:rPr>
              <w:t> Ukupno</w:t>
            </w:r>
          </w:p>
        </w:tc>
        <w:tc>
          <w:tcPr>
            <w:tcW w:w="3603" w:type="dxa"/>
            <w:gridSpan w:val="4"/>
            <w:tcBorders>
              <w:left w:val="single" w:sz="4" w:space="0" w:color="FFFFFF"/>
              <w:right w:val="single" w:sz="4" w:space="0" w:color="FFFFFF"/>
            </w:tcBorders>
            <w:shd w:val="clear" w:color="auto" w:fill="4A442A"/>
            <w:vAlign w:val="center"/>
          </w:tcPr>
          <w:p w:rsidR="00AF46BD" w:rsidRPr="0061764A" w:rsidRDefault="00AF46BD" w:rsidP="0061764A">
            <w:pPr>
              <w:suppressAutoHyphens w:val="0"/>
              <w:spacing w:after="0" w:line="240" w:lineRule="auto"/>
              <w:ind w:firstLine="0"/>
              <w:jc w:val="center"/>
              <w:rPr>
                <w:b/>
                <w:bCs/>
                <w:color w:val="FFFFFF"/>
                <w:sz w:val="22"/>
                <w:szCs w:val="22"/>
                <w:lang w:val="hr-HR"/>
              </w:rPr>
            </w:pPr>
            <w:r w:rsidRPr="0061764A">
              <w:rPr>
                <w:b/>
                <w:bCs/>
                <w:color w:val="FFFFFF"/>
                <w:sz w:val="22"/>
                <w:szCs w:val="22"/>
                <w:lang w:val="hr-HR"/>
              </w:rPr>
              <w:t>Stanovi za stalno stanovanje</w:t>
            </w:r>
          </w:p>
        </w:tc>
        <w:tc>
          <w:tcPr>
            <w:tcW w:w="1851" w:type="dxa"/>
            <w:gridSpan w:val="2"/>
            <w:tcBorders>
              <w:left w:val="single" w:sz="4" w:space="0" w:color="FFFFFF"/>
              <w:right w:val="single" w:sz="4" w:space="0" w:color="FFFFFF"/>
            </w:tcBorders>
            <w:shd w:val="clear" w:color="auto" w:fill="4A442A"/>
            <w:vAlign w:val="center"/>
          </w:tcPr>
          <w:p w:rsidR="00AF46BD" w:rsidRPr="0061764A" w:rsidRDefault="00AF46BD" w:rsidP="0061764A">
            <w:pPr>
              <w:suppressAutoHyphens w:val="0"/>
              <w:spacing w:after="0" w:line="240" w:lineRule="auto"/>
              <w:ind w:firstLine="0"/>
              <w:jc w:val="center"/>
              <w:rPr>
                <w:b/>
                <w:bCs/>
                <w:color w:val="FFFFFF"/>
                <w:sz w:val="22"/>
                <w:szCs w:val="22"/>
                <w:lang w:val="hr-HR"/>
              </w:rPr>
            </w:pPr>
            <w:r w:rsidRPr="0061764A">
              <w:rPr>
                <w:b/>
                <w:bCs/>
                <w:color w:val="FFFFFF"/>
                <w:sz w:val="22"/>
                <w:szCs w:val="22"/>
                <w:lang w:val="hr-HR"/>
              </w:rPr>
              <w:t>Stanovi koji se koriste povremeno</w:t>
            </w:r>
          </w:p>
        </w:tc>
        <w:tc>
          <w:tcPr>
            <w:tcW w:w="1776" w:type="dxa"/>
            <w:gridSpan w:val="2"/>
            <w:tcBorders>
              <w:left w:val="single" w:sz="4" w:space="0" w:color="FFFFFF"/>
            </w:tcBorders>
            <w:shd w:val="clear" w:color="auto" w:fill="4A442A"/>
            <w:vAlign w:val="center"/>
          </w:tcPr>
          <w:p w:rsidR="00AF46BD" w:rsidRPr="0061764A" w:rsidRDefault="00AF46BD" w:rsidP="0061764A">
            <w:pPr>
              <w:suppressAutoHyphens w:val="0"/>
              <w:spacing w:after="0" w:line="240" w:lineRule="auto"/>
              <w:ind w:firstLine="0"/>
              <w:jc w:val="center"/>
              <w:rPr>
                <w:b/>
                <w:bCs/>
                <w:color w:val="FFFFFF"/>
                <w:sz w:val="22"/>
                <w:szCs w:val="22"/>
                <w:lang w:val="hr-HR"/>
              </w:rPr>
            </w:pPr>
            <w:r w:rsidRPr="0061764A">
              <w:rPr>
                <w:b/>
                <w:bCs/>
                <w:color w:val="FFFFFF"/>
                <w:sz w:val="22"/>
                <w:szCs w:val="22"/>
                <w:lang w:val="hr-HR"/>
              </w:rPr>
              <w:t>Stanovi u kojima se samo obavljala djelatnost</w:t>
            </w:r>
          </w:p>
        </w:tc>
      </w:tr>
      <w:tr w:rsidR="00AF46BD" w:rsidTr="0061764A">
        <w:trPr>
          <w:cantSplit/>
          <w:trHeight w:val="1715"/>
        </w:trPr>
        <w:tc>
          <w:tcPr>
            <w:tcW w:w="1832" w:type="dxa"/>
            <w:gridSpan w:val="2"/>
            <w:vMerge/>
            <w:shd w:val="clear" w:color="auto" w:fill="EAF1DD"/>
            <w:vAlign w:val="center"/>
          </w:tcPr>
          <w:p w:rsidR="00AF46BD" w:rsidRPr="0061764A" w:rsidRDefault="00AF46BD" w:rsidP="0061764A">
            <w:pPr>
              <w:suppressAutoHyphens w:val="0"/>
              <w:spacing w:after="0" w:line="240" w:lineRule="auto"/>
              <w:ind w:firstLine="0"/>
              <w:jc w:val="left"/>
              <w:rPr>
                <w:b/>
                <w:bCs/>
                <w:color w:val="auto"/>
                <w:sz w:val="22"/>
                <w:szCs w:val="22"/>
                <w:lang w:val="hr-HR"/>
              </w:rPr>
            </w:pPr>
          </w:p>
        </w:tc>
        <w:tc>
          <w:tcPr>
            <w:tcW w:w="931" w:type="dxa"/>
            <w:tcBorders>
              <w:right w:val="single" w:sz="4" w:space="0" w:color="FFFFFF"/>
            </w:tcBorders>
            <w:shd w:val="clear" w:color="auto" w:fill="948A54"/>
            <w:textDirection w:val="btLr"/>
            <w:vAlign w:val="center"/>
          </w:tcPr>
          <w:p w:rsidR="00AF46BD" w:rsidRPr="0061764A" w:rsidRDefault="00AF46BD" w:rsidP="0061764A">
            <w:pPr>
              <w:suppressAutoHyphens w:val="0"/>
              <w:spacing w:after="0" w:line="240" w:lineRule="auto"/>
              <w:ind w:firstLine="0"/>
              <w:jc w:val="center"/>
              <w:rPr>
                <w:b/>
                <w:bCs/>
                <w:color w:val="FFFFFF"/>
                <w:sz w:val="22"/>
                <w:szCs w:val="22"/>
                <w:lang w:val="hr-HR"/>
              </w:rPr>
            </w:pPr>
            <w:r w:rsidRPr="0061764A">
              <w:rPr>
                <w:b/>
                <w:bCs/>
                <w:color w:val="FFFFFF"/>
                <w:sz w:val="22"/>
                <w:szCs w:val="22"/>
                <w:lang w:val="hr-HR"/>
              </w:rPr>
              <w:t>ukupno</w:t>
            </w:r>
          </w:p>
        </w:tc>
        <w:tc>
          <w:tcPr>
            <w:tcW w:w="931" w:type="dxa"/>
            <w:tcBorders>
              <w:left w:val="single" w:sz="4" w:space="0" w:color="FFFFFF"/>
              <w:right w:val="single" w:sz="4" w:space="0" w:color="FFFFFF"/>
            </w:tcBorders>
            <w:shd w:val="clear" w:color="auto" w:fill="948A54"/>
            <w:textDirection w:val="btLr"/>
            <w:vAlign w:val="center"/>
          </w:tcPr>
          <w:p w:rsidR="00AF46BD" w:rsidRPr="0061764A" w:rsidRDefault="00AF46BD" w:rsidP="0061764A">
            <w:pPr>
              <w:suppressAutoHyphens w:val="0"/>
              <w:spacing w:after="0" w:line="240" w:lineRule="auto"/>
              <w:ind w:firstLine="0"/>
              <w:jc w:val="center"/>
              <w:rPr>
                <w:b/>
                <w:bCs/>
                <w:color w:val="FFFFFF"/>
                <w:sz w:val="22"/>
                <w:szCs w:val="22"/>
                <w:lang w:val="hr-HR"/>
              </w:rPr>
            </w:pPr>
            <w:r w:rsidRPr="0061764A">
              <w:rPr>
                <w:b/>
                <w:bCs/>
                <w:color w:val="FFFFFF"/>
                <w:sz w:val="22"/>
                <w:szCs w:val="22"/>
                <w:lang w:val="hr-HR"/>
              </w:rPr>
              <w:t>nastanjeni</w:t>
            </w:r>
          </w:p>
        </w:tc>
        <w:tc>
          <w:tcPr>
            <w:tcW w:w="984" w:type="dxa"/>
            <w:tcBorders>
              <w:left w:val="single" w:sz="4" w:space="0" w:color="FFFFFF"/>
              <w:right w:val="single" w:sz="4" w:space="0" w:color="FFFFFF"/>
            </w:tcBorders>
            <w:shd w:val="clear" w:color="auto" w:fill="948A54"/>
            <w:textDirection w:val="btLr"/>
            <w:vAlign w:val="center"/>
          </w:tcPr>
          <w:p w:rsidR="00AF46BD" w:rsidRPr="0061764A" w:rsidRDefault="00AF46BD" w:rsidP="0061764A">
            <w:pPr>
              <w:suppressAutoHyphens w:val="0"/>
              <w:spacing w:after="0" w:line="240" w:lineRule="auto"/>
              <w:ind w:firstLine="0"/>
              <w:jc w:val="center"/>
              <w:rPr>
                <w:b/>
                <w:bCs/>
                <w:color w:val="FFFFFF"/>
                <w:sz w:val="22"/>
                <w:szCs w:val="22"/>
                <w:lang w:val="hr-HR"/>
              </w:rPr>
            </w:pPr>
            <w:r w:rsidRPr="0061764A">
              <w:rPr>
                <w:b/>
                <w:bCs/>
                <w:color w:val="FFFFFF"/>
                <w:sz w:val="22"/>
                <w:szCs w:val="22"/>
                <w:lang w:val="hr-HR"/>
              </w:rPr>
              <w:t>privremeno nenastanjeni</w:t>
            </w:r>
          </w:p>
        </w:tc>
        <w:tc>
          <w:tcPr>
            <w:tcW w:w="757" w:type="dxa"/>
            <w:tcBorders>
              <w:left w:val="single" w:sz="4" w:space="0" w:color="FFFFFF"/>
              <w:right w:val="single" w:sz="4" w:space="0" w:color="FFFFFF"/>
            </w:tcBorders>
            <w:shd w:val="clear" w:color="auto" w:fill="948A54"/>
            <w:textDirection w:val="btLr"/>
            <w:vAlign w:val="center"/>
          </w:tcPr>
          <w:p w:rsidR="00AF46BD" w:rsidRPr="0061764A" w:rsidRDefault="00AF46BD" w:rsidP="0061764A">
            <w:pPr>
              <w:suppressAutoHyphens w:val="0"/>
              <w:spacing w:after="0" w:line="240" w:lineRule="auto"/>
              <w:ind w:firstLine="0"/>
              <w:jc w:val="center"/>
              <w:rPr>
                <w:b/>
                <w:bCs/>
                <w:color w:val="FFFFFF"/>
                <w:sz w:val="22"/>
                <w:szCs w:val="22"/>
                <w:lang w:val="hr-HR"/>
              </w:rPr>
            </w:pPr>
            <w:r w:rsidRPr="0061764A">
              <w:rPr>
                <w:b/>
                <w:bCs/>
                <w:color w:val="FFFFFF"/>
                <w:sz w:val="22"/>
                <w:szCs w:val="22"/>
                <w:lang w:val="hr-HR"/>
              </w:rPr>
              <w:t>napušteni</w:t>
            </w:r>
          </w:p>
        </w:tc>
        <w:tc>
          <w:tcPr>
            <w:tcW w:w="876" w:type="dxa"/>
            <w:tcBorders>
              <w:left w:val="single" w:sz="4" w:space="0" w:color="FFFFFF"/>
              <w:right w:val="single" w:sz="4" w:space="0" w:color="FFFFFF"/>
            </w:tcBorders>
            <w:shd w:val="clear" w:color="auto" w:fill="948A54"/>
            <w:textDirection w:val="btLr"/>
            <w:vAlign w:val="center"/>
          </w:tcPr>
          <w:p w:rsidR="00AF46BD" w:rsidRPr="0061764A" w:rsidRDefault="00AF46BD" w:rsidP="0061764A">
            <w:pPr>
              <w:suppressAutoHyphens w:val="0"/>
              <w:spacing w:after="0" w:line="240" w:lineRule="auto"/>
              <w:ind w:firstLine="0"/>
              <w:jc w:val="center"/>
              <w:rPr>
                <w:b/>
                <w:bCs/>
                <w:color w:val="FFFFFF"/>
                <w:sz w:val="22"/>
                <w:szCs w:val="22"/>
                <w:lang w:val="hr-HR"/>
              </w:rPr>
            </w:pPr>
            <w:r w:rsidRPr="0061764A">
              <w:rPr>
                <w:b/>
                <w:bCs/>
                <w:color w:val="FFFFFF"/>
                <w:sz w:val="22"/>
                <w:szCs w:val="22"/>
                <w:lang w:val="hr-HR"/>
              </w:rPr>
              <w:t>za odmor i rekreaciju</w:t>
            </w:r>
          </w:p>
        </w:tc>
        <w:tc>
          <w:tcPr>
            <w:tcW w:w="975" w:type="dxa"/>
            <w:tcBorders>
              <w:left w:val="single" w:sz="4" w:space="0" w:color="FFFFFF"/>
              <w:right w:val="single" w:sz="4" w:space="0" w:color="FFFFFF"/>
            </w:tcBorders>
            <w:shd w:val="clear" w:color="auto" w:fill="948A54"/>
            <w:textDirection w:val="btLr"/>
            <w:vAlign w:val="center"/>
          </w:tcPr>
          <w:p w:rsidR="00AF46BD" w:rsidRPr="0061764A" w:rsidRDefault="00AF46BD" w:rsidP="0061764A">
            <w:pPr>
              <w:suppressAutoHyphens w:val="0"/>
              <w:spacing w:after="0" w:line="240" w:lineRule="auto"/>
              <w:ind w:firstLine="0"/>
              <w:jc w:val="center"/>
              <w:rPr>
                <w:b/>
                <w:bCs/>
                <w:color w:val="FFFFFF"/>
                <w:sz w:val="22"/>
                <w:szCs w:val="22"/>
                <w:lang w:val="hr-HR"/>
              </w:rPr>
            </w:pPr>
            <w:r w:rsidRPr="0061764A">
              <w:rPr>
                <w:b/>
                <w:bCs/>
                <w:color w:val="FFFFFF"/>
                <w:sz w:val="22"/>
                <w:szCs w:val="22"/>
                <w:lang w:val="hr-HR"/>
              </w:rPr>
              <w:t>u vrijeme sezonskih radova</w:t>
            </w:r>
            <w:r w:rsidRPr="0061764A">
              <w:rPr>
                <w:b/>
                <w:bCs/>
                <w:color w:val="FFFFFF"/>
                <w:sz w:val="22"/>
                <w:szCs w:val="22"/>
                <w:lang w:val="hr-HR"/>
              </w:rPr>
              <w:br/>
              <w:t>u poljoprivredi</w:t>
            </w:r>
          </w:p>
        </w:tc>
        <w:tc>
          <w:tcPr>
            <w:tcW w:w="869" w:type="dxa"/>
            <w:tcBorders>
              <w:left w:val="single" w:sz="4" w:space="0" w:color="FFFFFF"/>
              <w:right w:val="single" w:sz="4" w:space="0" w:color="FFFFFF"/>
            </w:tcBorders>
            <w:shd w:val="clear" w:color="auto" w:fill="948A54"/>
            <w:textDirection w:val="btLr"/>
            <w:vAlign w:val="center"/>
          </w:tcPr>
          <w:p w:rsidR="00AF46BD" w:rsidRPr="0061764A" w:rsidRDefault="00AF46BD" w:rsidP="0061764A">
            <w:pPr>
              <w:suppressAutoHyphens w:val="0"/>
              <w:spacing w:after="0" w:line="240" w:lineRule="auto"/>
              <w:ind w:firstLine="0"/>
              <w:jc w:val="center"/>
              <w:rPr>
                <w:b/>
                <w:bCs/>
                <w:color w:val="FFFFFF"/>
                <w:sz w:val="22"/>
                <w:szCs w:val="22"/>
                <w:lang w:val="hr-HR"/>
              </w:rPr>
            </w:pPr>
            <w:r w:rsidRPr="0061764A">
              <w:rPr>
                <w:b/>
                <w:bCs/>
                <w:color w:val="FFFFFF"/>
                <w:sz w:val="22"/>
                <w:szCs w:val="22"/>
                <w:lang w:val="hr-HR"/>
              </w:rPr>
              <w:t>iznajmljivanje turistima</w:t>
            </w:r>
          </w:p>
        </w:tc>
        <w:tc>
          <w:tcPr>
            <w:tcW w:w="907" w:type="dxa"/>
            <w:tcBorders>
              <w:left w:val="single" w:sz="4" w:space="0" w:color="FFFFFF"/>
            </w:tcBorders>
            <w:shd w:val="clear" w:color="auto" w:fill="948A54"/>
            <w:textDirection w:val="btLr"/>
            <w:vAlign w:val="center"/>
          </w:tcPr>
          <w:p w:rsidR="00AF46BD" w:rsidRPr="0061764A" w:rsidRDefault="00AF46BD" w:rsidP="0061764A">
            <w:pPr>
              <w:suppressAutoHyphens w:val="0"/>
              <w:spacing w:after="0" w:line="240" w:lineRule="auto"/>
              <w:ind w:firstLine="0"/>
              <w:jc w:val="center"/>
              <w:rPr>
                <w:b/>
                <w:bCs/>
                <w:color w:val="FFFFFF"/>
                <w:sz w:val="22"/>
                <w:szCs w:val="22"/>
                <w:lang w:val="hr-HR"/>
              </w:rPr>
            </w:pPr>
            <w:r w:rsidRPr="0061764A">
              <w:rPr>
                <w:b/>
                <w:bCs/>
                <w:color w:val="FFFFFF"/>
                <w:sz w:val="22"/>
                <w:szCs w:val="22"/>
                <w:lang w:val="hr-HR"/>
              </w:rPr>
              <w:t>ostale djelatnosti</w:t>
            </w:r>
          </w:p>
        </w:tc>
      </w:tr>
      <w:tr w:rsidR="00AF46BD" w:rsidTr="0061764A">
        <w:trPr>
          <w:trHeight w:val="386"/>
        </w:trPr>
        <w:tc>
          <w:tcPr>
            <w:tcW w:w="901" w:type="dxa"/>
            <w:tcBorders>
              <w:right w:val="single" w:sz="4" w:space="0" w:color="EAF1DD"/>
            </w:tcBorders>
            <w:vAlign w:val="center"/>
          </w:tcPr>
          <w:p w:rsidR="00AF46BD" w:rsidRPr="0061764A" w:rsidRDefault="00AF46BD" w:rsidP="0061764A">
            <w:pPr>
              <w:suppressAutoHyphens w:val="0"/>
              <w:spacing w:after="0" w:line="240" w:lineRule="auto"/>
              <w:ind w:firstLine="0"/>
              <w:jc w:val="left"/>
              <w:rPr>
                <w:b/>
                <w:bCs/>
                <w:color w:val="auto"/>
                <w:sz w:val="22"/>
                <w:szCs w:val="22"/>
                <w:lang w:val="hr-HR"/>
              </w:rPr>
            </w:pPr>
            <w:r w:rsidRPr="0061764A">
              <w:rPr>
                <w:b/>
                <w:bCs/>
                <w:color w:val="auto"/>
                <w:sz w:val="22"/>
                <w:szCs w:val="22"/>
                <w:lang w:val="hr-HR"/>
              </w:rPr>
              <w:t>Općina</w:t>
            </w:r>
          </w:p>
        </w:tc>
        <w:tc>
          <w:tcPr>
            <w:tcW w:w="931" w:type="dxa"/>
            <w:tcBorders>
              <w:left w:val="single" w:sz="4" w:space="0" w:color="EAF1DD"/>
              <w:right w:val="single" w:sz="4" w:space="0" w:color="EAF1DD"/>
            </w:tcBorders>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933</w:t>
            </w:r>
          </w:p>
        </w:tc>
        <w:tc>
          <w:tcPr>
            <w:tcW w:w="931" w:type="dxa"/>
            <w:tcBorders>
              <w:left w:val="single" w:sz="4" w:space="0" w:color="EAF1DD"/>
              <w:right w:val="single" w:sz="4" w:space="0" w:color="EAF1DD"/>
            </w:tcBorders>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779</w:t>
            </w:r>
          </w:p>
        </w:tc>
        <w:tc>
          <w:tcPr>
            <w:tcW w:w="931" w:type="dxa"/>
            <w:tcBorders>
              <w:left w:val="single" w:sz="4" w:space="0" w:color="EAF1DD"/>
              <w:right w:val="single" w:sz="4" w:space="0" w:color="EAF1DD"/>
            </w:tcBorders>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476</w:t>
            </w:r>
          </w:p>
        </w:tc>
        <w:tc>
          <w:tcPr>
            <w:tcW w:w="984" w:type="dxa"/>
            <w:tcBorders>
              <w:left w:val="single" w:sz="4" w:space="0" w:color="EAF1DD"/>
              <w:right w:val="single" w:sz="4" w:space="0" w:color="EAF1DD"/>
            </w:tcBorders>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279</w:t>
            </w:r>
          </w:p>
        </w:tc>
        <w:tc>
          <w:tcPr>
            <w:tcW w:w="757" w:type="dxa"/>
            <w:tcBorders>
              <w:left w:val="single" w:sz="4" w:space="0" w:color="EAF1DD"/>
              <w:right w:val="single" w:sz="4" w:space="0" w:color="EAF1DD"/>
            </w:tcBorders>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24</w:t>
            </w:r>
          </w:p>
        </w:tc>
        <w:tc>
          <w:tcPr>
            <w:tcW w:w="876" w:type="dxa"/>
            <w:tcBorders>
              <w:left w:val="single" w:sz="4" w:space="0" w:color="EAF1DD"/>
              <w:right w:val="single" w:sz="4" w:space="0" w:color="EAF1DD"/>
            </w:tcBorders>
            <w:tcMar>
              <w:left w:w="28" w:type="dxa"/>
              <w:right w:w="28" w:type="dxa"/>
            </w:tcMar>
            <w:vAlign w:val="center"/>
          </w:tcPr>
          <w:p w:rsidR="00AF46BD" w:rsidRPr="0061764A" w:rsidRDefault="00AF46BD" w:rsidP="0061764A">
            <w:pPr>
              <w:spacing w:after="0" w:line="240" w:lineRule="auto"/>
              <w:ind w:firstLine="0"/>
              <w:jc w:val="center"/>
              <w:rPr>
                <w:color w:val="auto"/>
                <w:sz w:val="22"/>
                <w:szCs w:val="22"/>
              </w:rPr>
            </w:pPr>
            <w:r w:rsidRPr="0061764A">
              <w:rPr>
                <w:color w:val="auto"/>
                <w:sz w:val="22"/>
                <w:szCs w:val="22"/>
              </w:rPr>
              <w:t>145</w:t>
            </w:r>
          </w:p>
        </w:tc>
        <w:tc>
          <w:tcPr>
            <w:tcW w:w="975" w:type="dxa"/>
            <w:tcBorders>
              <w:left w:val="single" w:sz="4" w:space="0" w:color="EAF1DD"/>
              <w:right w:val="single" w:sz="4" w:space="0" w:color="EAF1DD"/>
            </w:tcBorders>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w:t>
            </w:r>
          </w:p>
        </w:tc>
        <w:tc>
          <w:tcPr>
            <w:tcW w:w="869" w:type="dxa"/>
            <w:tcBorders>
              <w:left w:val="single" w:sz="4" w:space="0" w:color="EAF1DD"/>
              <w:right w:val="single" w:sz="4" w:space="0" w:color="EAF1DD"/>
            </w:tcBorders>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7</w:t>
            </w:r>
          </w:p>
        </w:tc>
        <w:tc>
          <w:tcPr>
            <w:tcW w:w="907" w:type="dxa"/>
            <w:tcBorders>
              <w:left w:val="single" w:sz="4" w:space="0" w:color="EAF1DD"/>
            </w:tcBorders>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2</w:t>
            </w:r>
          </w:p>
        </w:tc>
      </w:tr>
      <w:tr w:rsidR="00AF46BD" w:rsidTr="0061764A">
        <w:trPr>
          <w:trHeight w:val="386"/>
        </w:trPr>
        <w:tc>
          <w:tcPr>
            <w:tcW w:w="901" w:type="dxa"/>
            <w:tcBorders>
              <w:bottom w:val="single" w:sz="4" w:space="0" w:color="FFFFFF"/>
              <w:right w:val="single" w:sz="4" w:space="0" w:color="FFFFFF"/>
            </w:tcBorders>
            <w:shd w:val="clear" w:color="auto" w:fill="EEECE1"/>
            <w:vAlign w:val="center"/>
          </w:tcPr>
          <w:p w:rsidR="00AF46BD" w:rsidRPr="0061764A" w:rsidRDefault="00AF46BD" w:rsidP="0061764A">
            <w:pPr>
              <w:suppressAutoHyphens w:val="0"/>
              <w:spacing w:after="0" w:line="240" w:lineRule="auto"/>
              <w:ind w:firstLine="0"/>
              <w:jc w:val="center"/>
              <w:rPr>
                <w:b/>
                <w:bCs/>
                <w:color w:val="auto"/>
                <w:sz w:val="22"/>
                <w:szCs w:val="22"/>
                <w:lang w:val="hr-HR"/>
              </w:rPr>
            </w:pPr>
            <w:r w:rsidRPr="0061764A">
              <w:rPr>
                <w:b/>
                <w:bCs/>
                <w:iCs/>
                <w:color w:val="auto"/>
                <w:sz w:val="22"/>
                <w:szCs w:val="22"/>
                <w:lang w:val="hr-HR"/>
              </w:rPr>
              <w:t>m</w:t>
            </w:r>
            <w:r w:rsidRPr="0061764A">
              <w:rPr>
                <w:b/>
                <w:bCs/>
                <w:iCs/>
                <w:color w:val="auto"/>
                <w:sz w:val="22"/>
                <w:szCs w:val="22"/>
                <w:vertAlign w:val="superscript"/>
                <w:lang w:val="hr-HR"/>
              </w:rPr>
              <w:t>2</w:t>
            </w:r>
          </w:p>
        </w:tc>
        <w:tc>
          <w:tcPr>
            <w:tcW w:w="931" w:type="dxa"/>
            <w:tcBorders>
              <w:left w:val="single" w:sz="4" w:space="0" w:color="FFFFFF"/>
              <w:bottom w:val="single" w:sz="4" w:space="0" w:color="FFFFFF"/>
              <w:right w:val="single" w:sz="4" w:space="0" w:color="FFFFFF"/>
            </w:tcBorders>
            <w:shd w:val="clear" w:color="auto" w:fill="EEECE1"/>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61.017</w:t>
            </w:r>
          </w:p>
        </w:tc>
        <w:tc>
          <w:tcPr>
            <w:tcW w:w="931" w:type="dxa"/>
            <w:tcBorders>
              <w:left w:val="single" w:sz="4" w:space="0" w:color="FFFFFF"/>
              <w:bottom w:val="single" w:sz="4" w:space="0" w:color="FFFFFF"/>
              <w:right w:val="single" w:sz="4" w:space="0" w:color="FFFFFF"/>
            </w:tcBorders>
            <w:shd w:val="clear" w:color="auto" w:fill="EEECE1"/>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51.833</w:t>
            </w:r>
          </w:p>
        </w:tc>
        <w:tc>
          <w:tcPr>
            <w:tcW w:w="931" w:type="dxa"/>
            <w:tcBorders>
              <w:left w:val="single" w:sz="4" w:space="0" w:color="FFFFFF"/>
              <w:bottom w:val="single" w:sz="4" w:space="0" w:color="FFFFFF"/>
              <w:right w:val="single" w:sz="4" w:space="0" w:color="FFFFFF"/>
            </w:tcBorders>
            <w:shd w:val="clear" w:color="auto" w:fill="EEECE1"/>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33.930</w:t>
            </w:r>
          </w:p>
        </w:tc>
        <w:tc>
          <w:tcPr>
            <w:tcW w:w="984" w:type="dxa"/>
            <w:tcBorders>
              <w:left w:val="single" w:sz="4" w:space="0" w:color="FFFFFF"/>
              <w:bottom w:val="single" w:sz="4" w:space="0" w:color="FFFFFF"/>
              <w:right w:val="single" w:sz="4" w:space="0" w:color="FFFFFF"/>
            </w:tcBorders>
            <w:shd w:val="clear" w:color="auto" w:fill="EEECE1"/>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16.552</w:t>
            </w:r>
          </w:p>
        </w:tc>
        <w:tc>
          <w:tcPr>
            <w:tcW w:w="757" w:type="dxa"/>
            <w:tcBorders>
              <w:left w:val="single" w:sz="4" w:space="0" w:color="FFFFFF"/>
              <w:bottom w:val="single" w:sz="4" w:space="0" w:color="FFFFFF"/>
              <w:right w:val="single" w:sz="4" w:space="0" w:color="FFFFFF"/>
            </w:tcBorders>
            <w:shd w:val="clear" w:color="auto" w:fill="EEECE1"/>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1.351</w:t>
            </w:r>
          </w:p>
        </w:tc>
        <w:tc>
          <w:tcPr>
            <w:tcW w:w="876" w:type="dxa"/>
            <w:tcBorders>
              <w:left w:val="single" w:sz="4" w:space="0" w:color="FFFFFF"/>
              <w:bottom w:val="single" w:sz="4" w:space="0" w:color="FFFFFF"/>
              <w:right w:val="single" w:sz="4" w:space="0" w:color="FFFFFF"/>
            </w:tcBorders>
            <w:shd w:val="clear" w:color="auto" w:fill="EEECE1"/>
            <w:tcMar>
              <w:left w:w="28" w:type="dxa"/>
              <w:right w:w="28" w:type="dxa"/>
            </w:tcMar>
            <w:vAlign w:val="center"/>
          </w:tcPr>
          <w:p w:rsidR="00AF46BD" w:rsidRPr="0061764A" w:rsidRDefault="00AF46BD" w:rsidP="0061764A">
            <w:pPr>
              <w:spacing w:after="0" w:line="240" w:lineRule="auto"/>
              <w:ind w:firstLine="0"/>
              <w:jc w:val="center"/>
              <w:rPr>
                <w:color w:val="auto"/>
                <w:sz w:val="22"/>
                <w:szCs w:val="22"/>
              </w:rPr>
            </w:pPr>
            <w:r w:rsidRPr="0061764A">
              <w:rPr>
                <w:color w:val="auto"/>
                <w:sz w:val="22"/>
                <w:szCs w:val="22"/>
              </w:rPr>
              <w:t>8.678</w:t>
            </w:r>
          </w:p>
        </w:tc>
        <w:tc>
          <w:tcPr>
            <w:tcW w:w="975" w:type="dxa"/>
            <w:tcBorders>
              <w:left w:val="single" w:sz="4" w:space="0" w:color="FFFFFF"/>
              <w:bottom w:val="single" w:sz="4" w:space="0" w:color="FFFFFF"/>
              <w:right w:val="single" w:sz="4" w:space="0" w:color="FFFFFF"/>
            </w:tcBorders>
            <w:shd w:val="clear" w:color="auto" w:fill="EEECE1"/>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w:t>
            </w:r>
          </w:p>
        </w:tc>
        <w:tc>
          <w:tcPr>
            <w:tcW w:w="869" w:type="dxa"/>
            <w:tcBorders>
              <w:left w:val="single" w:sz="4" w:space="0" w:color="FFFFFF"/>
              <w:bottom w:val="single" w:sz="4" w:space="0" w:color="FFFFFF"/>
              <w:right w:val="single" w:sz="4" w:space="0" w:color="FFFFFF"/>
            </w:tcBorders>
            <w:shd w:val="clear" w:color="auto" w:fill="EEECE1"/>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401</w:t>
            </w:r>
          </w:p>
        </w:tc>
        <w:tc>
          <w:tcPr>
            <w:tcW w:w="907" w:type="dxa"/>
            <w:tcBorders>
              <w:left w:val="single" w:sz="4" w:space="0" w:color="FFFFFF"/>
              <w:bottom w:val="single" w:sz="4" w:space="0" w:color="FFFFFF"/>
            </w:tcBorders>
            <w:shd w:val="clear" w:color="auto" w:fill="EEECE1"/>
            <w:tcMar>
              <w:left w:w="28" w:type="dxa"/>
              <w:right w:w="28" w:type="dxa"/>
            </w:tcMar>
            <w:vAlign w:val="center"/>
          </w:tcPr>
          <w:p w:rsidR="00AF46BD" w:rsidRPr="0061764A" w:rsidRDefault="00AF46BD" w:rsidP="0061764A">
            <w:pPr>
              <w:spacing w:after="0" w:line="240" w:lineRule="auto"/>
              <w:ind w:firstLine="0"/>
              <w:jc w:val="center"/>
              <w:rPr>
                <w:sz w:val="22"/>
                <w:szCs w:val="22"/>
              </w:rPr>
            </w:pPr>
            <w:r w:rsidRPr="0061764A">
              <w:rPr>
                <w:sz w:val="22"/>
                <w:szCs w:val="22"/>
              </w:rPr>
              <w:t>105</w:t>
            </w:r>
          </w:p>
        </w:tc>
      </w:tr>
    </w:tbl>
    <w:p w:rsidR="00AF46BD" w:rsidRDefault="00AF46BD">
      <w:pPr>
        <w:ind w:firstLine="0"/>
        <w:rPr>
          <w:rFonts w:cs="Arial"/>
          <w:b/>
          <w:color w:val="auto"/>
          <w:sz w:val="20"/>
          <w:szCs w:val="20"/>
          <w:lang w:val="hr-HR"/>
        </w:rPr>
      </w:pPr>
      <w:r>
        <w:rPr>
          <w:rFonts w:cs="Arial"/>
          <w:b/>
          <w:color w:val="auto"/>
          <w:sz w:val="20"/>
          <w:szCs w:val="20"/>
          <w:lang w:val="hr-HR"/>
        </w:rPr>
        <w:t>Izvor: dzs.hr</w:t>
      </w:r>
    </w:p>
    <w:p w:rsidR="00AF46BD" w:rsidRPr="004649B1" w:rsidRDefault="00AF46BD" w:rsidP="00222DF3">
      <w:pPr>
        <w:spacing w:after="0"/>
        <w:rPr>
          <w:rFonts w:cs="Arial"/>
          <w:color w:val="auto"/>
          <w:szCs w:val="20"/>
          <w:lang w:val="hr-HR"/>
        </w:rPr>
      </w:pPr>
      <w:r w:rsidRPr="004649B1">
        <w:rPr>
          <w:rFonts w:cs="Arial"/>
          <w:color w:val="auto"/>
          <w:szCs w:val="20"/>
          <w:lang w:val="hr-HR"/>
        </w:rPr>
        <w:t xml:space="preserve">Usporede li se podaci iz Tablice 3. vidljivo je da na području Općine najveći udio imaju stanovi za stalno stanovanje, odnosno </w:t>
      </w:r>
      <w:r>
        <w:rPr>
          <w:rFonts w:cs="Arial"/>
          <w:color w:val="auto"/>
          <w:szCs w:val="20"/>
          <w:lang w:val="hr-HR"/>
        </w:rPr>
        <w:t>83,49</w:t>
      </w:r>
      <w:r w:rsidRPr="004649B1">
        <w:rPr>
          <w:rFonts w:cs="Arial"/>
          <w:color w:val="auto"/>
          <w:szCs w:val="20"/>
          <w:lang w:val="hr-HR"/>
        </w:rPr>
        <w:t xml:space="preserve">% (nastanjeni </w:t>
      </w:r>
      <w:r>
        <w:rPr>
          <w:rFonts w:cs="Arial"/>
          <w:color w:val="auto"/>
          <w:szCs w:val="20"/>
          <w:lang w:val="hr-HR"/>
        </w:rPr>
        <w:t>51,02</w:t>
      </w:r>
      <w:r w:rsidRPr="004649B1">
        <w:rPr>
          <w:rFonts w:cs="Arial"/>
          <w:color w:val="auto"/>
          <w:szCs w:val="20"/>
          <w:lang w:val="hr-HR"/>
        </w:rPr>
        <w:t xml:space="preserve">%, privremeno nastanjeni </w:t>
      </w:r>
      <w:r>
        <w:rPr>
          <w:rFonts w:cs="Arial"/>
          <w:color w:val="auto"/>
          <w:szCs w:val="20"/>
          <w:lang w:val="hr-HR"/>
        </w:rPr>
        <w:t>29,9</w:t>
      </w:r>
      <w:r w:rsidRPr="004649B1">
        <w:rPr>
          <w:rFonts w:cs="Arial"/>
          <w:color w:val="auto"/>
          <w:szCs w:val="20"/>
          <w:lang w:val="hr-HR"/>
        </w:rPr>
        <w:t xml:space="preserve">% i napušteni </w:t>
      </w:r>
      <w:r>
        <w:rPr>
          <w:rFonts w:cs="Arial"/>
          <w:color w:val="auto"/>
          <w:szCs w:val="20"/>
          <w:lang w:val="hr-HR"/>
        </w:rPr>
        <w:t>2,57</w:t>
      </w:r>
      <w:r w:rsidRPr="004649B1">
        <w:rPr>
          <w:rFonts w:cs="Arial"/>
          <w:color w:val="auto"/>
          <w:szCs w:val="20"/>
          <w:lang w:val="hr-HR"/>
        </w:rPr>
        <w:t xml:space="preserve">%). Udio stanova za odmor i rekreaciju iznosi </w:t>
      </w:r>
      <w:r>
        <w:rPr>
          <w:rFonts w:cs="Arial"/>
          <w:color w:val="auto"/>
          <w:szCs w:val="20"/>
          <w:lang w:val="hr-HR"/>
        </w:rPr>
        <w:t>i iznajmljivanje turistima iznosi 16,29%</w:t>
      </w:r>
      <w:r w:rsidRPr="004649B1">
        <w:rPr>
          <w:rFonts w:cs="Arial"/>
          <w:color w:val="auto"/>
          <w:szCs w:val="20"/>
          <w:lang w:val="hr-HR"/>
        </w:rPr>
        <w:t xml:space="preserve">. Navedene podatke je potrebno uzeti u obzir pri planiranju sustava gospodarenja otpadom. </w:t>
      </w:r>
    </w:p>
    <w:p w:rsidR="00AF46BD" w:rsidRPr="00222DF3" w:rsidRDefault="00AF46BD" w:rsidP="00222DF3">
      <w:pPr>
        <w:spacing w:after="0"/>
        <w:rPr>
          <w:color w:val="auto"/>
          <w:lang w:val="hr-HR"/>
        </w:rPr>
      </w:pPr>
      <w:r w:rsidRPr="00222DF3">
        <w:rPr>
          <w:color w:val="auto"/>
          <w:lang w:val="hr-HR"/>
        </w:rPr>
        <w:t xml:space="preserve">Prema podacima </w:t>
      </w:r>
      <w:r>
        <w:rPr>
          <w:color w:val="auto"/>
          <w:lang w:val="hr-HR"/>
        </w:rPr>
        <w:t>Općine</w:t>
      </w:r>
      <w:r w:rsidRPr="00222DF3">
        <w:rPr>
          <w:color w:val="auto"/>
          <w:lang w:val="hr-HR"/>
        </w:rPr>
        <w:t xml:space="preserve"> za period 2013. - 2017. godine broj noćenja prikazan je u Tablici 4.</w:t>
      </w:r>
    </w:p>
    <w:p w:rsidR="00AF46BD" w:rsidRDefault="00AF46BD">
      <w:pPr>
        <w:suppressAutoHyphens w:val="0"/>
        <w:spacing w:after="160" w:line="259" w:lineRule="auto"/>
        <w:ind w:firstLine="0"/>
        <w:jc w:val="left"/>
        <w:rPr>
          <w:b/>
          <w:bCs/>
          <w:color w:val="auto"/>
          <w:sz w:val="20"/>
          <w:szCs w:val="18"/>
          <w:lang w:val="hr-HR"/>
        </w:rPr>
      </w:pPr>
      <w:r>
        <w:rPr>
          <w:color w:val="auto"/>
          <w:lang w:val="hr-HR"/>
        </w:rPr>
        <w:br w:type="page"/>
      </w:r>
    </w:p>
    <w:p w:rsidR="00AF46BD" w:rsidRDefault="00AF46BD" w:rsidP="00E12905">
      <w:pPr>
        <w:pStyle w:val="Caption"/>
        <w:keepNext/>
        <w:spacing w:after="60"/>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Pr>
          <w:noProof/>
          <w:color w:val="auto"/>
          <w:lang w:val="hr-HR"/>
        </w:rPr>
        <w:t>4</w:t>
      </w:r>
      <w:r>
        <w:rPr>
          <w:color w:val="auto"/>
          <w:lang w:val="hr-HR"/>
        </w:rPr>
        <w:fldChar w:fldCharType="end"/>
      </w:r>
      <w:r>
        <w:rPr>
          <w:color w:val="auto"/>
          <w:lang w:val="hr-HR"/>
        </w:rPr>
        <w:t>. Broj noćenja na području Općine u vremenskom periodu 2013. - 2017. godine</w:t>
      </w:r>
    </w:p>
    <w:tbl>
      <w:tblPr>
        <w:tblW w:w="7792" w:type="dxa"/>
        <w:jc w:val="center"/>
        <w:tblLayout w:type="fixed"/>
        <w:tblLook w:val="00A0"/>
      </w:tblPr>
      <w:tblGrid>
        <w:gridCol w:w="1555"/>
        <w:gridCol w:w="1984"/>
        <w:gridCol w:w="1559"/>
        <w:gridCol w:w="2694"/>
      </w:tblGrid>
      <w:tr w:rsidR="00AF46BD" w:rsidTr="0061764A">
        <w:trPr>
          <w:trHeight w:val="659"/>
          <w:jc w:val="center"/>
        </w:trPr>
        <w:tc>
          <w:tcPr>
            <w:tcW w:w="1555" w:type="dxa"/>
            <w:tcBorders>
              <w:right w:val="single" w:sz="4" w:space="0" w:color="FFFFFF"/>
            </w:tcBorders>
            <w:shd w:val="clear" w:color="auto" w:fill="4A442A"/>
            <w:vAlign w:val="center"/>
          </w:tcPr>
          <w:p w:rsidR="00AF46BD" w:rsidRPr="0061764A" w:rsidRDefault="00AF46BD" w:rsidP="0061764A">
            <w:pPr>
              <w:pStyle w:val="BEZINDENTACIJE"/>
              <w:spacing w:line="240" w:lineRule="auto"/>
              <w:jc w:val="center"/>
              <w:rPr>
                <w:b/>
                <w:bCs/>
                <w:color w:val="FFFFFF"/>
              </w:rPr>
            </w:pPr>
            <w:r w:rsidRPr="0061764A">
              <w:rPr>
                <w:b/>
                <w:bCs/>
                <w:color w:val="FFFFFF"/>
              </w:rPr>
              <w:t>Godina</w:t>
            </w:r>
          </w:p>
        </w:tc>
        <w:tc>
          <w:tcPr>
            <w:tcW w:w="1984" w:type="dxa"/>
            <w:tcBorders>
              <w:left w:val="single" w:sz="4" w:space="0" w:color="FFFFFF"/>
              <w:right w:val="single" w:sz="4" w:space="0" w:color="FFFFFF"/>
            </w:tcBorders>
            <w:shd w:val="clear" w:color="auto" w:fill="4A442A"/>
            <w:vAlign w:val="center"/>
          </w:tcPr>
          <w:p w:rsidR="00AF46BD" w:rsidRPr="0061764A" w:rsidRDefault="00AF46BD" w:rsidP="0061764A">
            <w:pPr>
              <w:pStyle w:val="BEZINDENTACIJE"/>
              <w:spacing w:line="240" w:lineRule="auto"/>
              <w:jc w:val="center"/>
              <w:rPr>
                <w:b/>
                <w:bCs/>
                <w:color w:val="FFFFFF"/>
              </w:rPr>
            </w:pPr>
            <w:r w:rsidRPr="0061764A">
              <w:rPr>
                <w:b/>
                <w:bCs/>
                <w:color w:val="FFFFFF"/>
              </w:rPr>
              <w:t>Broj noćenja</w:t>
            </w:r>
          </w:p>
        </w:tc>
        <w:tc>
          <w:tcPr>
            <w:tcW w:w="1559" w:type="dxa"/>
            <w:tcBorders>
              <w:left w:val="single" w:sz="4" w:space="0" w:color="FFFFFF"/>
              <w:right w:val="single" w:sz="4" w:space="0" w:color="FFFFFF"/>
            </w:tcBorders>
            <w:shd w:val="clear" w:color="auto" w:fill="4A442A"/>
            <w:vAlign w:val="center"/>
          </w:tcPr>
          <w:p w:rsidR="00AF46BD" w:rsidRPr="0061764A" w:rsidRDefault="00AF46BD" w:rsidP="0061764A">
            <w:pPr>
              <w:pStyle w:val="BEZINDENTACIJE"/>
              <w:spacing w:line="240" w:lineRule="auto"/>
              <w:jc w:val="center"/>
              <w:rPr>
                <w:b/>
                <w:bCs/>
                <w:color w:val="FFFFFF"/>
              </w:rPr>
            </w:pPr>
            <w:r w:rsidRPr="0061764A">
              <w:rPr>
                <w:b/>
                <w:bCs/>
                <w:color w:val="FFFFFF"/>
              </w:rPr>
              <w:t>Godišnji rast (%)</w:t>
            </w:r>
          </w:p>
        </w:tc>
        <w:tc>
          <w:tcPr>
            <w:tcW w:w="2694" w:type="dxa"/>
            <w:tcBorders>
              <w:left w:val="single" w:sz="4" w:space="0" w:color="FFFFFF"/>
            </w:tcBorders>
            <w:shd w:val="clear" w:color="auto" w:fill="4A442A"/>
            <w:vAlign w:val="center"/>
          </w:tcPr>
          <w:p w:rsidR="00AF46BD" w:rsidRPr="0061764A" w:rsidRDefault="00AF46BD" w:rsidP="0061764A">
            <w:pPr>
              <w:pStyle w:val="BEZINDENTACIJE"/>
              <w:spacing w:line="240" w:lineRule="auto"/>
              <w:jc w:val="center"/>
              <w:rPr>
                <w:b/>
                <w:bCs/>
                <w:color w:val="FFFFFF"/>
              </w:rPr>
            </w:pPr>
            <w:r w:rsidRPr="0061764A">
              <w:rPr>
                <w:b/>
                <w:bCs/>
                <w:color w:val="FFFFFF"/>
              </w:rPr>
              <w:t>Rast u odnosu na 2013. godinu (%)</w:t>
            </w:r>
          </w:p>
        </w:tc>
      </w:tr>
      <w:tr w:rsidR="00AF46BD" w:rsidTr="0061764A">
        <w:trPr>
          <w:trHeight w:val="340"/>
          <w:jc w:val="center"/>
        </w:trPr>
        <w:tc>
          <w:tcPr>
            <w:tcW w:w="1555" w:type="dxa"/>
            <w:tcBorders>
              <w:right w:val="single" w:sz="4" w:space="0" w:color="FFFFFF"/>
            </w:tcBorders>
            <w:shd w:val="clear" w:color="auto" w:fill="EEECE1"/>
            <w:vAlign w:val="center"/>
          </w:tcPr>
          <w:p w:rsidR="00AF46BD" w:rsidRPr="0061764A" w:rsidRDefault="00AF46BD" w:rsidP="0061764A">
            <w:pPr>
              <w:pStyle w:val="BEZINDENTACIJE"/>
              <w:spacing w:line="240" w:lineRule="auto"/>
              <w:jc w:val="center"/>
              <w:rPr>
                <w:b/>
                <w:bCs/>
                <w:color w:val="auto"/>
              </w:rPr>
            </w:pPr>
            <w:r w:rsidRPr="0061764A">
              <w:rPr>
                <w:b/>
                <w:bCs/>
                <w:color w:val="auto"/>
              </w:rPr>
              <w:t>2013.</w:t>
            </w:r>
          </w:p>
        </w:tc>
        <w:tc>
          <w:tcPr>
            <w:tcW w:w="1984" w:type="dxa"/>
            <w:tcBorders>
              <w:left w:val="single" w:sz="4" w:space="0" w:color="FFFFFF"/>
              <w:right w:val="single" w:sz="4" w:space="0" w:color="FFFFFF"/>
            </w:tcBorders>
            <w:shd w:val="clear" w:color="auto" w:fill="EEECE1"/>
            <w:vAlign w:val="center"/>
          </w:tcPr>
          <w:p w:rsidR="00AF46BD" w:rsidRPr="0061764A" w:rsidRDefault="00AF46BD" w:rsidP="0061764A">
            <w:pPr>
              <w:pStyle w:val="BEZINDENTACIJE"/>
              <w:spacing w:line="240" w:lineRule="auto"/>
              <w:jc w:val="center"/>
              <w:rPr>
                <w:color w:val="000000"/>
              </w:rPr>
            </w:pPr>
            <w:r w:rsidRPr="0061764A">
              <w:rPr>
                <w:color w:val="000000"/>
              </w:rPr>
              <w:t>10.897</w:t>
            </w:r>
          </w:p>
        </w:tc>
        <w:tc>
          <w:tcPr>
            <w:tcW w:w="1559" w:type="dxa"/>
            <w:tcBorders>
              <w:left w:val="single" w:sz="4" w:space="0" w:color="FFFFFF"/>
              <w:right w:val="single" w:sz="4" w:space="0" w:color="FFFFFF"/>
            </w:tcBorders>
            <w:shd w:val="clear" w:color="auto" w:fill="EEECE1"/>
            <w:vAlign w:val="center"/>
          </w:tcPr>
          <w:p w:rsidR="00AF46BD" w:rsidRPr="00944F79" w:rsidRDefault="00AF46BD" w:rsidP="0061764A">
            <w:pPr>
              <w:spacing w:after="0" w:line="240" w:lineRule="auto"/>
              <w:ind w:firstLine="0"/>
              <w:jc w:val="center"/>
            </w:pPr>
            <w:r>
              <w:t>-</w:t>
            </w:r>
          </w:p>
        </w:tc>
        <w:tc>
          <w:tcPr>
            <w:tcW w:w="2694" w:type="dxa"/>
            <w:tcBorders>
              <w:left w:val="single" w:sz="4" w:space="0" w:color="FFFFFF"/>
            </w:tcBorders>
            <w:shd w:val="clear" w:color="auto" w:fill="EEECE1"/>
            <w:vAlign w:val="center"/>
          </w:tcPr>
          <w:p w:rsidR="00AF46BD" w:rsidRPr="00944F79" w:rsidRDefault="00AF46BD" w:rsidP="0061764A">
            <w:pPr>
              <w:spacing w:after="0" w:line="240" w:lineRule="auto"/>
              <w:ind w:firstLine="0"/>
              <w:jc w:val="center"/>
            </w:pPr>
            <w:r>
              <w:t>-</w:t>
            </w:r>
          </w:p>
        </w:tc>
      </w:tr>
      <w:tr w:rsidR="00AF46BD" w:rsidTr="0061764A">
        <w:trPr>
          <w:trHeight w:val="340"/>
          <w:jc w:val="center"/>
        </w:trPr>
        <w:tc>
          <w:tcPr>
            <w:tcW w:w="1555" w:type="dxa"/>
            <w:tcBorders>
              <w:right w:val="single" w:sz="4" w:space="0" w:color="EAF1DD"/>
            </w:tcBorders>
            <w:vAlign w:val="center"/>
          </w:tcPr>
          <w:p w:rsidR="00AF46BD" w:rsidRPr="0061764A" w:rsidRDefault="00AF46BD" w:rsidP="0061764A">
            <w:pPr>
              <w:pStyle w:val="BEZINDENTACIJE"/>
              <w:spacing w:line="240" w:lineRule="auto"/>
              <w:jc w:val="center"/>
              <w:rPr>
                <w:b/>
                <w:bCs/>
                <w:color w:val="auto"/>
              </w:rPr>
            </w:pPr>
            <w:r w:rsidRPr="0061764A">
              <w:rPr>
                <w:b/>
                <w:bCs/>
                <w:color w:val="auto"/>
              </w:rPr>
              <w:t>2014.</w:t>
            </w:r>
          </w:p>
        </w:tc>
        <w:tc>
          <w:tcPr>
            <w:tcW w:w="1984" w:type="dxa"/>
            <w:tcBorders>
              <w:left w:val="single" w:sz="4" w:space="0" w:color="EAF1DD"/>
              <w:right w:val="single" w:sz="4" w:space="0" w:color="EAF1DD"/>
            </w:tcBorders>
            <w:vAlign w:val="center"/>
          </w:tcPr>
          <w:p w:rsidR="00AF46BD" w:rsidRPr="0061764A" w:rsidRDefault="00AF46BD" w:rsidP="0061764A">
            <w:pPr>
              <w:pStyle w:val="BEZINDENTACIJE"/>
              <w:spacing w:line="240" w:lineRule="auto"/>
              <w:jc w:val="center"/>
              <w:rPr>
                <w:color w:val="000000"/>
              </w:rPr>
            </w:pPr>
            <w:r w:rsidRPr="0061764A">
              <w:rPr>
                <w:color w:val="000000"/>
              </w:rPr>
              <w:t>3.406</w:t>
            </w:r>
          </w:p>
        </w:tc>
        <w:tc>
          <w:tcPr>
            <w:tcW w:w="1559" w:type="dxa"/>
            <w:tcBorders>
              <w:left w:val="single" w:sz="4" w:space="0" w:color="EAF1DD"/>
              <w:right w:val="single" w:sz="4" w:space="0" w:color="EAF1DD"/>
            </w:tcBorders>
            <w:vAlign w:val="center"/>
          </w:tcPr>
          <w:p w:rsidR="00AF46BD" w:rsidRPr="00944F79" w:rsidRDefault="00AF46BD" w:rsidP="0061764A">
            <w:pPr>
              <w:spacing w:after="0" w:line="240" w:lineRule="auto"/>
              <w:ind w:firstLine="0"/>
              <w:jc w:val="center"/>
            </w:pPr>
            <w:r>
              <w:t>-68,74</w:t>
            </w:r>
          </w:p>
        </w:tc>
        <w:tc>
          <w:tcPr>
            <w:tcW w:w="2694" w:type="dxa"/>
            <w:tcBorders>
              <w:left w:val="single" w:sz="4" w:space="0" w:color="EAF1DD"/>
            </w:tcBorders>
            <w:vAlign w:val="center"/>
          </w:tcPr>
          <w:p w:rsidR="00AF46BD" w:rsidRPr="00944F79" w:rsidRDefault="00AF46BD" w:rsidP="0061764A">
            <w:pPr>
              <w:spacing w:after="0" w:line="240" w:lineRule="auto"/>
              <w:ind w:firstLine="0"/>
              <w:jc w:val="center"/>
            </w:pPr>
            <w:r>
              <w:t>-68,74</w:t>
            </w:r>
          </w:p>
        </w:tc>
      </w:tr>
      <w:tr w:rsidR="00AF46BD" w:rsidTr="0061764A">
        <w:trPr>
          <w:trHeight w:val="340"/>
          <w:jc w:val="center"/>
        </w:trPr>
        <w:tc>
          <w:tcPr>
            <w:tcW w:w="1555" w:type="dxa"/>
            <w:tcBorders>
              <w:right w:val="single" w:sz="4" w:space="0" w:color="FFFFFF"/>
            </w:tcBorders>
            <w:shd w:val="clear" w:color="auto" w:fill="EEECE1"/>
            <w:vAlign w:val="center"/>
          </w:tcPr>
          <w:p w:rsidR="00AF46BD" w:rsidRPr="0061764A" w:rsidRDefault="00AF46BD" w:rsidP="0061764A">
            <w:pPr>
              <w:pStyle w:val="BEZINDENTACIJE"/>
              <w:spacing w:line="240" w:lineRule="auto"/>
              <w:jc w:val="center"/>
              <w:rPr>
                <w:b/>
                <w:bCs/>
                <w:color w:val="auto"/>
              </w:rPr>
            </w:pPr>
            <w:r w:rsidRPr="0061764A">
              <w:rPr>
                <w:b/>
                <w:bCs/>
                <w:color w:val="auto"/>
              </w:rPr>
              <w:t>2015.</w:t>
            </w:r>
          </w:p>
        </w:tc>
        <w:tc>
          <w:tcPr>
            <w:tcW w:w="1984" w:type="dxa"/>
            <w:tcBorders>
              <w:left w:val="single" w:sz="4" w:space="0" w:color="FFFFFF"/>
              <w:right w:val="single" w:sz="4" w:space="0" w:color="FFFFFF"/>
            </w:tcBorders>
            <w:shd w:val="clear" w:color="auto" w:fill="EEECE1"/>
            <w:vAlign w:val="center"/>
          </w:tcPr>
          <w:p w:rsidR="00AF46BD" w:rsidRPr="0061764A" w:rsidRDefault="00AF46BD" w:rsidP="0061764A">
            <w:pPr>
              <w:pStyle w:val="BEZINDENTACIJE"/>
              <w:spacing w:line="240" w:lineRule="auto"/>
              <w:jc w:val="center"/>
              <w:rPr>
                <w:color w:val="000000"/>
              </w:rPr>
            </w:pPr>
            <w:r w:rsidRPr="0061764A">
              <w:rPr>
                <w:color w:val="000000"/>
              </w:rPr>
              <w:t>2.700</w:t>
            </w:r>
          </w:p>
        </w:tc>
        <w:tc>
          <w:tcPr>
            <w:tcW w:w="1559" w:type="dxa"/>
            <w:tcBorders>
              <w:left w:val="single" w:sz="4" w:space="0" w:color="FFFFFF"/>
              <w:right w:val="single" w:sz="4" w:space="0" w:color="FFFFFF"/>
            </w:tcBorders>
            <w:shd w:val="clear" w:color="auto" w:fill="EEECE1"/>
            <w:vAlign w:val="center"/>
          </w:tcPr>
          <w:p w:rsidR="00AF46BD" w:rsidRPr="00944F79" w:rsidRDefault="00AF46BD" w:rsidP="0061764A">
            <w:pPr>
              <w:spacing w:after="0" w:line="240" w:lineRule="auto"/>
              <w:ind w:firstLine="0"/>
              <w:jc w:val="center"/>
            </w:pPr>
            <w:r>
              <w:t>-20,73</w:t>
            </w:r>
          </w:p>
        </w:tc>
        <w:tc>
          <w:tcPr>
            <w:tcW w:w="2694" w:type="dxa"/>
            <w:tcBorders>
              <w:left w:val="single" w:sz="4" w:space="0" w:color="FFFFFF"/>
            </w:tcBorders>
            <w:shd w:val="clear" w:color="auto" w:fill="EEECE1"/>
            <w:vAlign w:val="center"/>
          </w:tcPr>
          <w:p w:rsidR="00AF46BD" w:rsidRPr="00944F79" w:rsidRDefault="00AF46BD" w:rsidP="0061764A">
            <w:pPr>
              <w:spacing w:after="0" w:line="240" w:lineRule="auto"/>
              <w:ind w:firstLine="0"/>
              <w:jc w:val="center"/>
            </w:pPr>
            <w:r>
              <w:t>-75,22</w:t>
            </w:r>
          </w:p>
        </w:tc>
      </w:tr>
      <w:tr w:rsidR="00AF46BD" w:rsidTr="0061764A">
        <w:trPr>
          <w:trHeight w:val="340"/>
          <w:jc w:val="center"/>
        </w:trPr>
        <w:tc>
          <w:tcPr>
            <w:tcW w:w="1555" w:type="dxa"/>
            <w:tcBorders>
              <w:right w:val="single" w:sz="4" w:space="0" w:color="EAF1DD"/>
            </w:tcBorders>
            <w:vAlign w:val="center"/>
          </w:tcPr>
          <w:p w:rsidR="00AF46BD" w:rsidRPr="0061764A" w:rsidRDefault="00AF46BD" w:rsidP="0061764A">
            <w:pPr>
              <w:pStyle w:val="BEZINDENTACIJE"/>
              <w:spacing w:line="240" w:lineRule="auto"/>
              <w:jc w:val="center"/>
              <w:rPr>
                <w:b/>
                <w:bCs/>
                <w:color w:val="auto"/>
              </w:rPr>
            </w:pPr>
            <w:r w:rsidRPr="0061764A">
              <w:rPr>
                <w:b/>
                <w:bCs/>
                <w:color w:val="auto"/>
              </w:rPr>
              <w:t>2016.</w:t>
            </w:r>
          </w:p>
        </w:tc>
        <w:tc>
          <w:tcPr>
            <w:tcW w:w="1984" w:type="dxa"/>
            <w:tcBorders>
              <w:left w:val="single" w:sz="4" w:space="0" w:color="EAF1DD"/>
              <w:right w:val="single" w:sz="4" w:space="0" w:color="EAF1DD"/>
            </w:tcBorders>
            <w:vAlign w:val="center"/>
          </w:tcPr>
          <w:p w:rsidR="00AF46BD" w:rsidRPr="0061764A" w:rsidRDefault="00AF46BD" w:rsidP="0061764A">
            <w:pPr>
              <w:pStyle w:val="BEZINDENTACIJE"/>
              <w:spacing w:line="240" w:lineRule="auto"/>
              <w:jc w:val="center"/>
              <w:rPr>
                <w:color w:val="000000"/>
              </w:rPr>
            </w:pPr>
            <w:r w:rsidRPr="0061764A">
              <w:rPr>
                <w:color w:val="000000"/>
              </w:rPr>
              <w:t>6.300</w:t>
            </w:r>
          </w:p>
        </w:tc>
        <w:tc>
          <w:tcPr>
            <w:tcW w:w="1559" w:type="dxa"/>
            <w:tcBorders>
              <w:left w:val="single" w:sz="4" w:space="0" w:color="EAF1DD"/>
              <w:right w:val="single" w:sz="4" w:space="0" w:color="EAF1DD"/>
            </w:tcBorders>
            <w:vAlign w:val="center"/>
          </w:tcPr>
          <w:p w:rsidR="00AF46BD" w:rsidRPr="00944F79" w:rsidRDefault="00AF46BD" w:rsidP="0061764A">
            <w:pPr>
              <w:spacing w:after="0" w:line="240" w:lineRule="auto"/>
              <w:ind w:firstLine="0"/>
              <w:jc w:val="center"/>
            </w:pPr>
            <w:r>
              <w:t>+133,33</w:t>
            </w:r>
          </w:p>
        </w:tc>
        <w:tc>
          <w:tcPr>
            <w:tcW w:w="2694" w:type="dxa"/>
            <w:tcBorders>
              <w:left w:val="single" w:sz="4" w:space="0" w:color="EAF1DD"/>
            </w:tcBorders>
            <w:vAlign w:val="center"/>
          </w:tcPr>
          <w:p w:rsidR="00AF46BD" w:rsidRPr="00944F79" w:rsidRDefault="00AF46BD" w:rsidP="0061764A">
            <w:pPr>
              <w:spacing w:after="0" w:line="240" w:lineRule="auto"/>
              <w:ind w:firstLine="0"/>
              <w:jc w:val="center"/>
            </w:pPr>
            <w:r>
              <w:t>-42,19</w:t>
            </w:r>
          </w:p>
        </w:tc>
      </w:tr>
      <w:tr w:rsidR="00AF46BD" w:rsidTr="0061764A">
        <w:trPr>
          <w:trHeight w:val="340"/>
          <w:jc w:val="center"/>
        </w:trPr>
        <w:tc>
          <w:tcPr>
            <w:tcW w:w="1555" w:type="dxa"/>
            <w:tcBorders>
              <w:right w:val="single" w:sz="4" w:space="0" w:color="FFFFFF"/>
            </w:tcBorders>
            <w:shd w:val="clear" w:color="auto" w:fill="EEECE1"/>
            <w:vAlign w:val="center"/>
          </w:tcPr>
          <w:p w:rsidR="00AF46BD" w:rsidRPr="0061764A" w:rsidRDefault="00AF46BD" w:rsidP="0061764A">
            <w:pPr>
              <w:pStyle w:val="BEZINDENTACIJE"/>
              <w:spacing w:line="240" w:lineRule="auto"/>
              <w:jc w:val="center"/>
              <w:rPr>
                <w:b/>
                <w:bCs/>
                <w:color w:val="auto"/>
              </w:rPr>
            </w:pPr>
            <w:r w:rsidRPr="0061764A">
              <w:rPr>
                <w:b/>
                <w:bCs/>
                <w:color w:val="auto"/>
              </w:rPr>
              <w:t>2017.</w:t>
            </w:r>
          </w:p>
        </w:tc>
        <w:tc>
          <w:tcPr>
            <w:tcW w:w="1984" w:type="dxa"/>
            <w:tcBorders>
              <w:left w:val="single" w:sz="4" w:space="0" w:color="FFFFFF"/>
              <w:right w:val="single" w:sz="4" w:space="0" w:color="FFFFFF"/>
            </w:tcBorders>
            <w:shd w:val="clear" w:color="auto" w:fill="EEECE1"/>
            <w:vAlign w:val="center"/>
          </w:tcPr>
          <w:p w:rsidR="00AF46BD" w:rsidRPr="0061764A" w:rsidRDefault="00AF46BD" w:rsidP="0061764A">
            <w:pPr>
              <w:pStyle w:val="BEZINDENTACIJE"/>
              <w:spacing w:line="240" w:lineRule="auto"/>
              <w:jc w:val="center"/>
              <w:rPr>
                <w:color w:val="000000"/>
              </w:rPr>
            </w:pPr>
            <w:r w:rsidRPr="0061764A">
              <w:rPr>
                <w:color w:val="000000"/>
              </w:rPr>
              <w:t>7.950</w:t>
            </w:r>
          </w:p>
        </w:tc>
        <w:tc>
          <w:tcPr>
            <w:tcW w:w="1559" w:type="dxa"/>
            <w:tcBorders>
              <w:left w:val="single" w:sz="4" w:space="0" w:color="FFFFFF"/>
              <w:right w:val="single" w:sz="4" w:space="0" w:color="FFFFFF"/>
            </w:tcBorders>
            <w:shd w:val="clear" w:color="auto" w:fill="EEECE1"/>
            <w:vAlign w:val="center"/>
          </w:tcPr>
          <w:p w:rsidR="00AF46BD" w:rsidRPr="00944F79" w:rsidRDefault="00AF46BD" w:rsidP="0061764A">
            <w:pPr>
              <w:spacing w:after="0" w:line="240" w:lineRule="auto"/>
              <w:ind w:firstLine="0"/>
              <w:jc w:val="center"/>
            </w:pPr>
            <w:r>
              <w:t>+26,19</w:t>
            </w:r>
          </w:p>
        </w:tc>
        <w:tc>
          <w:tcPr>
            <w:tcW w:w="2694" w:type="dxa"/>
            <w:tcBorders>
              <w:left w:val="single" w:sz="4" w:space="0" w:color="FFFFFF"/>
            </w:tcBorders>
            <w:shd w:val="clear" w:color="auto" w:fill="EEECE1"/>
            <w:vAlign w:val="center"/>
          </w:tcPr>
          <w:p w:rsidR="00AF46BD" w:rsidRPr="00944F79" w:rsidRDefault="00AF46BD" w:rsidP="0061764A">
            <w:pPr>
              <w:spacing w:after="0" w:line="240" w:lineRule="auto"/>
              <w:ind w:firstLine="0"/>
              <w:jc w:val="center"/>
            </w:pPr>
            <w:r>
              <w:t>-27,04</w:t>
            </w:r>
          </w:p>
        </w:tc>
      </w:tr>
    </w:tbl>
    <w:p w:rsidR="00AF46BD" w:rsidRPr="009846F8" w:rsidRDefault="00AF46BD" w:rsidP="00944F79">
      <w:pPr>
        <w:spacing w:before="60"/>
        <w:ind w:firstLine="0"/>
        <w:rPr>
          <w:b/>
          <w:color w:val="auto"/>
          <w:lang w:val="hr-HR"/>
        </w:rPr>
      </w:pPr>
      <w:r w:rsidRPr="009846F8">
        <w:rPr>
          <w:b/>
          <w:color w:val="auto"/>
          <w:sz w:val="20"/>
          <w:lang w:val="hr-HR"/>
        </w:rPr>
        <w:t xml:space="preserve">Izvor: </w:t>
      </w:r>
      <w:r>
        <w:rPr>
          <w:b/>
          <w:color w:val="auto"/>
          <w:sz w:val="20"/>
          <w:lang w:val="hr-HR"/>
        </w:rPr>
        <w:t>Općina</w:t>
      </w:r>
    </w:p>
    <w:p w:rsidR="00AF46BD" w:rsidRPr="00C411A8" w:rsidRDefault="00AF46BD" w:rsidP="00C04FA4">
      <w:pPr>
        <w:spacing w:before="360" w:after="100" w:afterAutospacing="1"/>
        <w:rPr>
          <w:color w:val="auto"/>
          <w:lang w:val="hr-HR"/>
        </w:rPr>
      </w:pPr>
      <w:r w:rsidRPr="00C411A8">
        <w:rPr>
          <w:color w:val="auto"/>
          <w:lang w:val="hr-HR"/>
        </w:rPr>
        <w:t xml:space="preserve">Tablicom 4. vidljivo je da se 2013. godini bilježi značajniji broj noćenja. Razlog tome je zatvaranje hotela u Begovom razdolju u 2014. godini što je rezultiralo manjem broju noćenja u narednom razdoblju. Ponovni značajniji porast broja noćenja zabilježen je u 2016. godini. U 2017. godini broj noćenja je za 26,19% veći u odnosu na 2016. godinu. </w:t>
      </w:r>
      <w:r>
        <w:rPr>
          <w:color w:val="auto"/>
          <w:lang w:val="hr-HR"/>
        </w:rPr>
        <w:t xml:space="preserve">U nastavku Plana prikazati će se udio turista u proizvodnji komunalnog otpada na području Općine za prethodno razdoblje, te će se sukladno s time i </w:t>
      </w:r>
      <w:r w:rsidRPr="00745C8A">
        <w:rPr>
          <w:color w:val="auto"/>
          <w:lang w:val="hr-HR"/>
        </w:rPr>
        <w:t>planira</w:t>
      </w:r>
      <w:r>
        <w:rPr>
          <w:color w:val="auto"/>
          <w:lang w:val="hr-HR"/>
        </w:rPr>
        <w:t>ti mjere, odnosno</w:t>
      </w:r>
      <w:r w:rsidRPr="00745C8A">
        <w:rPr>
          <w:color w:val="auto"/>
          <w:lang w:val="hr-HR"/>
        </w:rPr>
        <w:t xml:space="preserve"> sustav gospodarenja komunalnim otpadom</w:t>
      </w:r>
      <w:r>
        <w:rPr>
          <w:color w:val="auto"/>
          <w:lang w:val="hr-HR"/>
        </w:rPr>
        <w:t>.</w:t>
      </w:r>
    </w:p>
    <w:p w:rsidR="00AF46BD" w:rsidRPr="00283E58" w:rsidRDefault="00AF46BD" w:rsidP="00D95C1D">
      <w:pPr>
        <w:pStyle w:val="Heading1"/>
        <w:numPr>
          <w:ilvl w:val="0"/>
          <w:numId w:val="3"/>
        </w:numPr>
        <w:spacing w:before="600" w:after="240"/>
        <w:ind w:left="357" w:hanging="357"/>
        <w:rPr>
          <w:lang w:val="hr-HR"/>
        </w:rPr>
      </w:pPr>
      <w:bookmarkStart w:id="21" w:name="_Toc511893951"/>
      <w:r w:rsidRPr="00C411A8">
        <w:rPr>
          <w:color w:val="auto"/>
          <w:lang w:val="hr-HR"/>
        </w:rPr>
        <w:t xml:space="preserve">ANALIZA I OCJENA STANJA I POTREBA U GOSPODARENJU </w:t>
      </w:r>
      <w:r>
        <w:rPr>
          <w:color w:val="auto"/>
          <w:lang w:val="hr-HR"/>
        </w:rPr>
        <w:t>OTPADOM NA PODRUČJU OPĆINE</w:t>
      </w:r>
      <w:r w:rsidRPr="00283E58">
        <w:rPr>
          <w:color w:val="auto"/>
          <w:lang w:val="hr-HR"/>
        </w:rPr>
        <w:t>, UKLJUČUJUĆI OSTVARENJE CILJEVA</w:t>
      </w:r>
      <w:bookmarkEnd w:id="21"/>
    </w:p>
    <w:p w:rsidR="00AF46BD" w:rsidRDefault="00AF46BD" w:rsidP="00D95C1D">
      <w:pPr>
        <w:pStyle w:val="Heading2"/>
        <w:numPr>
          <w:ilvl w:val="1"/>
          <w:numId w:val="3"/>
        </w:numPr>
        <w:rPr>
          <w:color w:val="auto"/>
          <w:lang w:val="hr-HR"/>
        </w:rPr>
      </w:pPr>
      <w:bookmarkStart w:id="22" w:name="_Toc511893952"/>
      <w:r>
        <w:rPr>
          <w:color w:val="auto"/>
          <w:lang w:val="hr-HR"/>
        </w:rPr>
        <w:t>Postojeći sustav gospodarenja otpadom na području Općine</w:t>
      </w:r>
      <w:bookmarkEnd w:id="22"/>
    </w:p>
    <w:p w:rsidR="00AF46BD" w:rsidRDefault="00AF46BD" w:rsidP="00A611C2">
      <w:pPr>
        <w:rPr>
          <w:color w:val="000000"/>
        </w:rPr>
      </w:pPr>
      <w:r w:rsidRPr="00103113">
        <w:rPr>
          <w:color w:val="auto"/>
          <w:lang w:val="hr-HR"/>
        </w:rPr>
        <w:t xml:space="preserve">Sakupljanje otpada na području </w:t>
      </w:r>
      <w:r>
        <w:rPr>
          <w:color w:val="auto"/>
          <w:lang w:val="hr-HR"/>
        </w:rPr>
        <w:t>Općine</w:t>
      </w:r>
      <w:r w:rsidRPr="00103113">
        <w:rPr>
          <w:color w:val="auto"/>
          <w:lang w:val="hr-HR"/>
        </w:rPr>
        <w:t xml:space="preserve"> obavlja komunalno društvo Komunalac d.o.o. Delnice </w:t>
      </w:r>
      <w:r>
        <w:rPr>
          <w:color w:val="auto"/>
          <w:lang w:val="hr-HR"/>
        </w:rPr>
        <w:t>-</w:t>
      </w:r>
      <w:r w:rsidRPr="00103113">
        <w:rPr>
          <w:color w:val="auto"/>
          <w:lang w:val="hr-HR"/>
        </w:rPr>
        <w:t xml:space="preserve"> u daljnjem tekstu Komunalno društvo. Osnivači društva su grad Delnice i općine Brod Moravice, Fužine, Lokve, Mrkopalj, Ravna Gora i Skrad. </w:t>
      </w:r>
      <w:r>
        <w:rPr>
          <w:color w:val="000000"/>
        </w:rPr>
        <w:t>Udjeli JLS-e u vlasničkoj strukturi Komunalnog društva prikazani su na Slici 3.</w:t>
      </w:r>
    </w:p>
    <w:p w:rsidR="00AF46BD" w:rsidRDefault="00AF46BD" w:rsidP="008F25C3">
      <w:pPr>
        <w:spacing w:after="60"/>
        <w:jc w:val="center"/>
        <w:rPr>
          <w:color w:val="auto"/>
          <w:lang w:val="hr-HR"/>
        </w:rPr>
      </w:pPr>
      <w:r w:rsidRPr="0061764A">
        <w:rPr>
          <w:noProof/>
          <w:lang w:val="hr-HR" w:eastAsia="hr-HR"/>
        </w:rPr>
        <w:pict>
          <v:shape id="Chart 32" o:spid="_x0000_i1028" type="#_x0000_t75" style="width:390.75pt;height:21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">
            <v:imagedata r:id="rId56" o:title="" cropbottom="-46f"/>
            <o:lock v:ext="edit" aspectratio="f"/>
          </v:shape>
        </w:pict>
      </w:r>
    </w:p>
    <w:p w:rsidR="00AF46BD" w:rsidRDefault="00AF46BD" w:rsidP="004C0881">
      <w:pPr>
        <w:pStyle w:val="Caption"/>
        <w:rPr>
          <w:rFonts w:cs="Arial"/>
          <w:color w:val="auto"/>
          <w:szCs w:val="20"/>
          <w:lang w:val="hr-HR"/>
        </w:rPr>
      </w:pPr>
      <w:r>
        <w:rPr>
          <w:color w:val="auto"/>
          <w:lang w:val="hr-HR"/>
        </w:rPr>
        <w:t xml:space="preserve">Slika </w:t>
      </w:r>
      <w:r>
        <w:rPr>
          <w:color w:val="auto"/>
          <w:lang w:val="hr-HR"/>
        </w:rPr>
        <w:fldChar w:fldCharType="begin"/>
      </w:r>
      <w:r>
        <w:rPr>
          <w:color w:val="auto"/>
          <w:lang w:val="hr-HR"/>
        </w:rPr>
        <w:instrText xml:space="preserve"> SEQ Slika \* ARABIC </w:instrText>
      </w:r>
      <w:r>
        <w:rPr>
          <w:color w:val="auto"/>
          <w:lang w:val="hr-HR"/>
        </w:rPr>
        <w:fldChar w:fldCharType="separate"/>
      </w:r>
      <w:r>
        <w:rPr>
          <w:noProof/>
          <w:color w:val="auto"/>
          <w:lang w:val="hr-HR"/>
        </w:rPr>
        <w:t>3</w:t>
      </w:r>
      <w:r>
        <w:rPr>
          <w:color w:val="auto"/>
          <w:lang w:val="hr-HR"/>
        </w:rPr>
        <w:fldChar w:fldCharType="end"/>
      </w:r>
      <w:r>
        <w:rPr>
          <w:color w:val="auto"/>
          <w:lang w:val="hr-HR"/>
        </w:rPr>
        <w:t>. Udjeli u strukturi Komunalnog društva</w:t>
      </w:r>
    </w:p>
    <w:p w:rsidR="00AF46BD" w:rsidRPr="004C0881" w:rsidRDefault="00AF46BD">
      <w:pPr>
        <w:rPr>
          <w:b/>
          <w:color w:val="auto"/>
          <w:u w:val="single"/>
          <w:lang w:val="hr-HR"/>
        </w:rPr>
      </w:pPr>
      <w:r w:rsidRPr="004C0881">
        <w:rPr>
          <w:b/>
          <w:color w:val="auto"/>
          <w:u w:val="single"/>
          <w:lang w:val="hr-HR"/>
        </w:rPr>
        <w:t>Osnovni podaci o Komunalnom društvu:</w:t>
      </w:r>
    </w:p>
    <w:p w:rsidR="00AF46BD" w:rsidRPr="00170167" w:rsidRDefault="00AF46BD">
      <w:pPr>
        <w:spacing w:after="0"/>
        <w:rPr>
          <w:color w:val="auto"/>
          <w:lang w:val="hr-HR"/>
        </w:rPr>
      </w:pPr>
      <w:r w:rsidRPr="00170167">
        <w:rPr>
          <w:b/>
          <w:color w:val="auto"/>
          <w:lang w:val="hr-HR"/>
        </w:rPr>
        <w:t>Komunalac d.o.o. za vodoopskrbu i druge djelatnosti</w:t>
      </w:r>
    </w:p>
    <w:p w:rsidR="00AF46BD" w:rsidRPr="00170167" w:rsidRDefault="00AF46BD">
      <w:pPr>
        <w:spacing w:after="0"/>
        <w:rPr>
          <w:color w:val="auto"/>
          <w:lang w:val="hr-HR"/>
        </w:rPr>
      </w:pPr>
      <w:r w:rsidRPr="00170167">
        <w:rPr>
          <w:color w:val="auto"/>
          <w:lang w:val="hr-HR"/>
        </w:rPr>
        <w:t>Supilova ulica 173, 51300 Delnice</w:t>
      </w:r>
    </w:p>
    <w:p w:rsidR="00AF46BD" w:rsidRPr="00170167" w:rsidRDefault="00AF46BD">
      <w:pPr>
        <w:spacing w:after="0"/>
        <w:rPr>
          <w:color w:val="auto"/>
          <w:lang w:val="hr-HR"/>
        </w:rPr>
      </w:pPr>
      <w:r w:rsidRPr="00170167">
        <w:rPr>
          <w:b/>
          <w:color w:val="auto"/>
          <w:lang w:val="hr-HR"/>
        </w:rPr>
        <w:t>OIB</w:t>
      </w:r>
      <w:r w:rsidRPr="00170167">
        <w:rPr>
          <w:color w:val="auto"/>
          <w:lang w:val="hr-HR"/>
        </w:rPr>
        <w:t xml:space="preserve">: </w:t>
      </w:r>
      <w:r w:rsidRPr="00170167">
        <w:rPr>
          <w:bCs/>
          <w:color w:val="auto"/>
        </w:rPr>
        <w:t>22745185008</w:t>
      </w:r>
    </w:p>
    <w:p w:rsidR="00AF46BD" w:rsidRPr="00170167" w:rsidRDefault="00AF46BD">
      <w:pPr>
        <w:spacing w:after="0"/>
        <w:rPr>
          <w:color w:val="auto"/>
          <w:lang w:val="hr-HR"/>
        </w:rPr>
      </w:pPr>
      <w:r w:rsidRPr="00170167">
        <w:rPr>
          <w:b/>
          <w:color w:val="auto"/>
          <w:lang w:val="hr-HR"/>
        </w:rPr>
        <w:t>MBS</w:t>
      </w:r>
      <w:r w:rsidRPr="00170167">
        <w:rPr>
          <w:color w:val="auto"/>
          <w:lang w:val="hr-HR"/>
        </w:rPr>
        <w:t>: 040081426</w:t>
      </w:r>
    </w:p>
    <w:p w:rsidR="00AF46BD" w:rsidRPr="00170167" w:rsidRDefault="00AF46BD">
      <w:pPr>
        <w:spacing w:after="0"/>
        <w:rPr>
          <w:color w:val="auto"/>
          <w:lang w:val="hr-HR"/>
        </w:rPr>
      </w:pPr>
      <w:r w:rsidRPr="00170167">
        <w:rPr>
          <w:b/>
          <w:color w:val="auto"/>
          <w:lang w:val="hr-HR"/>
        </w:rPr>
        <w:t>Tel:</w:t>
      </w:r>
      <w:r w:rsidRPr="00170167">
        <w:rPr>
          <w:color w:val="auto"/>
          <w:lang w:val="hr-HR"/>
        </w:rPr>
        <w:t xml:space="preserve"> 00385 (0)51 829 340</w:t>
      </w:r>
    </w:p>
    <w:p w:rsidR="00AF46BD" w:rsidRPr="00170167" w:rsidRDefault="00AF46BD">
      <w:pPr>
        <w:spacing w:after="0"/>
        <w:rPr>
          <w:color w:val="auto"/>
          <w:lang w:val="hr-HR"/>
        </w:rPr>
      </w:pPr>
      <w:r w:rsidRPr="00170167">
        <w:rPr>
          <w:b/>
          <w:color w:val="auto"/>
          <w:lang w:val="hr-HR"/>
        </w:rPr>
        <w:t>Fax:</w:t>
      </w:r>
      <w:r w:rsidRPr="00170167">
        <w:rPr>
          <w:color w:val="auto"/>
          <w:lang w:val="hr-HR"/>
        </w:rPr>
        <w:t xml:space="preserve"> 00385 (0)51 812 034</w:t>
      </w:r>
    </w:p>
    <w:p w:rsidR="00AF46BD" w:rsidRPr="00170167" w:rsidRDefault="00AF46BD">
      <w:pPr>
        <w:spacing w:after="0"/>
        <w:rPr>
          <w:color w:val="auto"/>
          <w:lang w:val="hr-HR"/>
        </w:rPr>
      </w:pPr>
      <w:r w:rsidRPr="00170167">
        <w:rPr>
          <w:b/>
          <w:color w:val="auto"/>
          <w:lang w:val="hr-HR"/>
        </w:rPr>
        <w:t>E-mail</w:t>
      </w:r>
      <w:r w:rsidRPr="00170167">
        <w:rPr>
          <w:color w:val="auto"/>
          <w:lang w:val="hr-HR"/>
        </w:rPr>
        <w:t xml:space="preserve">: </w:t>
      </w:r>
      <w:hyperlink r:id="rId57" w:history="1">
        <w:r w:rsidRPr="00170167">
          <w:rPr>
            <w:rStyle w:val="Hyperlink"/>
            <w:color w:val="auto"/>
            <w:u w:val="none"/>
            <w:lang w:val="hr-HR"/>
          </w:rPr>
          <w:t>komunalac@komunalac.hr</w:t>
        </w:r>
      </w:hyperlink>
    </w:p>
    <w:p w:rsidR="00AF46BD" w:rsidRPr="005279A3" w:rsidRDefault="00AF46BD" w:rsidP="00F85027">
      <w:pPr>
        <w:spacing w:before="60" w:after="0"/>
        <w:rPr>
          <w:color w:val="auto"/>
          <w:lang w:val="hr-HR"/>
        </w:rPr>
      </w:pPr>
      <w:r w:rsidRPr="005279A3">
        <w:rPr>
          <w:color w:val="auto"/>
          <w:lang w:val="hr-HR"/>
        </w:rPr>
        <w:t>Predmet poslovanja društva su, između ostalog, sljedeće djelatnosti:</w:t>
      </w:r>
    </w:p>
    <w:p w:rsidR="00AF46BD" w:rsidRPr="005279A3" w:rsidRDefault="00AF46BD" w:rsidP="00D95C1D">
      <w:pPr>
        <w:pStyle w:val="ListParagraph2"/>
        <w:numPr>
          <w:ilvl w:val="0"/>
          <w:numId w:val="4"/>
        </w:numPr>
        <w:spacing w:after="0"/>
        <w:ind w:left="1349" w:hanging="357"/>
        <w:contextualSpacing w:val="0"/>
        <w:rPr>
          <w:color w:val="auto"/>
          <w:lang w:val="hr-HR"/>
        </w:rPr>
      </w:pPr>
      <w:r w:rsidRPr="005279A3">
        <w:rPr>
          <w:color w:val="auto"/>
          <w:lang w:val="hr-HR"/>
        </w:rPr>
        <w:t>obrada otpada</w:t>
      </w:r>
    </w:p>
    <w:p w:rsidR="00AF46BD" w:rsidRPr="005279A3" w:rsidRDefault="00AF46BD" w:rsidP="00D95C1D">
      <w:pPr>
        <w:pStyle w:val="ListParagraph2"/>
        <w:numPr>
          <w:ilvl w:val="0"/>
          <w:numId w:val="4"/>
        </w:numPr>
        <w:spacing w:after="0"/>
        <w:ind w:left="1349" w:hanging="357"/>
        <w:contextualSpacing w:val="0"/>
        <w:rPr>
          <w:color w:val="auto"/>
          <w:lang w:val="hr-HR"/>
        </w:rPr>
      </w:pPr>
      <w:r w:rsidRPr="005279A3">
        <w:rPr>
          <w:color w:val="auto"/>
          <w:lang w:val="hr-HR"/>
        </w:rPr>
        <w:t>prijevoz otpada</w:t>
      </w:r>
    </w:p>
    <w:p w:rsidR="00AF46BD" w:rsidRPr="005279A3" w:rsidRDefault="00AF46BD" w:rsidP="00D95C1D">
      <w:pPr>
        <w:pStyle w:val="ListParagraph2"/>
        <w:numPr>
          <w:ilvl w:val="0"/>
          <w:numId w:val="4"/>
        </w:numPr>
        <w:spacing w:after="0"/>
        <w:ind w:left="1349" w:hanging="357"/>
        <w:contextualSpacing w:val="0"/>
        <w:rPr>
          <w:color w:val="auto"/>
          <w:lang w:val="hr-HR"/>
        </w:rPr>
      </w:pPr>
      <w:r w:rsidRPr="005279A3">
        <w:rPr>
          <w:color w:val="auto"/>
          <w:lang w:val="hr-HR"/>
        </w:rPr>
        <w:t>gospodarenje ambalažom i ambalažnim otpadom</w:t>
      </w:r>
    </w:p>
    <w:p w:rsidR="00AF46BD" w:rsidRPr="005279A3" w:rsidRDefault="00AF46BD" w:rsidP="00D95C1D">
      <w:pPr>
        <w:pStyle w:val="ListParagraph2"/>
        <w:numPr>
          <w:ilvl w:val="0"/>
          <w:numId w:val="4"/>
        </w:numPr>
        <w:spacing w:after="0"/>
        <w:ind w:left="1349" w:hanging="357"/>
        <w:contextualSpacing w:val="0"/>
        <w:rPr>
          <w:color w:val="auto"/>
          <w:lang w:val="hr-HR"/>
        </w:rPr>
      </w:pPr>
      <w:r w:rsidRPr="005279A3">
        <w:rPr>
          <w:color w:val="auto"/>
          <w:lang w:val="hr-HR"/>
        </w:rPr>
        <w:t>skupljanje otpada</w:t>
      </w:r>
    </w:p>
    <w:p w:rsidR="00AF46BD" w:rsidRPr="005279A3" w:rsidRDefault="00AF46BD" w:rsidP="00D95C1D">
      <w:pPr>
        <w:pStyle w:val="ListParagraph2"/>
        <w:numPr>
          <w:ilvl w:val="0"/>
          <w:numId w:val="4"/>
        </w:numPr>
        <w:spacing w:after="0"/>
        <w:ind w:left="1349" w:hanging="357"/>
        <w:contextualSpacing w:val="0"/>
        <w:rPr>
          <w:color w:val="auto"/>
          <w:lang w:val="hr-HR"/>
        </w:rPr>
      </w:pPr>
      <w:r w:rsidRPr="005279A3">
        <w:rPr>
          <w:color w:val="auto"/>
          <w:lang w:val="hr-HR"/>
        </w:rPr>
        <w:t>zbrinjavanje otpada</w:t>
      </w:r>
    </w:p>
    <w:p w:rsidR="00AF46BD" w:rsidRPr="005279A3" w:rsidRDefault="00AF46BD" w:rsidP="00D95C1D">
      <w:pPr>
        <w:pStyle w:val="ListParagraph2"/>
        <w:numPr>
          <w:ilvl w:val="0"/>
          <w:numId w:val="4"/>
        </w:numPr>
        <w:spacing w:after="0"/>
        <w:ind w:left="1349" w:hanging="357"/>
        <w:contextualSpacing w:val="0"/>
        <w:rPr>
          <w:color w:val="auto"/>
          <w:lang w:val="hr-HR"/>
        </w:rPr>
      </w:pPr>
      <w:r w:rsidRPr="005279A3">
        <w:rPr>
          <w:color w:val="auto"/>
          <w:lang w:val="hr-HR"/>
        </w:rPr>
        <w:t>skladištenje otpada</w:t>
      </w:r>
    </w:p>
    <w:p w:rsidR="00AF46BD" w:rsidRPr="005279A3" w:rsidRDefault="00AF46BD" w:rsidP="00D95C1D">
      <w:pPr>
        <w:pStyle w:val="ListParagraph2"/>
        <w:numPr>
          <w:ilvl w:val="0"/>
          <w:numId w:val="4"/>
        </w:numPr>
        <w:spacing w:after="0"/>
        <w:ind w:left="1349" w:hanging="357"/>
        <w:contextualSpacing w:val="0"/>
        <w:rPr>
          <w:color w:val="auto"/>
          <w:lang w:val="hr-HR"/>
        </w:rPr>
      </w:pPr>
      <w:r w:rsidRPr="005279A3">
        <w:rPr>
          <w:color w:val="auto"/>
          <w:lang w:val="hr-HR"/>
        </w:rPr>
        <w:t>gospodarenje posebnim kategorijama otpada</w:t>
      </w:r>
    </w:p>
    <w:p w:rsidR="00AF46BD" w:rsidRPr="005279A3" w:rsidRDefault="00AF46BD" w:rsidP="00D95C1D">
      <w:pPr>
        <w:pStyle w:val="ListParagraph2"/>
        <w:numPr>
          <w:ilvl w:val="0"/>
          <w:numId w:val="4"/>
        </w:numPr>
        <w:spacing w:after="0"/>
        <w:ind w:left="1349" w:hanging="357"/>
        <w:contextualSpacing w:val="0"/>
        <w:rPr>
          <w:color w:val="auto"/>
          <w:lang w:val="hr-HR"/>
        </w:rPr>
      </w:pPr>
      <w:r w:rsidRPr="005279A3">
        <w:rPr>
          <w:color w:val="auto"/>
          <w:lang w:val="hr-HR"/>
        </w:rPr>
        <w:t>reciklaža i dr.</w:t>
      </w:r>
    </w:p>
    <w:p w:rsidR="00AF46BD" w:rsidRDefault="00AF46BD" w:rsidP="006E60E4">
      <w:pPr>
        <w:pStyle w:val="BEZINDENTACIJE"/>
        <w:spacing w:before="60"/>
        <w:ind w:firstLine="567"/>
      </w:pPr>
      <w:r>
        <w:t>Komunalno društvo je upisano u Očevidnik prijevoznika neopasnog i komunalnog otpada pod brojem upisa PRV-883.</w:t>
      </w:r>
    </w:p>
    <w:p w:rsidR="00AF46BD" w:rsidRPr="00C352E8" w:rsidRDefault="00AF46BD" w:rsidP="006E60E4">
      <w:pPr>
        <w:spacing w:after="0"/>
        <w:rPr>
          <w:color w:val="FF0000"/>
        </w:rPr>
      </w:pPr>
      <w:r w:rsidRPr="00A17E29">
        <w:rPr>
          <w:color w:val="auto"/>
        </w:rPr>
        <w:t xml:space="preserve">Organiziranim sakupljanjem i odvozom MKO obuhvaćeno je cjelokupno stanovništvo i gospodarski subjekti. Sakupljanje se odvija vlastitim voznim parkom sustavom „od vrata do vrata“. </w:t>
      </w:r>
      <w:r>
        <w:rPr>
          <w:color w:val="auto"/>
        </w:rPr>
        <w:t xml:space="preserve">Za prikupljanje </w:t>
      </w:r>
      <w:r w:rsidRPr="00A17E29">
        <w:rPr>
          <w:color w:val="auto"/>
        </w:rPr>
        <w:t xml:space="preserve">MKO </w:t>
      </w:r>
      <w:r>
        <w:rPr>
          <w:color w:val="auto"/>
        </w:rPr>
        <w:t>u kućanstvima i stambenim zgradama koriste se</w:t>
      </w:r>
      <w:r w:rsidRPr="00A17E29">
        <w:rPr>
          <w:color w:val="auto"/>
        </w:rPr>
        <w:t xml:space="preserve"> spremni</w:t>
      </w:r>
      <w:r>
        <w:rPr>
          <w:color w:val="auto"/>
        </w:rPr>
        <w:t>ci</w:t>
      </w:r>
      <w:r w:rsidRPr="00A17E29">
        <w:rPr>
          <w:color w:val="auto"/>
        </w:rPr>
        <w:t xml:space="preserve"> zapremine 120 </w:t>
      </w:r>
      <w:r>
        <w:rPr>
          <w:color w:val="auto"/>
        </w:rPr>
        <w:t xml:space="preserve">i 1.100 </w:t>
      </w:r>
      <w:r w:rsidRPr="00A17E29">
        <w:rPr>
          <w:color w:val="auto"/>
        </w:rPr>
        <w:t>l</w:t>
      </w:r>
      <w:r>
        <w:rPr>
          <w:color w:val="auto"/>
        </w:rPr>
        <w:t xml:space="preserve"> dok se za sakupljanje MKO u gospodarskim subjektima koriste spremnici zapremine 120, 770 i 1.100 l.</w:t>
      </w:r>
      <w:r w:rsidRPr="00A17E29">
        <w:rPr>
          <w:color w:val="auto"/>
        </w:rPr>
        <w:t xml:space="preserve"> </w:t>
      </w:r>
      <w:r>
        <w:rPr>
          <w:color w:val="auto"/>
        </w:rPr>
        <w:t>Sak</w:t>
      </w:r>
      <w:r w:rsidRPr="00A17E29">
        <w:rPr>
          <w:color w:val="auto"/>
        </w:rPr>
        <w:t>upljanje MKO se obavlja prema kalendaru odvoza jednom tjedno</w:t>
      </w:r>
      <w:r w:rsidRPr="008167B9">
        <w:rPr>
          <w:color w:val="auto"/>
        </w:rPr>
        <w:t>.</w:t>
      </w:r>
    </w:p>
    <w:p w:rsidR="00AF46BD" w:rsidRDefault="00AF46BD" w:rsidP="006E60E4">
      <w:pPr>
        <w:spacing w:before="60" w:after="0"/>
        <w:rPr>
          <w:color w:val="auto"/>
        </w:rPr>
      </w:pPr>
      <w:r>
        <w:rPr>
          <w:color w:val="auto"/>
        </w:rPr>
        <w:t>Sak</w:t>
      </w:r>
      <w:r w:rsidRPr="00A17E29">
        <w:rPr>
          <w:color w:val="auto"/>
        </w:rPr>
        <w:t>upljanje korisnih kategorija otpada (papira i kartona, plastike i stakla) obavlja se prema kalendaru odvoza jednom tjedno tijekom cijele godine putem spremnika na eko-otocima postavljenih na javnim površinama.</w:t>
      </w:r>
      <w:r>
        <w:rPr>
          <w:color w:val="auto"/>
        </w:rPr>
        <w:t xml:space="preserve"> Na području Općine trenutno je određeno 5 lokacija eko-otoka. Ukupno je, za odvojeno sakupljanje korisnih kategorija komunalnog otpada, na lokacijama eko-otoka postavljeno:</w:t>
      </w:r>
    </w:p>
    <w:p w:rsidR="00AF46BD" w:rsidRDefault="00AF46BD" w:rsidP="006E60E4">
      <w:pPr>
        <w:pStyle w:val="ListParagraph"/>
        <w:numPr>
          <w:ilvl w:val="1"/>
          <w:numId w:val="2"/>
        </w:numPr>
        <w:spacing w:before="60" w:after="0"/>
        <w:rPr>
          <w:color w:val="auto"/>
        </w:rPr>
      </w:pPr>
      <w:r>
        <w:rPr>
          <w:color w:val="auto"/>
        </w:rPr>
        <w:t>5 spremnika za papir i karton (1.100 l)</w:t>
      </w:r>
    </w:p>
    <w:p w:rsidR="00AF46BD" w:rsidRDefault="00AF46BD" w:rsidP="006E60E4">
      <w:pPr>
        <w:pStyle w:val="ListParagraph"/>
        <w:numPr>
          <w:ilvl w:val="1"/>
          <w:numId w:val="2"/>
        </w:numPr>
        <w:spacing w:before="60" w:after="0"/>
        <w:rPr>
          <w:color w:val="auto"/>
        </w:rPr>
      </w:pPr>
      <w:r>
        <w:rPr>
          <w:color w:val="auto"/>
        </w:rPr>
        <w:t>5 spremnika za staklo (1 x 1.100 l i 4 x 240 l)</w:t>
      </w:r>
    </w:p>
    <w:p w:rsidR="00AF46BD" w:rsidRPr="008167B9" w:rsidRDefault="00AF46BD" w:rsidP="006E60E4">
      <w:pPr>
        <w:pStyle w:val="ListParagraph"/>
        <w:numPr>
          <w:ilvl w:val="1"/>
          <w:numId w:val="2"/>
        </w:numPr>
        <w:spacing w:before="60" w:after="0"/>
        <w:rPr>
          <w:color w:val="auto"/>
        </w:rPr>
      </w:pPr>
      <w:r>
        <w:rPr>
          <w:color w:val="auto"/>
        </w:rPr>
        <w:t>5 spremnika za plastiku (1 x 1.100 l i 4 x 240 l)</w:t>
      </w:r>
    </w:p>
    <w:p w:rsidR="00AF46BD" w:rsidRPr="00770A61" w:rsidRDefault="00AF46BD" w:rsidP="006E60E4">
      <w:pPr>
        <w:spacing w:before="60" w:after="0"/>
        <w:rPr>
          <w:color w:val="auto"/>
        </w:rPr>
      </w:pPr>
      <w:r w:rsidRPr="00770A61">
        <w:rPr>
          <w:color w:val="auto"/>
        </w:rPr>
        <w:t xml:space="preserve">Krupni (glomazni) otpad se prikuplja dva puta godišnje (proljeće i jesen) na lokaciji korisnika. </w:t>
      </w:r>
    </w:p>
    <w:p w:rsidR="00AF46BD" w:rsidRPr="00770A61" w:rsidRDefault="00AF46BD" w:rsidP="006E60E4">
      <w:pPr>
        <w:spacing w:after="0"/>
        <w:rPr>
          <w:color w:val="auto"/>
          <w:lang w:val="hr-HR"/>
        </w:rPr>
      </w:pPr>
      <w:r w:rsidRPr="00770A61">
        <w:rPr>
          <w:color w:val="auto"/>
        </w:rPr>
        <w:t>Građanima nisu p</w:t>
      </w:r>
      <w:r w:rsidRPr="00770A61">
        <w:rPr>
          <w:color w:val="auto"/>
          <w:lang w:eastAsia="hr-HR"/>
        </w:rPr>
        <w:t xml:space="preserve">odijeljene komposteri za kompostiranje BKO. </w:t>
      </w:r>
    </w:p>
    <w:p w:rsidR="00AF46BD" w:rsidRPr="00770A61" w:rsidRDefault="00AF46BD" w:rsidP="006E60E4">
      <w:pPr>
        <w:spacing w:after="0"/>
        <w:rPr>
          <w:color w:val="auto"/>
        </w:rPr>
      </w:pPr>
      <w:r w:rsidRPr="00770A61">
        <w:rPr>
          <w:color w:val="auto"/>
        </w:rPr>
        <w:t xml:space="preserve">Komunalno društvo prikupljeni MKO odvozi na odlagalište Sović Laz gdje se </w:t>
      </w:r>
      <w:r>
        <w:rPr>
          <w:color w:val="auto"/>
        </w:rPr>
        <w:t>i</w:t>
      </w:r>
      <w:r w:rsidRPr="00770A61">
        <w:rPr>
          <w:color w:val="auto"/>
        </w:rPr>
        <w:t xml:space="preserve"> odlaže.</w:t>
      </w:r>
      <w:r>
        <w:rPr>
          <w:color w:val="auto"/>
        </w:rPr>
        <w:t xml:space="preserve"> Odlagalištem Sović Laz upravlja Komunalno društvo.</w:t>
      </w:r>
    </w:p>
    <w:p w:rsidR="00AF46BD" w:rsidRPr="005279A3" w:rsidRDefault="00AF46BD" w:rsidP="00031F19">
      <w:pPr>
        <w:spacing w:after="0"/>
        <w:rPr>
          <w:color w:val="FF0000"/>
        </w:rPr>
      </w:pPr>
      <w:r>
        <w:rPr>
          <w:color w:val="auto"/>
        </w:rPr>
        <w:t>Putem mrežnih stranica Općine može se preuzeti edukativno-informativni letak na temu gospodarenja otpadom “EKOLOGIJA JE UVJET ŽIVLJENJA”.</w:t>
      </w:r>
    </w:p>
    <w:p w:rsidR="00AF46BD" w:rsidRPr="005279A3" w:rsidRDefault="00AF46BD" w:rsidP="002F47ED">
      <w:pPr>
        <w:spacing w:after="0"/>
        <w:rPr>
          <w:color w:val="FF0000"/>
          <w:lang w:val="hr-HR"/>
        </w:rPr>
      </w:pPr>
      <w:r w:rsidRPr="00D57CDF">
        <w:rPr>
          <w:color w:val="auto"/>
        </w:rPr>
        <w:t xml:space="preserve">Za projekt sanacije i zatvaranja odlagališta </w:t>
      </w:r>
      <w:r>
        <w:rPr>
          <w:color w:val="auto"/>
        </w:rPr>
        <w:t>“</w:t>
      </w:r>
      <w:r w:rsidRPr="00D57CDF">
        <w:rPr>
          <w:color w:val="auto"/>
        </w:rPr>
        <w:t>Sović Laz</w:t>
      </w:r>
      <w:r>
        <w:rPr>
          <w:color w:val="auto"/>
        </w:rPr>
        <w:t>”</w:t>
      </w:r>
      <w:r w:rsidRPr="00D57CDF">
        <w:rPr>
          <w:color w:val="auto"/>
        </w:rPr>
        <w:t xml:space="preserve"> izrađen je GRAĐEVINSKI PROJEKT ODLAGALIŠTA te Glavni - izvedbeni projekt SANACIJA ODLAGALIŠTA KOMUNALNOG OTPADA “SOVIĆ LAZ” DELNICE (HIDROPLAN d.o.o., 2010. godine).</w:t>
      </w:r>
    </w:p>
    <w:p w:rsidR="00AF46BD" w:rsidRPr="006E60E4" w:rsidRDefault="00AF46BD" w:rsidP="00A9017A">
      <w:pPr>
        <w:spacing w:after="240"/>
        <w:rPr>
          <w:color w:val="auto"/>
          <w:lang w:val="hr-HR"/>
        </w:rPr>
      </w:pPr>
      <w:r w:rsidRPr="006E60E4">
        <w:rPr>
          <w:color w:val="auto"/>
          <w:lang w:val="hr-HR"/>
        </w:rPr>
        <w:t xml:space="preserve">Za područje Primorsko-goranske županije u svrhu gospodarenja otpadom izgrađen je ŽCGO Marišćina kao sustav građevina i uređaja za obradu, oporabu i/ili zbrinjavanje otpada koji je u 2017. godini započeo sa zaprimanjem otpada. </w:t>
      </w:r>
    </w:p>
    <w:p w:rsidR="00AF46BD" w:rsidRDefault="00AF46BD" w:rsidP="00D95C1D">
      <w:pPr>
        <w:pStyle w:val="Heading2"/>
        <w:numPr>
          <w:ilvl w:val="1"/>
          <w:numId w:val="3"/>
        </w:numPr>
        <w:rPr>
          <w:color w:val="auto"/>
          <w:lang w:val="hr-HR"/>
        </w:rPr>
      </w:pPr>
      <w:bookmarkStart w:id="23" w:name="_Toc511893953"/>
      <w:r>
        <w:rPr>
          <w:color w:val="auto"/>
          <w:lang w:val="hr-HR"/>
        </w:rPr>
        <w:t>Osnovni ciljevi u gospodarenju otpadom</w:t>
      </w:r>
      <w:bookmarkEnd w:id="23"/>
    </w:p>
    <w:p w:rsidR="00AF46BD" w:rsidRDefault="00AF46BD" w:rsidP="00E45D47">
      <w:pPr>
        <w:spacing w:after="60"/>
        <w:rPr>
          <w:color w:val="auto"/>
          <w:lang w:val="hr-HR"/>
        </w:rPr>
      </w:pPr>
      <w:r>
        <w:rPr>
          <w:color w:val="auto"/>
          <w:lang w:val="hr-HR"/>
        </w:rPr>
        <w:t xml:space="preserve">Obveze RH koje proizlaze iz EU zakonodavstva, na nacionalnoj razini ispunjene su gotovo u potpunosti za ambalažni otpad (osim u dijelu recikliranja metala i drva), a u potpunosti za otpadna vozila, EE otpad, baterije i otpadne gume. Predstoji ispunjenje obveza za smanjenje količina odlaganja biorazgradivog otpada, odlaganje otpada, postupanje s komunalnim i građevnim otpadom. Obveze RH koje proizlaze iz EU zakonodavstva i propisa prikazane su tablicom </w:t>
      </w:r>
      <w:r w:rsidRPr="00FD2BCA">
        <w:rPr>
          <w:color w:val="auto"/>
          <w:lang w:val="hr-HR"/>
        </w:rPr>
        <w:t xml:space="preserve">u </w:t>
      </w:r>
      <w:r>
        <w:rPr>
          <w:color w:val="auto"/>
          <w:lang w:val="hr-HR"/>
        </w:rPr>
        <w:t>nastavku.</w:t>
      </w:r>
    </w:p>
    <w:p w:rsidR="00AF46BD" w:rsidRDefault="00AF46BD" w:rsidP="000947AF">
      <w:pPr>
        <w:pStyle w:val="Caption"/>
        <w:keepNext/>
        <w:spacing w:after="60"/>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Pr>
          <w:noProof/>
          <w:color w:val="auto"/>
          <w:lang w:val="hr-HR"/>
        </w:rPr>
        <w:t>5</w:t>
      </w:r>
      <w:r>
        <w:rPr>
          <w:color w:val="auto"/>
          <w:lang w:val="hr-HR"/>
        </w:rPr>
        <w:fldChar w:fldCharType="end"/>
      </w:r>
      <w:r>
        <w:rPr>
          <w:color w:val="auto"/>
          <w:lang w:val="hr-HR"/>
        </w:rPr>
        <w:t>. Obveze RH koje proizlaze iz EU zakonodavstva i propisa</w:t>
      </w:r>
    </w:p>
    <w:tbl>
      <w:tblPr>
        <w:tblW w:w="9062" w:type="dxa"/>
        <w:tblBorders>
          <w:top w:val="single" w:sz="4" w:space="0" w:color="FFFFFF"/>
          <w:left w:val="single" w:sz="4" w:space="0" w:color="FFFFFF"/>
          <w:bottom w:val="single" w:sz="4" w:space="0" w:color="FFFFFF"/>
          <w:right w:val="single" w:sz="4" w:space="0" w:color="FFFFFF"/>
        </w:tblBorders>
        <w:tblLayout w:type="fixed"/>
        <w:tblLook w:val="00A0"/>
      </w:tblPr>
      <w:tblGrid>
        <w:gridCol w:w="1972"/>
        <w:gridCol w:w="913"/>
        <w:gridCol w:w="3206"/>
        <w:gridCol w:w="2971"/>
      </w:tblGrid>
      <w:tr w:rsidR="00AF46BD" w:rsidTr="0061764A">
        <w:trPr>
          <w:trHeight w:val="325"/>
        </w:trPr>
        <w:tc>
          <w:tcPr>
            <w:tcW w:w="1972" w:type="dxa"/>
            <w:tcBorders>
              <w:top w:val="single" w:sz="4" w:space="0" w:color="FFFFFF"/>
              <w:bottom w:val="single" w:sz="4" w:space="0" w:color="FFFFFF"/>
              <w:right w:val="single" w:sz="4" w:space="0" w:color="FFFFFF"/>
            </w:tcBorders>
            <w:shd w:val="clear" w:color="auto" w:fill="4F6228"/>
            <w:vAlign w:val="center"/>
          </w:tcPr>
          <w:p w:rsidR="00AF46BD" w:rsidRPr="0061764A" w:rsidRDefault="00AF46BD" w:rsidP="0061764A">
            <w:pPr>
              <w:spacing w:after="0" w:line="240" w:lineRule="auto"/>
              <w:ind w:firstLine="0"/>
              <w:jc w:val="center"/>
              <w:rPr>
                <w:b/>
                <w:bCs/>
                <w:color w:val="FFFFFF"/>
                <w:sz w:val="22"/>
                <w:lang w:val="hr-HR"/>
              </w:rPr>
            </w:pPr>
            <w:r w:rsidRPr="0061764A">
              <w:rPr>
                <w:b/>
                <w:bCs/>
                <w:color w:val="FFFFFF"/>
                <w:sz w:val="22"/>
                <w:lang w:val="hr-HR"/>
              </w:rPr>
              <w:t>Vrsta otpada</w:t>
            </w:r>
          </w:p>
        </w:tc>
        <w:tc>
          <w:tcPr>
            <w:tcW w:w="913" w:type="dxa"/>
            <w:tcBorders>
              <w:top w:val="single" w:sz="4" w:space="0" w:color="FFFFFF"/>
              <w:left w:val="single" w:sz="4" w:space="0" w:color="FFFFFF"/>
              <w:bottom w:val="nil"/>
              <w:right w:val="single" w:sz="4" w:space="0" w:color="FFFFFF"/>
            </w:tcBorders>
            <w:shd w:val="clear" w:color="auto" w:fill="4F6228"/>
            <w:vAlign w:val="center"/>
          </w:tcPr>
          <w:p w:rsidR="00AF46BD" w:rsidRPr="0061764A" w:rsidRDefault="00AF46BD" w:rsidP="0061764A">
            <w:pPr>
              <w:spacing w:after="0" w:line="240" w:lineRule="auto"/>
              <w:ind w:firstLine="0"/>
              <w:jc w:val="center"/>
              <w:rPr>
                <w:b/>
                <w:bCs/>
                <w:color w:val="FFFFFF"/>
                <w:sz w:val="22"/>
                <w:lang w:val="hr-HR"/>
              </w:rPr>
            </w:pPr>
            <w:r w:rsidRPr="0061764A">
              <w:rPr>
                <w:b/>
                <w:bCs/>
                <w:color w:val="FFFFFF"/>
                <w:sz w:val="22"/>
                <w:lang w:val="hr-HR"/>
              </w:rPr>
              <w:t>Godina</w:t>
            </w:r>
          </w:p>
        </w:tc>
        <w:tc>
          <w:tcPr>
            <w:tcW w:w="3206" w:type="dxa"/>
            <w:tcBorders>
              <w:top w:val="single" w:sz="4" w:space="0" w:color="FFFFFF"/>
              <w:left w:val="single" w:sz="4" w:space="0" w:color="FFFFFF"/>
              <w:bottom w:val="nil"/>
              <w:right w:val="single" w:sz="4" w:space="0" w:color="FFFFFF"/>
            </w:tcBorders>
            <w:shd w:val="clear" w:color="auto" w:fill="4F6228"/>
            <w:vAlign w:val="center"/>
          </w:tcPr>
          <w:p w:rsidR="00AF46BD" w:rsidRPr="0061764A" w:rsidRDefault="00AF46BD" w:rsidP="0061764A">
            <w:pPr>
              <w:spacing w:after="0" w:line="240" w:lineRule="auto"/>
              <w:ind w:firstLine="0"/>
              <w:jc w:val="center"/>
              <w:rPr>
                <w:b/>
                <w:bCs/>
                <w:color w:val="FFFFFF"/>
                <w:sz w:val="22"/>
                <w:lang w:val="hr-HR"/>
              </w:rPr>
            </w:pPr>
            <w:r w:rsidRPr="0061764A">
              <w:rPr>
                <w:b/>
                <w:bCs/>
                <w:color w:val="FFFFFF"/>
                <w:sz w:val="22"/>
                <w:lang w:val="hr-HR"/>
              </w:rPr>
              <w:t>Cilj</w:t>
            </w:r>
          </w:p>
        </w:tc>
        <w:tc>
          <w:tcPr>
            <w:tcW w:w="2971" w:type="dxa"/>
            <w:tcBorders>
              <w:top w:val="single" w:sz="4" w:space="0" w:color="FFFFFF"/>
              <w:left w:val="single" w:sz="4" w:space="0" w:color="FFFFFF"/>
              <w:bottom w:val="nil"/>
            </w:tcBorders>
            <w:shd w:val="clear" w:color="auto" w:fill="4F6228"/>
            <w:vAlign w:val="center"/>
          </w:tcPr>
          <w:p w:rsidR="00AF46BD" w:rsidRPr="0061764A" w:rsidRDefault="00AF46BD" w:rsidP="0061764A">
            <w:pPr>
              <w:spacing w:after="0" w:line="240" w:lineRule="auto"/>
              <w:ind w:firstLine="0"/>
              <w:jc w:val="center"/>
              <w:rPr>
                <w:b/>
                <w:bCs/>
                <w:color w:val="FFFFFF"/>
                <w:sz w:val="22"/>
                <w:lang w:val="hr-HR"/>
              </w:rPr>
            </w:pPr>
            <w:r w:rsidRPr="0061764A">
              <w:rPr>
                <w:b/>
                <w:bCs/>
                <w:color w:val="FFFFFF"/>
                <w:sz w:val="22"/>
                <w:lang w:val="hr-HR"/>
              </w:rPr>
              <w:t>Status</w:t>
            </w:r>
          </w:p>
        </w:tc>
      </w:tr>
      <w:tr w:rsidR="00AF46BD" w:rsidTr="0061764A">
        <w:trPr>
          <w:trHeight w:val="1454"/>
        </w:trPr>
        <w:tc>
          <w:tcPr>
            <w:tcW w:w="1972" w:type="dxa"/>
            <w:vMerge w:val="restart"/>
            <w:tcBorders>
              <w:top w:val="single" w:sz="4" w:space="0" w:color="FFFFFF"/>
              <w:bottom w:val="single" w:sz="4" w:space="0" w:color="FFFFFF"/>
              <w:right w:val="single" w:sz="4" w:space="0" w:color="FFFFFF"/>
            </w:tcBorders>
            <w:shd w:val="clear" w:color="auto" w:fill="DDD9C3"/>
            <w:vAlign w:val="center"/>
          </w:tcPr>
          <w:p w:rsidR="00AF46BD" w:rsidRPr="0061764A" w:rsidRDefault="00AF46BD" w:rsidP="0061764A">
            <w:pPr>
              <w:spacing w:line="240" w:lineRule="auto"/>
              <w:ind w:firstLine="0"/>
              <w:jc w:val="left"/>
              <w:rPr>
                <w:b/>
                <w:bCs/>
                <w:color w:val="auto"/>
                <w:sz w:val="22"/>
                <w:lang w:val="hr-HR"/>
              </w:rPr>
            </w:pPr>
            <w:r w:rsidRPr="0061764A">
              <w:rPr>
                <w:b/>
                <w:bCs/>
                <w:color w:val="auto"/>
                <w:sz w:val="22"/>
                <w:lang w:val="hr-HR"/>
              </w:rPr>
              <w:t>Smanjenje količine odlaganja biorazgradivog otpada</w:t>
            </w:r>
          </w:p>
        </w:tc>
        <w:tc>
          <w:tcPr>
            <w:tcW w:w="913" w:type="dxa"/>
            <w:tcBorders>
              <w:top w:val="nil"/>
              <w:left w:val="single" w:sz="4" w:space="0" w:color="FFFFFF"/>
              <w:bottom w:val="single" w:sz="4" w:space="0" w:color="EAF1DD"/>
              <w:right w:val="single" w:sz="4" w:space="0" w:color="EAF1DD"/>
            </w:tcBorders>
            <w:shd w:val="clear" w:color="auto" w:fill="FFFFFF"/>
            <w:vAlign w:val="center"/>
          </w:tcPr>
          <w:p w:rsidR="00AF46BD" w:rsidRPr="0061764A" w:rsidRDefault="00AF46BD" w:rsidP="0061764A">
            <w:pPr>
              <w:spacing w:after="0" w:line="240" w:lineRule="auto"/>
              <w:ind w:firstLine="0"/>
              <w:jc w:val="center"/>
              <w:rPr>
                <w:color w:val="auto"/>
                <w:sz w:val="22"/>
                <w:lang w:val="hr-HR"/>
              </w:rPr>
            </w:pPr>
            <w:r w:rsidRPr="0061764A">
              <w:rPr>
                <w:color w:val="auto"/>
                <w:sz w:val="22"/>
                <w:lang w:val="hr-HR"/>
              </w:rPr>
              <w:t>2016.</w:t>
            </w:r>
          </w:p>
        </w:tc>
        <w:tc>
          <w:tcPr>
            <w:tcW w:w="3206" w:type="dxa"/>
            <w:tcBorders>
              <w:top w:val="nil"/>
              <w:left w:val="single" w:sz="4" w:space="0" w:color="EAF1DD"/>
              <w:bottom w:val="single" w:sz="4" w:space="0" w:color="EAF1DD"/>
              <w:right w:val="single" w:sz="4" w:space="0" w:color="EAF1DD"/>
            </w:tcBorders>
            <w:shd w:val="clear" w:color="auto" w:fill="FFFFFF"/>
            <w:vAlign w:val="center"/>
          </w:tcPr>
          <w:p w:rsidR="00AF46BD" w:rsidRPr="0061764A" w:rsidRDefault="00AF46BD" w:rsidP="0061764A">
            <w:pPr>
              <w:spacing w:line="240" w:lineRule="auto"/>
              <w:ind w:firstLine="0"/>
              <w:jc w:val="left"/>
              <w:rPr>
                <w:color w:val="auto"/>
                <w:sz w:val="22"/>
                <w:lang w:val="hr-HR"/>
              </w:rPr>
            </w:pPr>
            <w:r w:rsidRPr="0061764A">
              <w:rPr>
                <w:color w:val="auto"/>
                <w:sz w:val="22"/>
                <w:lang w:val="hr-HR"/>
              </w:rPr>
              <w:t>50 %, odnosno 378.088 t do 31. prosinca 2016.</w:t>
            </w:r>
          </w:p>
        </w:tc>
        <w:tc>
          <w:tcPr>
            <w:tcW w:w="2971" w:type="dxa"/>
            <w:tcBorders>
              <w:top w:val="nil"/>
              <w:left w:val="single" w:sz="4" w:space="0" w:color="EAF1DD"/>
              <w:bottom w:val="single" w:sz="4" w:space="0" w:color="EAF1DD"/>
              <w:right w:val="single" w:sz="4" w:space="0" w:color="EAF1DD"/>
            </w:tcBorders>
            <w:shd w:val="clear" w:color="auto" w:fill="FFFFFF"/>
            <w:vAlign w:val="center"/>
          </w:tcPr>
          <w:p w:rsidR="00AF46BD" w:rsidRPr="0061764A" w:rsidRDefault="00AF46BD" w:rsidP="0061764A">
            <w:pPr>
              <w:spacing w:after="0" w:line="240" w:lineRule="auto"/>
              <w:ind w:firstLine="0"/>
              <w:jc w:val="left"/>
              <w:rPr>
                <w:color w:val="auto"/>
                <w:sz w:val="22"/>
                <w:lang w:val="hr-HR"/>
              </w:rPr>
            </w:pPr>
            <w:r w:rsidRPr="0061764A">
              <w:rPr>
                <w:color w:val="auto"/>
                <w:sz w:val="22"/>
                <w:lang w:val="hr-HR"/>
              </w:rPr>
              <w:t>U 2015. god odloženo 828.564 t BKO, obzirom na nedostatnu obradu i nisku stopu odvojenog sakupljanja nije izgledno da će se cilj postići.</w:t>
            </w:r>
          </w:p>
        </w:tc>
      </w:tr>
      <w:tr w:rsidR="00AF46BD" w:rsidTr="0061764A">
        <w:trPr>
          <w:trHeight w:val="709"/>
        </w:trPr>
        <w:tc>
          <w:tcPr>
            <w:tcW w:w="1972" w:type="dxa"/>
            <w:vMerge/>
            <w:tcBorders>
              <w:top w:val="single" w:sz="4" w:space="0" w:color="FFFFFF"/>
              <w:bottom w:val="single" w:sz="4" w:space="0" w:color="FFFFFF"/>
              <w:right w:val="single" w:sz="4" w:space="0" w:color="FFFFFF"/>
            </w:tcBorders>
            <w:shd w:val="clear" w:color="auto" w:fill="DDD9C3"/>
            <w:vAlign w:val="center"/>
          </w:tcPr>
          <w:p w:rsidR="00AF46BD" w:rsidRPr="0061764A" w:rsidRDefault="00AF46BD" w:rsidP="0061764A">
            <w:pPr>
              <w:spacing w:line="240" w:lineRule="auto"/>
              <w:ind w:firstLine="0"/>
              <w:rPr>
                <w:b/>
                <w:bCs/>
                <w:color w:val="auto"/>
                <w:sz w:val="22"/>
                <w:lang w:val="hr-HR"/>
              </w:rPr>
            </w:pPr>
          </w:p>
        </w:tc>
        <w:tc>
          <w:tcPr>
            <w:tcW w:w="913" w:type="dxa"/>
            <w:tcBorders>
              <w:top w:val="single" w:sz="4" w:space="0" w:color="EAF1DD"/>
              <w:left w:val="single" w:sz="4" w:space="0" w:color="FFFFFF"/>
              <w:bottom w:val="nil"/>
              <w:right w:val="single" w:sz="4" w:space="0" w:color="FFFFFF"/>
            </w:tcBorders>
            <w:shd w:val="clear" w:color="auto" w:fill="EAF1DD"/>
            <w:vAlign w:val="center"/>
          </w:tcPr>
          <w:p w:rsidR="00AF46BD" w:rsidRPr="0061764A" w:rsidRDefault="00AF46BD" w:rsidP="0061764A">
            <w:pPr>
              <w:spacing w:after="0" w:line="240" w:lineRule="auto"/>
              <w:ind w:firstLine="0"/>
              <w:jc w:val="center"/>
              <w:rPr>
                <w:color w:val="auto"/>
                <w:sz w:val="22"/>
                <w:lang w:val="hr-HR"/>
              </w:rPr>
            </w:pPr>
            <w:r w:rsidRPr="0061764A">
              <w:rPr>
                <w:color w:val="auto"/>
                <w:sz w:val="22"/>
                <w:lang w:val="hr-HR"/>
              </w:rPr>
              <w:t>2020.</w:t>
            </w:r>
          </w:p>
        </w:tc>
        <w:tc>
          <w:tcPr>
            <w:tcW w:w="3206" w:type="dxa"/>
            <w:tcBorders>
              <w:top w:val="single" w:sz="4" w:space="0" w:color="EAF1DD"/>
              <w:left w:val="single" w:sz="4" w:space="0" w:color="FFFFFF"/>
              <w:bottom w:val="nil"/>
              <w:right w:val="single" w:sz="4" w:space="0" w:color="FFFFFF"/>
            </w:tcBorders>
            <w:shd w:val="clear" w:color="auto" w:fill="EAF1DD"/>
            <w:vAlign w:val="center"/>
          </w:tcPr>
          <w:p w:rsidR="00AF46BD" w:rsidRPr="0061764A" w:rsidRDefault="00AF46BD" w:rsidP="0061764A">
            <w:pPr>
              <w:spacing w:after="0" w:line="240" w:lineRule="auto"/>
              <w:ind w:firstLine="0"/>
              <w:jc w:val="left"/>
              <w:rPr>
                <w:color w:val="auto"/>
                <w:sz w:val="22"/>
                <w:lang w:val="hr-HR"/>
              </w:rPr>
            </w:pPr>
            <w:r w:rsidRPr="0061764A">
              <w:rPr>
                <w:color w:val="auto"/>
                <w:sz w:val="22"/>
                <w:lang w:val="hr-HR"/>
              </w:rPr>
              <w:t>35 %, odnosno 264.661 t do 31. prosinca 2020.</w:t>
            </w:r>
          </w:p>
        </w:tc>
        <w:tc>
          <w:tcPr>
            <w:tcW w:w="2971" w:type="dxa"/>
            <w:tcBorders>
              <w:top w:val="single" w:sz="4" w:space="0" w:color="EAF1DD"/>
              <w:left w:val="single" w:sz="4" w:space="0" w:color="FFFFFF"/>
              <w:bottom w:val="nil"/>
              <w:right w:val="single" w:sz="4" w:space="0" w:color="EAF1DD"/>
            </w:tcBorders>
            <w:shd w:val="clear" w:color="auto" w:fill="EAF1DD"/>
            <w:vAlign w:val="center"/>
          </w:tcPr>
          <w:p w:rsidR="00AF46BD" w:rsidRPr="0061764A" w:rsidRDefault="00AF46BD" w:rsidP="0061764A">
            <w:pPr>
              <w:spacing w:line="240" w:lineRule="auto"/>
              <w:ind w:firstLine="0"/>
              <w:jc w:val="center"/>
              <w:rPr>
                <w:color w:val="auto"/>
                <w:sz w:val="22"/>
                <w:lang w:val="hr-HR"/>
              </w:rPr>
            </w:pPr>
            <w:r w:rsidRPr="0061764A">
              <w:rPr>
                <w:color w:val="auto"/>
                <w:sz w:val="22"/>
                <w:lang w:val="hr-HR"/>
              </w:rPr>
              <w:t>-</w:t>
            </w:r>
          </w:p>
        </w:tc>
      </w:tr>
      <w:tr w:rsidR="00AF46BD" w:rsidTr="0061764A">
        <w:trPr>
          <w:trHeight w:val="692"/>
        </w:trPr>
        <w:tc>
          <w:tcPr>
            <w:tcW w:w="1972" w:type="dxa"/>
            <w:tcBorders>
              <w:top w:val="single" w:sz="4" w:space="0" w:color="FFFFFF"/>
              <w:bottom w:val="single" w:sz="4" w:space="0" w:color="FFFFFF"/>
              <w:right w:val="single" w:sz="4" w:space="0" w:color="FFFFFF"/>
            </w:tcBorders>
            <w:shd w:val="clear" w:color="auto" w:fill="DDD9C3"/>
            <w:vAlign w:val="center"/>
          </w:tcPr>
          <w:p w:rsidR="00AF46BD" w:rsidRPr="0061764A" w:rsidRDefault="00AF46BD" w:rsidP="0061764A">
            <w:pPr>
              <w:spacing w:line="240" w:lineRule="auto"/>
              <w:ind w:firstLine="0"/>
              <w:rPr>
                <w:b/>
                <w:bCs/>
                <w:color w:val="auto"/>
                <w:sz w:val="22"/>
                <w:lang w:val="hr-HR"/>
              </w:rPr>
            </w:pPr>
            <w:r w:rsidRPr="0061764A">
              <w:rPr>
                <w:b/>
                <w:bCs/>
                <w:color w:val="auto"/>
                <w:sz w:val="22"/>
                <w:lang w:val="hr-HR"/>
              </w:rPr>
              <w:t>Odlaganje otpada</w:t>
            </w:r>
          </w:p>
        </w:tc>
        <w:tc>
          <w:tcPr>
            <w:tcW w:w="913" w:type="dxa"/>
            <w:tcBorders>
              <w:top w:val="nil"/>
              <w:left w:val="single" w:sz="4" w:space="0" w:color="FFFFFF"/>
              <w:bottom w:val="single" w:sz="4" w:space="0" w:color="EAF1DD"/>
              <w:right w:val="single" w:sz="4" w:space="0" w:color="EAF1DD"/>
            </w:tcBorders>
            <w:shd w:val="clear" w:color="auto" w:fill="FFFFFF"/>
            <w:vAlign w:val="center"/>
          </w:tcPr>
          <w:p w:rsidR="00AF46BD" w:rsidRPr="0061764A" w:rsidRDefault="00AF46BD" w:rsidP="0061764A">
            <w:pPr>
              <w:spacing w:after="0" w:line="240" w:lineRule="auto"/>
              <w:ind w:firstLine="0"/>
              <w:jc w:val="center"/>
              <w:rPr>
                <w:color w:val="auto"/>
                <w:sz w:val="22"/>
                <w:lang w:val="hr-HR"/>
              </w:rPr>
            </w:pPr>
            <w:r w:rsidRPr="0061764A">
              <w:rPr>
                <w:color w:val="auto"/>
                <w:sz w:val="22"/>
                <w:lang w:val="hr-HR"/>
              </w:rPr>
              <w:t>2018.</w:t>
            </w:r>
          </w:p>
        </w:tc>
        <w:tc>
          <w:tcPr>
            <w:tcW w:w="3206" w:type="dxa"/>
            <w:tcBorders>
              <w:top w:val="nil"/>
              <w:left w:val="single" w:sz="4" w:space="0" w:color="EAF1DD"/>
              <w:bottom w:val="single" w:sz="4" w:space="0" w:color="EAF1DD"/>
              <w:right w:val="single" w:sz="4" w:space="0" w:color="EAF1DD"/>
            </w:tcBorders>
            <w:shd w:val="clear" w:color="auto" w:fill="FFFFFF"/>
            <w:vAlign w:val="center"/>
          </w:tcPr>
          <w:p w:rsidR="00AF46BD" w:rsidRPr="0061764A" w:rsidRDefault="00AF46BD" w:rsidP="0061764A">
            <w:pPr>
              <w:spacing w:after="0" w:line="240" w:lineRule="auto"/>
              <w:ind w:firstLine="0"/>
              <w:jc w:val="left"/>
              <w:rPr>
                <w:color w:val="auto"/>
                <w:sz w:val="22"/>
                <w:lang w:val="hr-HR"/>
              </w:rPr>
            </w:pPr>
            <w:r w:rsidRPr="0061764A">
              <w:rPr>
                <w:color w:val="auto"/>
                <w:sz w:val="22"/>
                <w:lang w:val="hr-HR"/>
              </w:rPr>
              <w:t>Zabrana odlaganja na neusklađena odlagališta.</w:t>
            </w:r>
          </w:p>
        </w:tc>
        <w:tc>
          <w:tcPr>
            <w:tcW w:w="2971" w:type="dxa"/>
            <w:tcBorders>
              <w:top w:val="nil"/>
              <w:left w:val="single" w:sz="4" w:space="0" w:color="EAF1DD"/>
              <w:bottom w:val="single" w:sz="4" w:space="0" w:color="EAF1DD"/>
              <w:right w:val="single" w:sz="4" w:space="0" w:color="EAF1DD"/>
            </w:tcBorders>
            <w:shd w:val="clear" w:color="auto" w:fill="FFFFFF"/>
            <w:vAlign w:val="center"/>
          </w:tcPr>
          <w:p w:rsidR="00AF46BD" w:rsidRPr="0061764A" w:rsidRDefault="00AF46BD" w:rsidP="0061764A">
            <w:pPr>
              <w:spacing w:line="240" w:lineRule="auto"/>
              <w:ind w:firstLine="0"/>
              <w:jc w:val="center"/>
              <w:rPr>
                <w:color w:val="auto"/>
                <w:sz w:val="22"/>
                <w:lang w:val="hr-HR"/>
              </w:rPr>
            </w:pPr>
            <w:r w:rsidRPr="0061764A">
              <w:rPr>
                <w:color w:val="auto"/>
                <w:sz w:val="22"/>
                <w:lang w:val="hr-HR"/>
              </w:rPr>
              <w:t>-</w:t>
            </w:r>
          </w:p>
        </w:tc>
      </w:tr>
      <w:tr w:rsidR="00AF46BD" w:rsidTr="0061764A">
        <w:trPr>
          <w:trHeight w:val="1555"/>
        </w:trPr>
        <w:tc>
          <w:tcPr>
            <w:tcW w:w="1972" w:type="dxa"/>
            <w:vMerge w:val="restart"/>
            <w:tcBorders>
              <w:top w:val="single" w:sz="4" w:space="0" w:color="FFFFFF"/>
              <w:bottom w:val="single" w:sz="4" w:space="0" w:color="FFFFFF"/>
              <w:right w:val="single" w:sz="4" w:space="0" w:color="FFFFFF"/>
            </w:tcBorders>
            <w:shd w:val="clear" w:color="auto" w:fill="DDD9C3"/>
            <w:vAlign w:val="center"/>
          </w:tcPr>
          <w:p w:rsidR="00AF46BD" w:rsidRPr="0061764A" w:rsidRDefault="00AF46BD" w:rsidP="0061764A">
            <w:pPr>
              <w:spacing w:line="240" w:lineRule="auto"/>
              <w:ind w:firstLine="0"/>
              <w:rPr>
                <w:b/>
                <w:bCs/>
                <w:color w:val="auto"/>
                <w:sz w:val="22"/>
                <w:lang w:val="hr-HR"/>
              </w:rPr>
            </w:pPr>
            <w:r w:rsidRPr="0061764A">
              <w:rPr>
                <w:b/>
                <w:bCs/>
                <w:color w:val="auto"/>
                <w:sz w:val="22"/>
                <w:lang w:val="hr-HR"/>
              </w:rPr>
              <w:t>Komunalni otpad</w:t>
            </w:r>
          </w:p>
        </w:tc>
        <w:tc>
          <w:tcPr>
            <w:tcW w:w="913" w:type="dxa"/>
            <w:tcBorders>
              <w:top w:val="single" w:sz="4" w:space="0" w:color="EAF1DD"/>
              <w:left w:val="single" w:sz="4" w:space="0" w:color="FFFFFF"/>
              <w:bottom w:val="single" w:sz="4" w:space="0" w:color="EAF1DD"/>
              <w:right w:val="single" w:sz="4" w:space="0" w:color="FFFFFF"/>
            </w:tcBorders>
            <w:shd w:val="clear" w:color="auto" w:fill="EAF1DD"/>
            <w:vAlign w:val="center"/>
          </w:tcPr>
          <w:p w:rsidR="00AF46BD" w:rsidRPr="0061764A" w:rsidRDefault="00AF46BD" w:rsidP="0061764A">
            <w:pPr>
              <w:spacing w:after="0" w:line="240" w:lineRule="auto"/>
              <w:ind w:firstLine="0"/>
              <w:jc w:val="center"/>
              <w:rPr>
                <w:color w:val="auto"/>
                <w:sz w:val="22"/>
                <w:lang w:val="hr-HR"/>
              </w:rPr>
            </w:pPr>
            <w:r w:rsidRPr="0061764A">
              <w:rPr>
                <w:color w:val="auto"/>
                <w:sz w:val="22"/>
                <w:lang w:val="hr-HR"/>
              </w:rPr>
              <w:t>2015.</w:t>
            </w:r>
          </w:p>
        </w:tc>
        <w:tc>
          <w:tcPr>
            <w:tcW w:w="3206" w:type="dxa"/>
            <w:tcBorders>
              <w:top w:val="single" w:sz="4" w:space="0" w:color="EAF1DD"/>
              <w:left w:val="single" w:sz="4" w:space="0" w:color="FFFFFF"/>
              <w:bottom w:val="single" w:sz="4" w:space="0" w:color="EAF1DD"/>
              <w:right w:val="single" w:sz="4" w:space="0" w:color="FFFFFF"/>
            </w:tcBorders>
            <w:shd w:val="clear" w:color="auto" w:fill="EAF1DD"/>
            <w:vAlign w:val="center"/>
          </w:tcPr>
          <w:p w:rsidR="00AF46BD" w:rsidRPr="0061764A" w:rsidRDefault="00AF46BD" w:rsidP="0061764A">
            <w:pPr>
              <w:spacing w:after="0" w:line="240" w:lineRule="auto"/>
              <w:ind w:firstLine="0"/>
              <w:jc w:val="left"/>
              <w:rPr>
                <w:color w:val="auto"/>
                <w:sz w:val="22"/>
                <w:lang w:val="hr-HR"/>
              </w:rPr>
            </w:pPr>
            <w:r w:rsidRPr="0061764A">
              <w:rPr>
                <w:color w:val="auto"/>
                <w:sz w:val="22"/>
                <w:lang w:val="hr-HR"/>
              </w:rPr>
              <w:t>JLS osigurati odvojeno prikupljanje problematičnog otpada, otpadnog papira, metala, stakla, plastike i tekstila te krupnog (glomaznog) komunalnog otpada.</w:t>
            </w:r>
          </w:p>
        </w:tc>
        <w:tc>
          <w:tcPr>
            <w:tcW w:w="2971" w:type="dxa"/>
            <w:tcBorders>
              <w:top w:val="single" w:sz="4" w:space="0" w:color="EAF1DD"/>
              <w:left w:val="single" w:sz="4" w:space="0" w:color="FFFFFF"/>
              <w:bottom w:val="single" w:sz="4" w:space="0" w:color="EAF1DD"/>
              <w:right w:val="single" w:sz="4" w:space="0" w:color="EAF1DD"/>
            </w:tcBorders>
            <w:shd w:val="clear" w:color="auto" w:fill="EAF1DD"/>
            <w:vAlign w:val="center"/>
          </w:tcPr>
          <w:p w:rsidR="00AF46BD" w:rsidRPr="0061764A" w:rsidRDefault="00AF46BD" w:rsidP="0061764A">
            <w:pPr>
              <w:spacing w:line="240" w:lineRule="auto"/>
              <w:ind w:firstLine="0"/>
              <w:jc w:val="left"/>
              <w:rPr>
                <w:color w:val="auto"/>
                <w:sz w:val="22"/>
                <w:lang w:val="hr-HR"/>
              </w:rPr>
            </w:pPr>
            <w:r w:rsidRPr="0061764A">
              <w:rPr>
                <w:color w:val="auto"/>
                <w:sz w:val="22"/>
                <w:lang w:val="hr-HR"/>
              </w:rPr>
              <w:t>Odvojeno prikupljanje uspostavljeno u 400 JLS.</w:t>
            </w:r>
          </w:p>
        </w:tc>
      </w:tr>
      <w:tr w:rsidR="00AF46BD" w:rsidTr="0061764A">
        <w:trPr>
          <w:trHeight w:val="843"/>
        </w:trPr>
        <w:tc>
          <w:tcPr>
            <w:tcW w:w="1972" w:type="dxa"/>
            <w:vMerge/>
            <w:tcBorders>
              <w:top w:val="single" w:sz="4" w:space="0" w:color="FFFFFF"/>
              <w:bottom w:val="single" w:sz="4" w:space="0" w:color="FFFFFF"/>
              <w:right w:val="single" w:sz="4" w:space="0" w:color="FFFFFF"/>
            </w:tcBorders>
            <w:shd w:val="clear" w:color="auto" w:fill="DDD9C3"/>
            <w:vAlign w:val="center"/>
          </w:tcPr>
          <w:p w:rsidR="00AF46BD" w:rsidRPr="0061764A" w:rsidRDefault="00AF46BD" w:rsidP="0061764A">
            <w:pPr>
              <w:spacing w:line="240" w:lineRule="auto"/>
              <w:ind w:firstLine="0"/>
              <w:rPr>
                <w:b/>
                <w:bCs/>
                <w:color w:val="auto"/>
                <w:sz w:val="22"/>
                <w:lang w:val="hr-HR"/>
              </w:rPr>
            </w:pPr>
          </w:p>
        </w:tc>
        <w:tc>
          <w:tcPr>
            <w:tcW w:w="913" w:type="dxa"/>
            <w:tcBorders>
              <w:top w:val="single" w:sz="4" w:space="0" w:color="EAF1DD"/>
              <w:left w:val="single" w:sz="4" w:space="0" w:color="FFFFFF"/>
              <w:bottom w:val="single" w:sz="4" w:space="0" w:color="EAF1DD"/>
              <w:right w:val="single" w:sz="4" w:space="0" w:color="EAF1DD"/>
            </w:tcBorders>
            <w:shd w:val="clear" w:color="auto" w:fill="FFFFFF"/>
            <w:vAlign w:val="center"/>
          </w:tcPr>
          <w:p w:rsidR="00AF46BD" w:rsidRPr="0061764A" w:rsidRDefault="00AF46BD" w:rsidP="0061764A">
            <w:pPr>
              <w:spacing w:after="0" w:line="240" w:lineRule="auto"/>
              <w:ind w:firstLine="0"/>
              <w:jc w:val="center"/>
              <w:rPr>
                <w:color w:val="auto"/>
                <w:sz w:val="22"/>
                <w:lang w:val="hr-HR"/>
              </w:rPr>
            </w:pPr>
            <w:r w:rsidRPr="0061764A">
              <w:rPr>
                <w:color w:val="auto"/>
                <w:sz w:val="22"/>
                <w:lang w:val="hr-HR"/>
              </w:rPr>
              <w:t>2020.</w:t>
            </w:r>
          </w:p>
        </w:tc>
        <w:tc>
          <w:tcPr>
            <w:tcW w:w="3206" w:type="dxa"/>
            <w:tcBorders>
              <w:top w:val="single" w:sz="4" w:space="0" w:color="EAF1DD"/>
              <w:left w:val="single" w:sz="4" w:space="0" w:color="EAF1DD"/>
              <w:bottom w:val="single" w:sz="4" w:space="0" w:color="EAF1DD"/>
              <w:right w:val="single" w:sz="4" w:space="0" w:color="EAF1DD"/>
            </w:tcBorders>
            <w:shd w:val="clear" w:color="auto" w:fill="FFFFFF"/>
            <w:vAlign w:val="center"/>
          </w:tcPr>
          <w:p w:rsidR="00AF46BD" w:rsidRPr="0061764A" w:rsidRDefault="00AF46BD" w:rsidP="0061764A">
            <w:pPr>
              <w:spacing w:after="0" w:line="240" w:lineRule="auto"/>
              <w:ind w:firstLine="0"/>
              <w:jc w:val="left"/>
              <w:rPr>
                <w:color w:val="auto"/>
                <w:sz w:val="22"/>
                <w:lang w:val="hr-HR"/>
              </w:rPr>
            </w:pPr>
            <w:r w:rsidRPr="0061764A">
              <w:rPr>
                <w:color w:val="auto"/>
                <w:sz w:val="22"/>
                <w:lang w:val="hr-HR"/>
              </w:rPr>
              <w:t>50% priprema za ponovnu uporabu i recikliranje komunalnog otpada.</w:t>
            </w:r>
          </w:p>
        </w:tc>
        <w:tc>
          <w:tcPr>
            <w:tcW w:w="2971" w:type="dxa"/>
            <w:tcBorders>
              <w:top w:val="single" w:sz="4" w:space="0" w:color="EAF1DD"/>
              <w:left w:val="single" w:sz="4" w:space="0" w:color="EAF1DD"/>
              <w:bottom w:val="single" w:sz="4" w:space="0" w:color="EAF1DD"/>
              <w:right w:val="single" w:sz="4" w:space="0" w:color="EAF1DD"/>
            </w:tcBorders>
            <w:shd w:val="clear" w:color="auto" w:fill="FFFFFF"/>
            <w:vAlign w:val="center"/>
          </w:tcPr>
          <w:p w:rsidR="00AF46BD" w:rsidRPr="0061764A" w:rsidRDefault="00AF46BD" w:rsidP="0061764A">
            <w:pPr>
              <w:spacing w:after="0" w:line="240" w:lineRule="auto"/>
              <w:ind w:firstLine="0"/>
              <w:rPr>
                <w:color w:val="auto"/>
                <w:sz w:val="22"/>
                <w:lang w:val="hr-HR"/>
              </w:rPr>
            </w:pPr>
            <w:r w:rsidRPr="0061764A">
              <w:rPr>
                <w:color w:val="auto"/>
                <w:sz w:val="22"/>
                <w:lang w:val="hr-HR"/>
              </w:rPr>
              <w:t>Za 2015. godinu stopa iznosi 18%.</w:t>
            </w:r>
          </w:p>
        </w:tc>
      </w:tr>
      <w:tr w:rsidR="00AF46BD" w:rsidTr="0061764A">
        <w:trPr>
          <w:trHeight w:val="1550"/>
        </w:trPr>
        <w:tc>
          <w:tcPr>
            <w:tcW w:w="1972" w:type="dxa"/>
            <w:tcBorders>
              <w:top w:val="single" w:sz="4" w:space="0" w:color="FFFFFF"/>
              <w:bottom w:val="single" w:sz="4" w:space="0" w:color="FFFFFF"/>
              <w:right w:val="single" w:sz="4" w:space="0" w:color="FFFFFF"/>
            </w:tcBorders>
            <w:shd w:val="clear" w:color="auto" w:fill="DDD9C3"/>
            <w:vAlign w:val="center"/>
          </w:tcPr>
          <w:p w:rsidR="00AF46BD" w:rsidRPr="0061764A" w:rsidRDefault="00AF46BD" w:rsidP="0061764A">
            <w:pPr>
              <w:spacing w:line="240" w:lineRule="auto"/>
              <w:ind w:firstLine="0"/>
              <w:rPr>
                <w:b/>
                <w:bCs/>
                <w:color w:val="auto"/>
                <w:sz w:val="22"/>
                <w:lang w:val="hr-HR"/>
              </w:rPr>
            </w:pPr>
            <w:r w:rsidRPr="0061764A">
              <w:rPr>
                <w:b/>
                <w:bCs/>
                <w:color w:val="auto"/>
                <w:sz w:val="22"/>
                <w:lang w:val="hr-HR"/>
              </w:rPr>
              <w:t>Građevni otpad</w:t>
            </w:r>
          </w:p>
        </w:tc>
        <w:tc>
          <w:tcPr>
            <w:tcW w:w="913" w:type="dxa"/>
            <w:tcBorders>
              <w:top w:val="single" w:sz="4" w:space="0" w:color="EAF1DD"/>
              <w:left w:val="single" w:sz="4" w:space="0" w:color="FFFFFF"/>
              <w:bottom w:val="single" w:sz="4" w:space="0" w:color="FFFFFF"/>
              <w:right w:val="single" w:sz="4" w:space="0" w:color="FFFFFF"/>
            </w:tcBorders>
            <w:shd w:val="clear" w:color="auto" w:fill="EAF1DD"/>
            <w:vAlign w:val="center"/>
          </w:tcPr>
          <w:p w:rsidR="00AF46BD" w:rsidRPr="0061764A" w:rsidRDefault="00AF46BD" w:rsidP="0061764A">
            <w:pPr>
              <w:spacing w:after="0" w:line="240" w:lineRule="auto"/>
              <w:ind w:firstLine="0"/>
              <w:jc w:val="center"/>
              <w:rPr>
                <w:color w:val="auto"/>
                <w:sz w:val="22"/>
                <w:lang w:val="hr-HR"/>
              </w:rPr>
            </w:pPr>
            <w:r w:rsidRPr="0061764A">
              <w:rPr>
                <w:color w:val="auto"/>
                <w:sz w:val="22"/>
                <w:lang w:val="hr-HR"/>
              </w:rPr>
              <w:t>2020.</w:t>
            </w:r>
          </w:p>
        </w:tc>
        <w:tc>
          <w:tcPr>
            <w:tcW w:w="3206" w:type="dxa"/>
            <w:tcBorders>
              <w:top w:val="single" w:sz="4" w:space="0" w:color="EAF1DD"/>
              <w:left w:val="single" w:sz="4" w:space="0" w:color="FFFFFF"/>
              <w:bottom w:val="single" w:sz="4" w:space="0" w:color="FFFFFF"/>
              <w:right w:val="single" w:sz="4" w:space="0" w:color="FFFFFF"/>
            </w:tcBorders>
            <w:shd w:val="clear" w:color="auto" w:fill="EAF1DD"/>
            <w:vAlign w:val="center"/>
          </w:tcPr>
          <w:p w:rsidR="00AF46BD" w:rsidRPr="0061764A" w:rsidRDefault="00AF46BD" w:rsidP="0061764A">
            <w:pPr>
              <w:spacing w:line="240" w:lineRule="auto"/>
              <w:ind w:firstLine="0"/>
              <w:jc w:val="left"/>
              <w:rPr>
                <w:color w:val="auto"/>
                <w:sz w:val="22"/>
                <w:lang w:val="hr-HR"/>
              </w:rPr>
            </w:pPr>
            <w:r w:rsidRPr="0061764A">
              <w:rPr>
                <w:color w:val="auto"/>
                <w:sz w:val="22"/>
                <w:lang w:val="hr-HR"/>
              </w:rPr>
              <w:t>70% recikliranja/materijalne oporabe građevnog otpada.</w:t>
            </w:r>
          </w:p>
        </w:tc>
        <w:tc>
          <w:tcPr>
            <w:tcW w:w="2971" w:type="dxa"/>
            <w:tcBorders>
              <w:top w:val="single" w:sz="4" w:space="0" w:color="EAF1DD"/>
              <w:left w:val="single" w:sz="4" w:space="0" w:color="FFFFFF"/>
              <w:bottom w:val="single" w:sz="4" w:space="0" w:color="FFFFFF"/>
            </w:tcBorders>
            <w:shd w:val="clear" w:color="auto" w:fill="EAF1DD"/>
            <w:vAlign w:val="center"/>
          </w:tcPr>
          <w:p w:rsidR="00AF46BD" w:rsidRPr="0061764A" w:rsidRDefault="00AF46BD" w:rsidP="0061764A">
            <w:pPr>
              <w:spacing w:after="0" w:line="240" w:lineRule="auto"/>
              <w:ind w:firstLine="0"/>
              <w:jc w:val="left"/>
              <w:rPr>
                <w:color w:val="auto"/>
                <w:sz w:val="22"/>
                <w:lang w:val="hr-HR"/>
              </w:rPr>
            </w:pPr>
            <w:r w:rsidRPr="0061764A">
              <w:rPr>
                <w:color w:val="auto"/>
                <w:sz w:val="22"/>
                <w:lang w:val="hr-HR"/>
              </w:rPr>
              <w:t>Cilj nije ispunjen, započeta je analiza „Poboljšanje toka i kvalitete podataka o građevnom otpadu i otpadu od istraživanja i eksploatacije mineralnih sirovina u Republici Hrvatskoj“.</w:t>
            </w:r>
          </w:p>
        </w:tc>
      </w:tr>
    </w:tbl>
    <w:p w:rsidR="00AF46BD" w:rsidRDefault="00AF46BD">
      <w:pPr>
        <w:spacing w:before="240"/>
        <w:rPr>
          <w:color w:val="auto"/>
          <w:lang w:val="hr-HR"/>
        </w:rPr>
      </w:pPr>
      <w:r>
        <w:rPr>
          <w:color w:val="auto"/>
          <w:lang w:val="hr-HR"/>
        </w:rPr>
        <w:t>Temeljem ocjene postojećeg stanja u gospodarenju otpadom i obveza koje RH mora postići sukladno EU i nacionalnom zakonodavstvu PGO RH definiraju se sljedeći ciljevi koji se moraju dostići do 2022. godine.</w:t>
      </w:r>
    </w:p>
    <w:p w:rsidR="00AF46BD" w:rsidRDefault="00AF46BD" w:rsidP="000947AF">
      <w:pPr>
        <w:pStyle w:val="Caption"/>
        <w:keepNext/>
        <w:spacing w:after="60"/>
        <w:jc w:val="both"/>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Pr>
          <w:noProof/>
          <w:color w:val="auto"/>
          <w:lang w:val="hr-HR"/>
        </w:rPr>
        <w:t>6</w:t>
      </w:r>
      <w:r>
        <w:rPr>
          <w:color w:val="auto"/>
          <w:lang w:val="hr-HR"/>
        </w:rPr>
        <w:fldChar w:fldCharType="end"/>
      </w:r>
      <w:r>
        <w:rPr>
          <w:color w:val="auto"/>
          <w:lang w:val="hr-HR"/>
        </w:rPr>
        <w:t>. Ciljevi za gospodarenje otpadom koje je potrebno postići do 2022. godine na području Općine sukladno PGO RH</w:t>
      </w:r>
    </w:p>
    <w:tbl>
      <w:tblPr>
        <w:tblW w:w="9062" w:type="dxa"/>
        <w:tblLayout w:type="fixed"/>
        <w:tblLook w:val="00A0"/>
      </w:tblPr>
      <w:tblGrid>
        <w:gridCol w:w="567"/>
        <w:gridCol w:w="2405"/>
        <w:gridCol w:w="1134"/>
        <w:gridCol w:w="4956"/>
      </w:tblGrid>
      <w:tr w:rsidR="00AF46BD" w:rsidTr="0061764A">
        <w:trPr>
          <w:trHeight w:val="421"/>
        </w:trPr>
        <w:tc>
          <w:tcPr>
            <w:tcW w:w="567" w:type="dxa"/>
            <w:tcBorders>
              <w:bottom w:val="single" w:sz="4" w:space="0" w:color="FFFFFF"/>
              <w:right w:val="single" w:sz="4" w:space="0" w:color="FFFFFF"/>
            </w:tcBorders>
            <w:shd w:val="clear" w:color="auto" w:fill="4F6228"/>
            <w:vAlign w:val="center"/>
          </w:tcPr>
          <w:p w:rsidR="00AF46BD" w:rsidRPr="0061764A" w:rsidRDefault="00AF46BD" w:rsidP="0061764A">
            <w:pPr>
              <w:pStyle w:val="BEZINDENTACIJE"/>
              <w:spacing w:line="240" w:lineRule="auto"/>
              <w:jc w:val="center"/>
              <w:rPr>
                <w:b/>
                <w:bCs/>
                <w:color w:val="FFFFFF"/>
                <w:sz w:val="22"/>
                <w:szCs w:val="22"/>
              </w:rPr>
            </w:pPr>
            <w:r w:rsidRPr="0061764A">
              <w:rPr>
                <w:b/>
                <w:bCs/>
                <w:color w:val="FFFFFF"/>
                <w:sz w:val="22"/>
                <w:szCs w:val="22"/>
              </w:rPr>
              <w:t>Rd. br.</w:t>
            </w:r>
          </w:p>
        </w:tc>
        <w:tc>
          <w:tcPr>
            <w:tcW w:w="2405" w:type="dxa"/>
            <w:tcBorders>
              <w:left w:val="single" w:sz="4" w:space="0" w:color="FFFFFF"/>
              <w:right w:val="single" w:sz="4" w:space="0" w:color="FFFFFF"/>
            </w:tcBorders>
            <w:shd w:val="clear" w:color="auto" w:fill="4F6228"/>
            <w:vAlign w:val="center"/>
          </w:tcPr>
          <w:p w:rsidR="00AF46BD" w:rsidRPr="0061764A" w:rsidRDefault="00AF46BD" w:rsidP="0061764A">
            <w:pPr>
              <w:pStyle w:val="BEZINDENTACIJE"/>
              <w:spacing w:line="240" w:lineRule="auto"/>
              <w:jc w:val="center"/>
              <w:rPr>
                <w:b/>
                <w:bCs/>
                <w:color w:val="FFFFFF"/>
                <w:sz w:val="22"/>
                <w:szCs w:val="22"/>
              </w:rPr>
            </w:pPr>
            <w:r w:rsidRPr="0061764A">
              <w:rPr>
                <w:b/>
                <w:bCs/>
                <w:color w:val="FFFFFF"/>
                <w:sz w:val="22"/>
                <w:szCs w:val="22"/>
              </w:rPr>
              <w:t>Cilj</w:t>
            </w:r>
          </w:p>
        </w:tc>
        <w:tc>
          <w:tcPr>
            <w:tcW w:w="1134" w:type="dxa"/>
            <w:tcBorders>
              <w:left w:val="single" w:sz="4" w:space="0" w:color="FFFFFF"/>
              <w:right w:val="single" w:sz="4" w:space="0" w:color="FFFFFF"/>
            </w:tcBorders>
            <w:shd w:val="clear" w:color="auto" w:fill="4F6228"/>
            <w:vAlign w:val="center"/>
          </w:tcPr>
          <w:p w:rsidR="00AF46BD" w:rsidRPr="0061764A" w:rsidRDefault="00AF46BD" w:rsidP="0061764A">
            <w:pPr>
              <w:pStyle w:val="BEZINDENTACIJE"/>
              <w:spacing w:line="240" w:lineRule="auto"/>
              <w:jc w:val="center"/>
              <w:rPr>
                <w:b/>
                <w:bCs/>
                <w:color w:val="FFFFFF"/>
                <w:sz w:val="22"/>
                <w:szCs w:val="22"/>
              </w:rPr>
            </w:pPr>
            <w:r w:rsidRPr="0061764A">
              <w:rPr>
                <w:b/>
                <w:bCs/>
                <w:color w:val="FFFFFF"/>
                <w:sz w:val="22"/>
                <w:szCs w:val="22"/>
              </w:rPr>
              <w:t>Podcilj</w:t>
            </w:r>
          </w:p>
        </w:tc>
        <w:tc>
          <w:tcPr>
            <w:tcW w:w="4956" w:type="dxa"/>
            <w:tcBorders>
              <w:left w:val="single" w:sz="4" w:space="0" w:color="FFFFFF"/>
            </w:tcBorders>
            <w:shd w:val="clear" w:color="auto" w:fill="4F6228"/>
            <w:vAlign w:val="center"/>
          </w:tcPr>
          <w:p w:rsidR="00AF46BD" w:rsidRPr="0061764A" w:rsidRDefault="00AF46BD" w:rsidP="0061764A">
            <w:pPr>
              <w:pStyle w:val="BEZINDENTACIJE"/>
              <w:spacing w:line="240" w:lineRule="auto"/>
              <w:jc w:val="center"/>
              <w:rPr>
                <w:b/>
                <w:bCs/>
                <w:color w:val="FFFFFF"/>
                <w:sz w:val="22"/>
                <w:szCs w:val="22"/>
              </w:rPr>
            </w:pPr>
            <w:r w:rsidRPr="0061764A">
              <w:rPr>
                <w:b/>
                <w:bCs/>
                <w:color w:val="FFFFFF"/>
                <w:sz w:val="22"/>
                <w:szCs w:val="22"/>
              </w:rPr>
              <w:t>Opis</w:t>
            </w:r>
          </w:p>
        </w:tc>
      </w:tr>
      <w:tr w:rsidR="00AF46BD" w:rsidTr="0061764A">
        <w:trPr>
          <w:trHeight w:val="567"/>
        </w:trPr>
        <w:tc>
          <w:tcPr>
            <w:tcW w:w="567" w:type="dxa"/>
            <w:vMerge w:val="restart"/>
            <w:tcBorders>
              <w:top w:val="single" w:sz="4" w:space="0" w:color="FFFFFF"/>
              <w:bottom w:val="single" w:sz="4" w:space="0" w:color="FFFFFF"/>
              <w:right w:val="single" w:sz="4" w:space="0" w:color="FFFFFF"/>
            </w:tcBorders>
            <w:shd w:val="clear" w:color="auto" w:fill="DDD9C3"/>
            <w:vAlign w:val="center"/>
          </w:tcPr>
          <w:p w:rsidR="00AF46BD" w:rsidRPr="0061764A" w:rsidRDefault="00AF46BD" w:rsidP="0061764A">
            <w:pPr>
              <w:pStyle w:val="BEZINDENTACIJE"/>
              <w:spacing w:line="240" w:lineRule="auto"/>
              <w:jc w:val="center"/>
              <w:rPr>
                <w:b/>
                <w:bCs/>
                <w:color w:val="auto"/>
                <w:sz w:val="22"/>
                <w:szCs w:val="22"/>
              </w:rPr>
            </w:pPr>
            <w:r w:rsidRPr="0061764A">
              <w:rPr>
                <w:b/>
                <w:bCs/>
                <w:color w:val="auto"/>
                <w:sz w:val="22"/>
                <w:szCs w:val="22"/>
              </w:rPr>
              <w:t>1.</w:t>
            </w:r>
          </w:p>
        </w:tc>
        <w:tc>
          <w:tcPr>
            <w:tcW w:w="2405" w:type="dxa"/>
            <w:vMerge w:val="restart"/>
            <w:tcBorders>
              <w:left w:val="single" w:sz="4" w:space="0" w:color="FFFFFF"/>
              <w:right w:val="single" w:sz="4" w:space="0" w:color="EAF1DD"/>
            </w:tcBorders>
            <w:shd w:val="clear" w:color="auto" w:fill="EAF1DD"/>
            <w:vAlign w:val="center"/>
          </w:tcPr>
          <w:p w:rsidR="00AF46BD" w:rsidRPr="0061764A" w:rsidRDefault="00AF46BD" w:rsidP="0061764A">
            <w:pPr>
              <w:pStyle w:val="BEZINDENTACIJE"/>
              <w:spacing w:line="240" w:lineRule="auto"/>
              <w:jc w:val="left"/>
              <w:rPr>
                <w:color w:val="auto"/>
                <w:sz w:val="22"/>
                <w:szCs w:val="22"/>
              </w:rPr>
            </w:pPr>
            <w:r w:rsidRPr="0061764A">
              <w:rPr>
                <w:color w:val="auto"/>
                <w:sz w:val="22"/>
                <w:szCs w:val="22"/>
              </w:rPr>
              <w:t>unaprijediti sustav gospodarenja komunalnim otpadom</w:t>
            </w:r>
          </w:p>
        </w:tc>
        <w:tc>
          <w:tcPr>
            <w:tcW w:w="1134" w:type="dxa"/>
            <w:tcBorders>
              <w:left w:val="single" w:sz="4" w:space="0" w:color="EAF1DD"/>
              <w:right w:val="single" w:sz="4" w:space="0" w:color="EAF1DD"/>
            </w:tcBorders>
            <w:shd w:val="clear" w:color="auto" w:fill="FFFFFF"/>
            <w:vAlign w:val="center"/>
          </w:tcPr>
          <w:p w:rsidR="00AF46BD" w:rsidRPr="0061764A" w:rsidRDefault="00AF46BD" w:rsidP="0061764A">
            <w:pPr>
              <w:pStyle w:val="BEZINDENTACIJE"/>
              <w:spacing w:line="240" w:lineRule="auto"/>
              <w:jc w:val="center"/>
              <w:rPr>
                <w:color w:val="auto"/>
                <w:sz w:val="22"/>
                <w:szCs w:val="22"/>
              </w:rPr>
            </w:pPr>
            <w:r w:rsidRPr="0061764A">
              <w:rPr>
                <w:color w:val="auto"/>
                <w:sz w:val="22"/>
                <w:szCs w:val="22"/>
              </w:rPr>
              <w:t>Cilj 1.1</w:t>
            </w:r>
          </w:p>
        </w:tc>
        <w:tc>
          <w:tcPr>
            <w:tcW w:w="4956" w:type="dxa"/>
            <w:tcBorders>
              <w:left w:val="single" w:sz="4" w:space="0" w:color="EAF1DD"/>
              <w:right w:val="single" w:sz="4" w:space="0" w:color="EAF1DD"/>
            </w:tcBorders>
            <w:shd w:val="clear" w:color="auto" w:fill="FFFFFF"/>
            <w:vAlign w:val="center"/>
          </w:tcPr>
          <w:p w:rsidR="00AF46BD" w:rsidRPr="0061764A" w:rsidRDefault="00AF46BD" w:rsidP="0061764A">
            <w:pPr>
              <w:pStyle w:val="BEZINDENTACIJE"/>
              <w:spacing w:line="240" w:lineRule="auto"/>
              <w:jc w:val="left"/>
              <w:rPr>
                <w:color w:val="auto"/>
                <w:sz w:val="22"/>
                <w:szCs w:val="22"/>
              </w:rPr>
            </w:pPr>
            <w:r w:rsidRPr="0061764A">
              <w:rPr>
                <w:color w:val="auto"/>
                <w:sz w:val="22"/>
                <w:szCs w:val="22"/>
              </w:rPr>
              <w:t>smanjiti ukupnu količinu proizvedenog komunalnog otpada za 5%</w:t>
            </w:r>
          </w:p>
        </w:tc>
      </w:tr>
      <w:tr w:rsidR="00AF46BD" w:rsidTr="0061764A">
        <w:trPr>
          <w:trHeight w:val="794"/>
        </w:trPr>
        <w:tc>
          <w:tcPr>
            <w:tcW w:w="567" w:type="dxa"/>
            <w:vMerge/>
            <w:tcBorders>
              <w:top w:val="single" w:sz="4" w:space="0" w:color="FFFFFF"/>
              <w:bottom w:val="single" w:sz="4" w:space="0" w:color="FFFFFF"/>
              <w:right w:val="single" w:sz="4" w:space="0" w:color="FFFFFF"/>
            </w:tcBorders>
            <w:shd w:val="clear" w:color="auto" w:fill="DDD9C3"/>
            <w:vAlign w:val="center"/>
          </w:tcPr>
          <w:p w:rsidR="00AF46BD" w:rsidRPr="0061764A" w:rsidRDefault="00AF46BD" w:rsidP="0061764A">
            <w:pPr>
              <w:pStyle w:val="BEZINDENTACIJE"/>
              <w:spacing w:line="240" w:lineRule="auto"/>
              <w:jc w:val="center"/>
              <w:rPr>
                <w:b/>
                <w:bCs/>
                <w:color w:val="auto"/>
                <w:sz w:val="22"/>
                <w:szCs w:val="22"/>
              </w:rPr>
            </w:pPr>
          </w:p>
        </w:tc>
        <w:tc>
          <w:tcPr>
            <w:tcW w:w="2405" w:type="dxa"/>
            <w:vMerge/>
            <w:tcBorders>
              <w:left w:val="single" w:sz="4" w:space="0" w:color="FFFFFF"/>
            </w:tcBorders>
            <w:vAlign w:val="center"/>
          </w:tcPr>
          <w:p w:rsidR="00AF46BD" w:rsidRPr="0061764A" w:rsidRDefault="00AF46BD" w:rsidP="0061764A">
            <w:pPr>
              <w:pStyle w:val="BEZINDENTACIJE"/>
              <w:spacing w:line="240" w:lineRule="auto"/>
              <w:rPr>
                <w:color w:val="auto"/>
                <w:sz w:val="22"/>
                <w:szCs w:val="22"/>
              </w:rPr>
            </w:pPr>
          </w:p>
        </w:tc>
        <w:tc>
          <w:tcPr>
            <w:tcW w:w="1134" w:type="dxa"/>
            <w:tcBorders>
              <w:right w:val="single" w:sz="4" w:space="0" w:color="FFFFFF"/>
            </w:tcBorders>
            <w:shd w:val="clear" w:color="auto" w:fill="EAF1DD"/>
            <w:vAlign w:val="center"/>
          </w:tcPr>
          <w:p w:rsidR="00AF46BD" w:rsidRPr="0061764A" w:rsidRDefault="00AF46BD" w:rsidP="0061764A">
            <w:pPr>
              <w:pStyle w:val="BEZINDENTACIJE"/>
              <w:spacing w:line="240" w:lineRule="auto"/>
              <w:jc w:val="center"/>
              <w:rPr>
                <w:color w:val="auto"/>
                <w:sz w:val="22"/>
                <w:szCs w:val="22"/>
              </w:rPr>
            </w:pPr>
            <w:r w:rsidRPr="0061764A">
              <w:rPr>
                <w:color w:val="auto"/>
                <w:sz w:val="22"/>
                <w:szCs w:val="22"/>
              </w:rPr>
              <w:t>Cilj 1.2</w:t>
            </w:r>
          </w:p>
        </w:tc>
        <w:tc>
          <w:tcPr>
            <w:tcW w:w="4956" w:type="dxa"/>
            <w:tcBorders>
              <w:left w:val="single" w:sz="4" w:space="0" w:color="FFFFFF"/>
              <w:right w:val="single" w:sz="4" w:space="0" w:color="EAF1DD"/>
            </w:tcBorders>
            <w:shd w:val="clear" w:color="auto" w:fill="EAF1DD"/>
            <w:vAlign w:val="center"/>
          </w:tcPr>
          <w:p w:rsidR="00AF46BD" w:rsidRPr="0061764A" w:rsidRDefault="00AF46BD" w:rsidP="0061764A">
            <w:pPr>
              <w:pStyle w:val="BEZINDENTACIJE"/>
              <w:spacing w:line="240" w:lineRule="auto"/>
              <w:jc w:val="left"/>
              <w:rPr>
                <w:color w:val="auto"/>
                <w:sz w:val="22"/>
                <w:szCs w:val="22"/>
              </w:rPr>
            </w:pPr>
            <w:r w:rsidRPr="0061764A">
              <w:rPr>
                <w:color w:val="auto"/>
                <w:sz w:val="22"/>
                <w:szCs w:val="22"/>
              </w:rPr>
              <w:t>odvojeno prikupiti 60% mase proizvedenog komunalnog otpada (prvenstveno papir, staklo, plastika, metal, biootpad i dr.)</w:t>
            </w:r>
          </w:p>
        </w:tc>
      </w:tr>
      <w:tr w:rsidR="00AF46BD" w:rsidTr="0061764A">
        <w:trPr>
          <w:trHeight w:val="567"/>
        </w:trPr>
        <w:tc>
          <w:tcPr>
            <w:tcW w:w="567" w:type="dxa"/>
            <w:vMerge/>
            <w:tcBorders>
              <w:top w:val="single" w:sz="4" w:space="0" w:color="FFFFFF"/>
              <w:bottom w:val="single" w:sz="4" w:space="0" w:color="FFFFFF"/>
              <w:right w:val="single" w:sz="4" w:space="0" w:color="FFFFFF"/>
            </w:tcBorders>
            <w:shd w:val="clear" w:color="auto" w:fill="DDD9C3"/>
            <w:vAlign w:val="center"/>
          </w:tcPr>
          <w:p w:rsidR="00AF46BD" w:rsidRPr="0061764A" w:rsidRDefault="00AF46BD" w:rsidP="0061764A">
            <w:pPr>
              <w:pStyle w:val="BEZINDENTACIJE"/>
              <w:spacing w:line="240" w:lineRule="auto"/>
              <w:jc w:val="center"/>
              <w:rPr>
                <w:b/>
                <w:bCs/>
                <w:color w:val="auto"/>
                <w:sz w:val="22"/>
                <w:szCs w:val="22"/>
              </w:rPr>
            </w:pPr>
          </w:p>
        </w:tc>
        <w:tc>
          <w:tcPr>
            <w:tcW w:w="2405" w:type="dxa"/>
            <w:vMerge/>
            <w:tcBorders>
              <w:left w:val="single" w:sz="4" w:space="0" w:color="FFFFFF"/>
              <w:right w:val="single" w:sz="4" w:space="0" w:color="EAF1DD"/>
            </w:tcBorders>
            <w:shd w:val="clear" w:color="auto" w:fill="EAF1DD"/>
            <w:vAlign w:val="center"/>
          </w:tcPr>
          <w:p w:rsidR="00AF46BD" w:rsidRPr="0061764A" w:rsidRDefault="00AF46BD" w:rsidP="0061764A">
            <w:pPr>
              <w:pStyle w:val="BEZINDENTACIJE"/>
              <w:spacing w:line="240" w:lineRule="auto"/>
              <w:rPr>
                <w:color w:val="auto"/>
                <w:sz w:val="22"/>
                <w:szCs w:val="22"/>
              </w:rPr>
            </w:pPr>
          </w:p>
        </w:tc>
        <w:tc>
          <w:tcPr>
            <w:tcW w:w="1134" w:type="dxa"/>
            <w:tcBorders>
              <w:left w:val="single" w:sz="4" w:space="0" w:color="EAF1DD"/>
              <w:right w:val="single" w:sz="4" w:space="0" w:color="EAF1DD"/>
            </w:tcBorders>
            <w:shd w:val="clear" w:color="auto" w:fill="FFFFFF"/>
            <w:vAlign w:val="center"/>
          </w:tcPr>
          <w:p w:rsidR="00AF46BD" w:rsidRPr="0061764A" w:rsidRDefault="00AF46BD" w:rsidP="0061764A">
            <w:pPr>
              <w:pStyle w:val="BEZINDENTACIJE"/>
              <w:spacing w:line="240" w:lineRule="auto"/>
              <w:jc w:val="center"/>
              <w:rPr>
                <w:color w:val="auto"/>
                <w:sz w:val="22"/>
                <w:szCs w:val="22"/>
              </w:rPr>
            </w:pPr>
            <w:r w:rsidRPr="0061764A">
              <w:rPr>
                <w:color w:val="auto"/>
                <w:sz w:val="22"/>
                <w:szCs w:val="22"/>
              </w:rPr>
              <w:t>Cilj 1.3</w:t>
            </w:r>
          </w:p>
        </w:tc>
        <w:tc>
          <w:tcPr>
            <w:tcW w:w="4956" w:type="dxa"/>
            <w:tcBorders>
              <w:left w:val="single" w:sz="4" w:space="0" w:color="EAF1DD"/>
              <w:right w:val="single" w:sz="4" w:space="0" w:color="EAF1DD"/>
            </w:tcBorders>
            <w:shd w:val="clear" w:color="auto" w:fill="FFFFFF"/>
            <w:vAlign w:val="center"/>
          </w:tcPr>
          <w:p w:rsidR="00AF46BD" w:rsidRPr="0061764A" w:rsidRDefault="00AF46BD" w:rsidP="0061764A">
            <w:pPr>
              <w:pStyle w:val="BEZINDENTACIJE"/>
              <w:spacing w:line="240" w:lineRule="auto"/>
              <w:jc w:val="left"/>
              <w:rPr>
                <w:color w:val="auto"/>
                <w:sz w:val="22"/>
                <w:szCs w:val="22"/>
              </w:rPr>
            </w:pPr>
            <w:r w:rsidRPr="0061764A">
              <w:rPr>
                <w:color w:val="auto"/>
                <w:sz w:val="22"/>
                <w:szCs w:val="22"/>
              </w:rPr>
              <w:t>odvojeno prikupiti 40% mase proizvedenog biootpada koji je sastavni dio komunalnog otpada</w:t>
            </w:r>
          </w:p>
        </w:tc>
      </w:tr>
      <w:tr w:rsidR="00AF46BD" w:rsidTr="0061764A">
        <w:trPr>
          <w:trHeight w:val="567"/>
        </w:trPr>
        <w:tc>
          <w:tcPr>
            <w:tcW w:w="567" w:type="dxa"/>
            <w:vMerge/>
            <w:tcBorders>
              <w:top w:val="single" w:sz="4" w:space="0" w:color="FFFFFF"/>
              <w:bottom w:val="single" w:sz="4" w:space="0" w:color="FFFFFF"/>
              <w:right w:val="single" w:sz="4" w:space="0" w:color="FFFFFF"/>
            </w:tcBorders>
            <w:shd w:val="clear" w:color="auto" w:fill="DDD9C3"/>
            <w:vAlign w:val="center"/>
          </w:tcPr>
          <w:p w:rsidR="00AF46BD" w:rsidRPr="0061764A" w:rsidRDefault="00AF46BD" w:rsidP="0061764A">
            <w:pPr>
              <w:pStyle w:val="BEZINDENTACIJE"/>
              <w:spacing w:line="240" w:lineRule="auto"/>
              <w:jc w:val="center"/>
              <w:rPr>
                <w:b/>
                <w:bCs/>
                <w:color w:val="auto"/>
                <w:sz w:val="22"/>
                <w:szCs w:val="22"/>
              </w:rPr>
            </w:pPr>
          </w:p>
        </w:tc>
        <w:tc>
          <w:tcPr>
            <w:tcW w:w="2405" w:type="dxa"/>
            <w:vMerge/>
            <w:tcBorders>
              <w:left w:val="single" w:sz="4" w:space="0" w:color="FFFFFF"/>
              <w:bottom w:val="single" w:sz="4" w:space="0" w:color="EAF1DD"/>
            </w:tcBorders>
            <w:vAlign w:val="center"/>
          </w:tcPr>
          <w:p w:rsidR="00AF46BD" w:rsidRPr="0061764A" w:rsidRDefault="00AF46BD" w:rsidP="0061764A">
            <w:pPr>
              <w:pStyle w:val="BEZINDENTACIJE"/>
              <w:spacing w:line="240" w:lineRule="auto"/>
              <w:rPr>
                <w:color w:val="auto"/>
                <w:sz w:val="22"/>
                <w:szCs w:val="22"/>
              </w:rPr>
            </w:pPr>
          </w:p>
        </w:tc>
        <w:tc>
          <w:tcPr>
            <w:tcW w:w="1134" w:type="dxa"/>
            <w:tcBorders>
              <w:right w:val="single" w:sz="4" w:space="0" w:color="FFFFFF"/>
            </w:tcBorders>
            <w:shd w:val="clear" w:color="auto" w:fill="EAF1DD"/>
            <w:vAlign w:val="center"/>
          </w:tcPr>
          <w:p w:rsidR="00AF46BD" w:rsidRPr="0061764A" w:rsidRDefault="00AF46BD" w:rsidP="0061764A">
            <w:pPr>
              <w:pStyle w:val="BEZINDENTACIJE"/>
              <w:spacing w:line="240" w:lineRule="auto"/>
              <w:jc w:val="center"/>
              <w:rPr>
                <w:color w:val="auto"/>
                <w:sz w:val="22"/>
                <w:szCs w:val="22"/>
              </w:rPr>
            </w:pPr>
            <w:r w:rsidRPr="0061764A">
              <w:rPr>
                <w:color w:val="auto"/>
                <w:sz w:val="22"/>
                <w:szCs w:val="22"/>
              </w:rPr>
              <w:t>Cilj 1.4</w:t>
            </w:r>
          </w:p>
        </w:tc>
        <w:tc>
          <w:tcPr>
            <w:tcW w:w="4956" w:type="dxa"/>
            <w:tcBorders>
              <w:left w:val="single" w:sz="4" w:space="0" w:color="FFFFFF"/>
              <w:right w:val="single" w:sz="4" w:space="0" w:color="EAF1DD"/>
            </w:tcBorders>
            <w:shd w:val="clear" w:color="auto" w:fill="EAF1DD"/>
            <w:vAlign w:val="center"/>
          </w:tcPr>
          <w:p w:rsidR="00AF46BD" w:rsidRPr="0061764A" w:rsidRDefault="00AF46BD" w:rsidP="0061764A">
            <w:pPr>
              <w:pStyle w:val="BEZINDENTACIJE"/>
              <w:spacing w:line="240" w:lineRule="auto"/>
              <w:jc w:val="left"/>
              <w:rPr>
                <w:color w:val="auto"/>
                <w:sz w:val="22"/>
                <w:szCs w:val="22"/>
              </w:rPr>
            </w:pPr>
            <w:r w:rsidRPr="0061764A">
              <w:rPr>
                <w:color w:val="auto"/>
                <w:sz w:val="22"/>
                <w:szCs w:val="22"/>
              </w:rPr>
              <w:t>odložiti na odlagališta manje od 25% mase proizvedenog komunalnog otpada</w:t>
            </w:r>
          </w:p>
        </w:tc>
      </w:tr>
      <w:tr w:rsidR="00AF46BD" w:rsidTr="0061764A">
        <w:trPr>
          <w:trHeight w:val="567"/>
        </w:trPr>
        <w:tc>
          <w:tcPr>
            <w:tcW w:w="567" w:type="dxa"/>
            <w:vMerge w:val="restart"/>
            <w:tcBorders>
              <w:top w:val="single" w:sz="4" w:space="0" w:color="FFFFFF"/>
              <w:bottom w:val="single" w:sz="4" w:space="0" w:color="FFFFFF"/>
              <w:right w:val="single" w:sz="4" w:space="0" w:color="FFFFFF"/>
            </w:tcBorders>
            <w:shd w:val="clear" w:color="auto" w:fill="DDD9C3"/>
            <w:vAlign w:val="center"/>
          </w:tcPr>
          <w:p w:rsidR="00AF46BD" w:rsidRPr="0061764A" w:rsidRDefault="00AF46BD" w:rsidP="0061764A">
            <w:pPr>
              <w:pStyle w:val="BEZINDENTACIJE"/>
              <w:spacing w:line="240" w:lineRule="auto"/>
              <w:jc w:val="center"/>
              <w:rPr>
                <w:b/>
                <w:bCs/>
                <w:color w:val="auto"/>
                <w:sz w:val="22"/>
                <w:szCs w:val="22"/>
              </w:rPr>
            </w:pPr>
            <w:r w:rsidRPr="0061764A">
              <w:rPr>
                <w:b/>
                <w:bCs/>
                <w:color w:val="auto"/>
                <w:sz w:val="22"/>
                <w:szCs w:val="22"/>
              </w:rPr>
              <w:t>2.</w:t>
            </w:r>
          </w:p>
        </w:tc>
        <w:tc>
          <w:tcPr>
            <w:tcW w:w="2405" w:type="dxa"/>
            <w:vMerge w:val="restart"/>
            <w:tcBorders>
              <w:top w:val="single" w:sz="4" w:space="0" w:color="EAF1DD"/>
              <w:left w:val="single" w:sz="4" w:space="0" w:color="FFFFFF"/>
              <w:right w:val="single" w:sz="4" w:space="0" w:color="EAF1DD"/>
            </w:tcBorders>
            <w:shd w:val="clear" w:color="auto" w:fill="FFFFFF"/>
            <w:vAlign w:val="center"/>
          </w:tcPr>
          <w:p w:rsidR="00AF46BD" w:rsidRPr="0061764A" w:rsidRDefault="00AF46BD" w:rsidP="0061764A">
            <w:pPr>
              <w:pStyle w:val="BEZINDENTACIJE"/>
              <w:spacing w:line="240" w:lineRule="auto"/>
              <w:jc w:val="left"/>
              <w:rPr>
                <w:color w:val="auto"/>
                <w:sz w:val="22"/>
                <w:szCs w:val="22"/>
              </w:rPr>
            </w:pPr>
            <w:r w:rsidRPr="0061764A">
              <w:rPr>
                <w:color w:val="auto"/>
                <w:sz w:val="22"/>
                <w:szCs w:val="22"/>
              </w:rPr>
              <w:t>unaprijediti sustav gospodarenja posebnim kategorijama otpada</w:t>
            </w:r>
          </w:p>
        </w:tc>
        <w:tc>
          <w:tcPr>
            <w:tcW w:w="1134" w:type="dxa"/>
            <w:tcBorders>
              <w:left w:val="single" w:sz="4" w:space="0" w:color="EAF1DD"/>
              <w:right w:val="single" w:sz="4" w:space="0" w:color="EAF1DD"/>
            </w:tcBorders>
            <w:shd w:val="clear" w:color="auto" w:fill="FFFFFF"/>
            <w:vAlign w:val="center"/>
          </w:tcPr>
          <w:p w:rsidR="00AF46BD" w:rsidRPr="0061764A" w:rsidRDefault="00AF46BD" w:rsidP="0061764A">
            <w:pPr>
              <w:pStyle w:val="BEZINDENTACIJE"/>
              <w:spacing w:line="240" w:lineRule="auto"/>
              <w:jc w:val="center"/>
              <w:rPr>
                <w:color w:val="auto"/>
                <w:sz w:val="22"/>
                <w:szCs w:val="22"/>
              </w:rPr>
            </w:pPr>
            <w:r w:rsidRPr="0061764A">
              <w:rPr>
                <w:color w:val="auto"/>
                <w:sz w:val="22"/>
                <w:szCs w:val="22"/>
              </w:rPr>
              <w:t>Cilj 2.1</w:t>
            </w:r>
          </w:p>
        </w:tc>
        <w:tc>
          <w:tcPr>
            <w:tcW w:w="4956" w:type="dxa"/>
            <w:tcBorders>
              <w:left w:val="single" w:sz="4" w:space="0" w:color="EAF1DD"/>
              <w:right w:val="single" w:sz="4" w:space="0" w:color="EAF1DD"/>
            </w:tcBorders>
            <w:shd w:val="clear" w:color="auto" w:fill="FFFFFF"/>
            <w:vAlign w:val="center"/>
          </w:tcPr>
          <w:p w:rsidR="00AF46BD" w:rsidRPr="0061764A" w:rsidRDefault="00AF46BD" w:rsidP="0061764A">
            <w:pPr>
              <w:pStyle w:val="BEZINDENTACIJE"/>
              <w:spacing w:line="240" w:lineRule="auto"/>
              <w:jc w:val="left"/>
              <w:rPr>
                <w:color w:val="auto"/>
                <w:sz w:val="22"/>
                <w:szCs w:val="22"/>
              </w:rPr>
            </w:pPr>
            <w:r w:rsidRPr="0061764A">
              <w:rPr>
                <w:color w:val="auto"/>
                <w:sz w:val="22"/>
                <w:szCs w:val="22"/>
              </w:rPr>
              <w:t>odvojeno prikupiti 75% mase proizvedenog građevnog otpada</w:t>
            </w:r>
          </w:p>
        </w:tc>
      </w:tr>
      <w:tr w:rsidR="00AF46BD" w:rsidTr="0061764A">
        <w:trPr>
          <w:trHeight w:val="553"/>
        </w:trPr>
        <w:tc>
          <w:tcPr>
            <w:tcW w:w="567" w:type="dxa"/>
            <w:vMerge/>
            <w:tcBorders>
              <w:top w:val="single" w:sz="4" w:space="0" w:color="FFFFFF"/>
              <w:bottom w:val="single" w:sz="4" w:space="0" w:color="FFFFFF"/>
              <w:right w:val="single" w:sz="4" w:space="0" w:color="FFFFFF"/>
            </w:tcBorders>
            <w:shd w:val="clear" w:color="auto" w:fill="DDD9C3"/>
            <w:vAlign w:val="center"/>
          </w:tcPr>
          <w:p w:rsidR="00AF46BD" w:rsidRPr="0061764A" w:rsidRDefault="00AF46BD" w:rsidP="0061764A">
            <w:pPr>
              <w:pStyle w:val="BEZINDENTACIJE"/>
              <w:spacing w:line="240" w:lineRule="auto"/>
              <w:jc w:val="center"/>
              <w:rPr>
                <w:b/>
                <w:bCs/>
                <w:color w:val="auto"/>
                <w:sz w:val="22"/>
                <w:szCs w:val="22"/>
              </w:rPr>
            </w:pPr>
          </w:p>
        </w:tc>
        <w:tc>
          <w:tcPr>
            <w:tcW w:w="2405" w:type="dxa"/>
            <w:vMerge/>
            <w:tcBorders>
              <w:left w:val="single" w:sz="4" w:space="0" w:color="FFFFFF"/>
            </w:tcBorders>
            <w:shd w:val="clear" w:color="auto" w:fill="FFFFFF"/>
            <w:vAlign w:val="center"/>
          </w:tcPr>
          <w:p w:rsidR="00AF46BD" w:rsidRPr="0061764A" w:rsidRDefault="00AF46BD" w:rsidP="0061764A">
            <w:pPr>
              <w:pStyle w:val="BEZINDENTACIJE"/>
              <w:spacing w:line="240" w:lineRule="auto"/>
              <w:rPr>
                <w:color w:val="auto"/>
                <w:sz w:val="22"/>
                <w:szCs w:val="22"/>
              </w:rPr>
            </w:pPr>
          </w:p>
        </w:tc>
        <w:tc>
          <w:tcPr>
            <w:tcW w:w="1134" w:type="dxa"/>
            <w:tcBorders>
              <w:right w:val="single" w:sz="4" w:space="0" w:color="FFFFFF"/>
            </w:tcBorders>
            <w:shd w:val="clear" w:color="auto" w:fill="EAF1DD"/>
            <w:vAlign w:val="center"/>
          </w:tcPr>
          <w:p w:rsidR="00AF46BD" w:rsidRPr="0061764A" w:rsidRDefault="00AF46BD" w:rsidP="0061764A">
            <w:pPr>
              <w:pStyle w:val="BEZINDENTACIJE"/>
              <w:spacing w:line="240" w:lineRule="auto"/>
              <w:jc w:val="center"/>
              <w:rPr>
                <w:color w:val="auto"/>
                <w:sz w:val="22"/>
                <w:szCs w:val="22"/>
              </w:rPr>
            </w:pPr>
            <w:r w:rsidRPr="0061764A">
              <w:rPr>
                <w:color w:val="auto"/>
                <w:sz w:val="22"/>
                <w:szCs w:val="22"/>
              </w:rPr>
              <w:t>Cilj 2.2</w:t>
            </w:r>
          </w:p>
        </w:tc>
        <w:tc>
          <w:tcPr>
            <w:tcW w:w="4956" w:type="dxa"/>
            <w:tcBorders>
              <w:left w:val="single" w:sz="4" w:space="0" w:color="FFFFFF"/>
              <w:right w:val="single" w:sz="4" w:space="0" w:color="EAF1DD"/>
            </w:tcBorders>
            <w:shd w:val="clear" w:color="auto" w:fill="EAF1DD"/>
            <w:vAlign w:val="center"/>
          </w:tcPr>
          <w:p w:rsidR="00AF46BD" w:rsidRPr="0061764A" w:rsidRDefault="00AF46BD" w:rsidP="0061764A">
            <w:pPr>
              <w:pStyle w:val="BEZINDENTACIJE"/>
              <w:spacing w:line="240" w:lineRule="auto"/>
              <w:jc w:val="left"/>
              <w:rPr>
                <w:color w:val="auto"/>
                <w:sz w:val="22"/>
                <w:szCs w:val="22"/>
              </w:rPr>
            </w:pPr>
            <w:r w:rsidRPr="0061764A">
              <w:rPr>
                <w:color w:val="auto"/>
                <w:sz w:val="22"/>
                <w:szCs w:val="22"/>
              </w:rPr>
              <w:t>unaprijediti sustav gospodarenja otpadnom ambalažom</w:t>
            </w:r>
          </w:p>
        </w:tc>
      </w:tr>
      <w:tr w:rsidR="00AF46BD" w:rsidTr="0061764A">
        <w:trPr>
          <w:trHeight w:val="567"/>
        </w:trPr>
        <w:tc>
          <w:tcPr>
            <w:tcW w:w="567" w:type="dxa"/>
            <w:vMerge/>
            <w:tcBorders>
              <w:top w:val="single" w:sz="4" w:space="0" w:color="FFFFFF"/>
              <w:bottom w:val="single" w:sz="4" w:space="0" w:color="FFFFFF"/>
              <w:right w:val="single" w:sz="4" w:space="0" w:color="FFFFFF"/>
            </w:tcBorders>
            <w:shd w:val="clear" w:color="auto" w:fill="DDD9C3"/>
            <w:vAlign w:val="center"/>
          </w:tcPr>
          <w:p w:rsidR="00AF46BD" w:rsidRPr="0061764A" w:rsidRDefault="00AF46BD" w:rsidP="0061764A">
            <w:pPr>
              <w:pStyle w:val="BEZINDENTACIJE"/>
              <w:spacing w:line="240" w:lineRule="auto"/>
              <w:jc w:val="center"/>
              <w:rPr>
                <w:b/>
                <w:bCs/>
                <w:color w:val="auto"/>
                <w:sz w:val="22"/>
                <w:szCs w:val="22"/>
              </w:rPr>
            </w:pPr>
          </w:p>
        </w:tc>
        <w:tc>
          <w:tcPr>
            <w:tcW w:w="2405" w:type="dxa"/>
            <w:vMerge/>
            <w:tcBorders>
              <w:left w:val="single" w:sz="4" w:space="0" w:color="FFFFFF"/>
              <w:right w:val="single" w:sz="4" w:space="0" w:color="EAF1DD"/>
            </w:tcBorders>
            <w:shd w:val="clear" w:color="auto" w:fill="FFFFFF"/>
            <w:vAlign w:val="center"/>
          </w:tcPr>
          <w:p w:rsidR="00AF46BD" w:rsidRPr="0061764A" w:rsidRDefault="00AF46BD" w:rsidP="0061764A">
            <w:pPr>
              <w:pStyle w:val="BEZINDENTACIJE"/>
              <w:spacing w:line="240" w:lineRule="auto"/>
              <w:rPr>
                <w:color w:val="auto"/>
                <w:sz w:val="22"/>
                <w:szCs w:val="22"/>
              </w:rPr>
            </w:pPr>
          </w:p>
        </w:tc>
        <w:tc>
          <w:tcPr>
            <w:tcW w:w="1134" w:type="dxa"/>
            <w:tcBorders>
              <w:left w:val="single" w:sz="4" w:space="0" w:color="EAF1DD"/>
              <w:right w:val="single" w:sz="4" w:space="0" w:color="EAF1DD"/>
            </w:tcBorders>
            <w:shd w:val="clear" w:color="auto" w:fill="FFFFFF"/>
            <w:vAlign w:val="center"/>
          </w:tcPr>
          <w:p w:rsidR="00AF46BD" w:rsidRPr="0061764A" w:rsidRDefault="00AF46BD" w:rsidP="0061764A">
            <w:pPr>
              <w:pStyle w:val="BEZINDENTACIJE"/>
              <w:spacing w:line="240" w:lineRule="auto"/>
              <w:jc w:val="center"/>
              <w:rPr>
                <w:color w:val="auto"/>
                <w:sz w:val="22"/>
                <w:szCs w:val="22"/>
              </w:rPr>
            </w:pPr>
            <w:r w:rsidRPr="0061764A">
              <w:rPr>
                <w:color w:val="auto"/>
                <w:sz w:val="22"/>
                <w:szCs w:val="22"/>
              </w:rPr>
              <w:t>Cilj 2.3</w:t>
            </w:r>
          </w:p>
        </w:tc>
        <w:tc>
          <w:tcPr>
            <w:tcW w:w="4956" w:type="dxa"/>
            <w:tcBorders>
              <w:left w:val="single" w:sz="4" w:space="0" w:color="EAF1DD"/>
              <w:right w:val="single" w:sz="4" w:space="0" w:color="EAF1DD"/>
            </w:tcBorders>
            <w:shd w:val="clear" w:color="auto" w:fill="FFFFFF"/>
            <w:vAlign w:val="center"/>
          </w:tcPr>
          <w:p w:rsidR="00AF46BD" w:rsidRPr="0061764A" w:rsidRDefault="00AF46BD" w:rsidP="0061764A">
            <w:pPr>
              <w:pStyle w:val="BEZINDENTACIJE"/>
              <w:spacing w:line="240" w:lineRule="auto"/>
              <w:jc w:val="left"/>
              <w:rPr>
                <w:color w:val="auto"/>
                <w:sz w:val="22"/>
                <w:szCs w:val="22"/>
              </w:rPr>
            </w:pPr>
            <w:r w:rsidRPr="0061764A">
              <w:rPr>
                <w:color w:val="auto"/>
                <w:sz w:val="22"/>
                <w:szCs w:val="22"/>
              </w:rPr>
              <w:t>unaprijediti sustav gospodarenja ostalim posebnim kategorijama otpada</w:t>
            </w:r>
          </w:p>
        </w:tc>
      </w:tr>
      <w:tr w:rsidR="00AF46BD" w:rsidTr="0061764A">
        <w:trPr>
          <w:trHeight w:val="340"/>
        </w:trPr>
        <w:tc>
          <w:tcPr>
            <w:tcW w:w="567" w:type="dxa"/>
            <w:tcBorders>
              <w:top w:val="single" w:sz="4" w:space="0" w:color="FFFFFF"/>
              <w:bottom w:val="single" w:sz="4" w:space="0" w:color="FFFFFF"/>
            </w:tcBorders>
            <w:shd w:val="clear" w:color="auto" w:fill="DDD9C3"/>
            <w:vAlign w:val="center"/>
          </w:tcPr>
          <w:p w:rsidR="00AF46BD" w:rsidRPr="0061764A" w:rsidRDefault="00AF46BD" w:rsidP="0061764A">
            <w:pPr>
              <w:pStyle w:val="BEZINDENTACIJE"/>
              <w:spacing w:line="240" w:lineRule="auto"/>
              <w:jc w:val="center"/>
              <w:rPr>
                <w:b/>
                <w:bCs/>
                <w:color w:val="auto"/>
                <w:sz w:val="22"/>
                <w:szCs w:val="22"/>
              </w:rPr>
            </w:pPr>
            <w:r w:rsidRPr="0061764A">
              <w:rPr>
                <w:b/>
                <w:bCs/>
                <w:color w:val="auto"/>
                <w:sz w:val="22"/>
                <w:szCs w:val="22"/>
              </w:rPr>
              <w:t>3.</w:t>
            </w:r>
          </w:p>
        </w:tc>
        <w:tc>
          <w:tcPr>
            <w:tcW w:w="8495" w:type="dxa"/>
            <w:gridSpan w:val="3"/>
            <w:tcBorders>
              <w:right w:val="single" w:sz="4" w:space="0" w:color="EAF1DD"/>
            </w:tcBorders>
            <w:shd w:val="clear" w:color="auto" w:fill="EAF1DD"/>
            <w:vAlign w:val="center"/>
          </w:tcPr>
          <w:p w:rsidR="00AF46BD" w:rsidRPr="0061764A" w:rsidRDefault="00AF46BD" w:rsidP="0061764A">
            <w:pPr>
              <w:pStyle w:val="BEZINDENTACIJE"/>
              <w:spacing w:line="240" w:lineRule="auto"/>
              <w:rPr>
                <w:color w:val="auto"/>
                <w:sz w:val="22"/>
                <w:szCs w:val="22"/>
              </w:rPr>
            </w:pPr>
            <w:r w:rsidRPr="0061764A">
              <w:rPr>
                <w:color w:val="auto"/>
                <w:sz w:val="22"/>
                <w:szCs w:val="22"/>
              </w:rPr>
              <w:t>sanirati lokacije onečišćene otpadom</w:t>
            </w:r>
          </w:p>
        </w:tc>
      </w:tr>
      <w:tr w:rsidR="00AF46BD" w:rsidTr="0061764A">
        <w:trPr>
          <w:trHeight w:val="340"/>
        </w:trPr>
        <w:tc>
          <w:tcPr>
            <w:tcW w:w="567" w:type="dxa"/>
            <w:tcBorders>
              <w:top w:val="single" w:sz="4" w:space="0" w:color="FFFFFF"/>
              <w:bottom w:val="single" w:sz="4" w:space="0" w:color="FFFFFF"/>
            </w:tcBorders>
            <w:shd w:val="clear" w:color="auto" w:fill="DDD9C3"/>
            <w:vAlign w:val="center"/>
          </w:tcPr>
          <w:p w:rsidR="00AF46BD" w:rsidRPr="0061764A" w:rsidRDefault="00AF46BD" w:rsidP="0061764A">
            <w:pPr>
              <w:pStyle w:val="BEZINDENTACIJE"/>
              <w:spacing w:line="240" w:lineRule="auto"/>
              <w:jc w:val="center"/>
              <w:rPr>
                <w:b/>
                <w:bCs/>
                <w:color w:val="auto"/>
                <w:sz w:val="22"/>
                <w:szCs w:val="22"/>
              </w:rPr>
            </w:pPr>
            <w:r w:rsidRPr="0061764A">
              <w:rPr>
                <w:b/>
                <w:bCs/>
                <w:color w:val="auto"/>
                <w:sz w:val="22"/>
                <w:szCs w:val="22"/>
              </w:rPr>
              <w:t>4.</w:t>
            </w:r>
          </w:p>
        </w:tc>
        <w:tc>
          <w:tcPr>
            <w:tcW w:w="8495" w:type="dxa"/>
            <w:gridSpan w:val="3"/>
            <w:tcBorders>
              <w:right w:val="single" w:sz="4" w:space="0" w:color="EAF1DD"/>
            </w:tcBorders>
            <w:shd w:val="clear" w:color="auto" w:fill="FFFFFF"/>
            <w:vAlign w:val="center"/>
          </w:tcPr>
          <w:p w:rsidR="00AF46BD" w:rsidRPr="0061764A" w:rsidRDefault="00AF46BD" w:rsidP="0061764A">
            <w:pPr>
              <w:pStyle w:val="BEZINDENTACIJE"/>
              <w:spacing w:line="240" w:lineRule="auto"/>
              <w:rPr>
                <w:color w:val="auto"/>
                <w:sz w:val="22"/>
                <w:szCs w:val="22"/>
              </w:rPr>
            </w:pPr>
            <w:r w:rsidRPr="0061764A">
              <w:rPr>
                <w:color w:val="auto"/>
                <w:sz w:val="22"/>
                <w:szCs w:val="22"/>
              </w:rPr>
              <w:t>kontinuirano provoditi izobrazno-informativne aktivnosti</w:t>
            </w:r>
          </w:p>
        </w:tc>
      </w:tr>
      <w:tr w:rsidR="00AF46BD" w:rsidTr="0061764A">
        <w:trPr>
          <w:trHeight w:val="340"/>
        </w:trPr>
        <w:tc>
          <w:tcPr>
            <w:tcW w:w="567" w:type="dxa"/>
            <w:tcBorders>
              <w:top w:val="single" w:sz="4" w:space="0" w:color="FFFFFF"/>
              <w:bottom w:val="single" w:sz="4" w:space="0" w:color="FFFFFF"/>
            </w:tcBorders>
            <w:shd w:val="clear" w:color="auto" w:fill="DDD9C3"/>
            <w:vAlign w:val="center"/>
          </w:tcPr>
          <w:p w:rsidR="00AF46BD" w:rsidRPr="0061764A" w:rsidRDefault="00AF46BD" w:rsidP="0061764A">
            <w:pPr>
              <w:pStyle w:val="BEZINDENTACIJE"/>
              <w:spacing w:line="240" w:lineRule="auto"/>
              <w:jc w:val="center"/>
              <w:rPr>
                <w:b/>
                <w:bCs/>
                <w:color w:val="auto"/>
                <w:sz w:val="22"/>
                <w:szCs w:val="22"/>
              </w:rPr>
            </w:pPr>
            <w:r w:rsidRPr="0061764A">
              <w:rPr>
                <w:b/>
                <w:bCs/>
                <w:color w:val="auto"/>
                <w:sz w:val="22"/>
                <w:szCs w:val="22"/>
              </w:rPr>
              <w:t>5.</w:t>
            </w:r>
          </w:p>
        </w:tc>
        <w:tc>
          <w:tcPr>
            <w:tcW w:w="8495" w:type="dxa"/>
            <w:gridSpan w:val="3"/>
            <w:tcBorders>
              <w:right w:val="single" w:sz="4" w:space="0" w:color="EAF1DD"/>
            </w:tcBorders>
            <w:shd w:val="clear" w:color="auto" w:fill="EAF1DD"/>
            <w:vAlign w:val="center"/>
          </w:tcPr>
          <w:p w:rsidR="00AF46BD" w:rsidRPr="0061764A" w:rsidRDefault="00AF46BD" w:rsidP="0061764A">
            <w:pPr>
              <w:pStyle w:val="BEZINDENTACIJE"/>
              <w:spacing w:line="240" w:lineRule="auto"/>
              <w:rPr>
                <w:color w:val="auto"/>
                <w:sz w:val="22"/>
                <w:szCs w:val="22"/>
              </w:rPr>
            </w:pPr>
            <w:r w:rsidRPr="0061764A">
              <w:rPr>
                <w:color w:val="auto"/>
                <w:sz w:val="22"/>
                <w:szCs w:val="22"/>
              </w:rPr>
              <w:t>unaprijediti nadzor nad gospodarenjem otpadom</w:t>
            </w:r>
          </w:p>
        </w:tc>
      </w:tr>
      <w:tr w:rsidR="00AF46BD" w:rsidTr="0061764A">
        <w:trPr>
          <w:trHeight w:val="340"/>
        </w:trPr>
        <w:tc>
          <w:tcPr>
            <w:tcW w:w="567" w:type="dxa"/>
            <w:tcBorders>
              <w:top w:val="single" w:sz="4" w:space="0" w:color="FFFFFF"/>
              <w:bottom w:val="single" w:sz="4" w:space="0" w:color="FFFFFF"/>
            </w:tcBorders>
            <w:shd w:val="clear" w:color="auto" w:fill="DDD9C3"/>
            <w:vAlign w:val="center"/>
          </w:tcPr>
          <w:p w:rsidR="00AF46BD" w:rsidRPr="0061764A" w:rsidRDefault="00AF46BD" w:rsidP="0061764A">
            <w:pPr>
              <w:pStyle w:val="BEZINDENTACIJE"/>
              <w:spacing w:line="240" w:lineRule="auto"/>
              <w:jc w:val="center"/>
              <w:rPr>
                <w:b/>
                <w:bCs/>
                <w:color w:val="auto"/>
                <w:sz w:val="22"/>
                <w:szCs w:val="22"/>
              </w:rPr>
            </w:pPr>
            <w:r w:rsidRPr="0061764A">
              <w:rPr>
                <w:b/>
                <w:bCs/>
                <w:color w:val="auto"/>
                <w:sz w:val="22"/>
                <w:szCs w:val="22"/>
              </w:rPr>
              <w:t>6.</w:t>
            </w:r>
          </w:p>
        </w:tc>
        <w:tc>
          <w:tcPr>
            <w:tcW w:w="8495" w:type="dxa"/>
            <w:gridSpan w:val="3"/>
            <w:tcBorders>
              <w:right w:val="single" w:sz="4" w:space="0" w:color="EAF1DD"/>
            </w:tcBorders>
            <w:shd w:val="clear" w:color="auto" w:fill="FFFFFF"/>
            <w:vAlign w:val="center"/>
          </w:tcPr>
          <w:p w:rsidR="00AF46BD" w:rsidRPr="0061764A" w:rsidRDefault="00AF46BD" w:rsidP="0061764A">
            <w:pPr>
              <w:pStyle w:val="BEZINDENTACIJE"/>
              <w:spacing w:line="240" w:lineRule="auto"/>
              <w:rPr>
                <w:color w:val="auto"/>
                <w:sz w:val="22"/>
                <w:szCs w:val="22"/>
              </w:rPr>
            </w:pPr>
            <w:r w:rsidRPr="0061764A">
              <w:rPr>
                <w:color w:val="auto"/>
                <w:sz w:val="22"/>
                <w:szCs w:val="22"/>
              </w:rPr>
              <w:t>unaprijediti upravne postupke u gospodarenju otpadom</w:t>
            </w:r>
          </w:p>
        </w:tc>
      </w:tr>
      <w:tr w:rsidR="00AF46BD" w:rsidTr="0061764A">
        <w:trPr>
          <w:trHeight w:val="340"/>
        </w:trPr>
        <w:tc>
          <w:tcPr>
            <w:tcW w:w="567" w:type="dxa"/>
            <w:tcBorders>
              <w:top w:val="single" w:sz="4" w:space="0" w:color="FFFFFF"/>
            </w:tcBorders>
            <w:shd w:val="clear" w:color="auto" w:fill="DDD9C3"/>
            <w:vAlign w:val="center"/>
          </w:tcPr>
          <w:p w:rsidR="00AF46BD" w:rsidRPr="0061764A" w:rsidRDefault="00AF46BD" w:rsidP="0061764A">
            <w:pPr>
              <w:pStyle w:val="BEZINDENTACIJE"/>
              <w:spacing w:line="240" w:lineRule="auto"/>
              <w:jc w:val="center"/>
              <w:rPr>
                <w:b/>
                <w:bCs/>
                <w:color w:val="auto"/>
                <w:sz w:val="22"/>
                <w:szCs w:val="22"/>
              </w:rPr>
            </w:pPr>
            <w:r w:rsidRPr="0061764A">
              <w:rPr>
                <w:b/>
                <w:bCs/>
                <w:color w:val="auto"/>
                <w:sz w:val="22"/>
                <w:szCs w:val="22"/>
              </w:rPr>
              <w:t>7.</w:t>
            </w:r>
          </w:p>
        </w:tc>
        <w:tc>
          <w:tcPr>
            <w:tcW w:w="8495" w:type="dxa"/>
            <w:gridSpan w:val="3"/>
            <w:tcBorders>
              <w:right w:val="single" w:sz="4" w:space="0" w:color="EAF1DD"/>
            </w:tcBorders>
            <w:shd w:val="clear" w:color="auto" w:fill="EAF1DD"/>
            <w:vAlign w:val="center"/>
          </w:tcPr>
          <w:p w:rsidR="00AF46BD" w:rsidRPr="0061764A" w:rsidRDefault="00AF46BD" w:rsidP="0061764A">
            <w:pPr>
              <w:pStyle w:val="BEZINDENTACIJE"/>
              <w:spacing w:line="240" w:lineRule="auto"/>
              <w:rPr>
                <w:color w:val="auto"/>
                <w:sz w:val="22"/>
                <w:szCs w:val="22"/>
              </w:rPr>
            </w:pPr>
            <w:r w:rsidRPr="0061764A">
              <w:rPr>
                <w:color w:val="auto"/>
                <w:sz w:val="22"/>
                <w:szCs w:val="22"/>
              </w:rPr>
              <w:t>unaprijediti informacijski sustav gosp</w:t>
            </w:r>
            <w:r w:rsidRPr="0061764A">
              <w:rPr>
                <w:color w:val="auto"/>
                <w:sz w:val="22"/>
                <w:szCs w:val="22"/>
                <w:shd w:val="clear" w:color="auto" w:fill="EAF1DD"/>
              </w:rPr>
              <w:t>odarenj</w:t>
            </w:r>
            <w:r w:rsidRPr="0061764A">
              <w:rPr>
                <w:color w:val="auto"/>
                <w:sz w:val="22"/>
                <w:szCs w:val="22"/>
              </w:rPr>
              <w:t>a otpadom</w:t>
            </w:r>
          </w:p>
        </w:tc>
      </w:tr>
    </w:tbl>
    <w:p w:rsidR="00AF46BD" w:rsidRDefault="00AF46BD">
      <w:pPr>
        <w:spacing w:before="240" w:line="240" w:lineRule="auto"/>
        <w:rPr>
          <w:color w:val="auto"/>
          <w:lang w:val="hr-HR"/>
        </w:rPr>
      </w:pPr>
      <w:r>
        <w:rPr>
          <w:color w:val="auto"/>
          <w:lang w:val="hr-HR"/>
        </w:rPr>
        <w:t>Sukladno ZOGO-u Općina ima slijedeće obaveze:</w:t>
      </w:r>
    </w:p>
    <w:p w:rsidR="00AF46BD" w:rsidRDefault="00AF46BD" w:rsidP="000947AF">
      <w:pPr>
        <w:pStyle w:val="Caption"/>
        <w:keepNext/>
        <w:spacing w:after="60"/>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Pr>
          <w:noProof/>
          <w:color w:val="auto"/>
          <w:lang w:val="hr-HR"/>
        </w:rPr>
        <w:t>7</w:t>
      </w:r>
      <w:r>
        <w:rPr>
          <w:color w:val="auto"/>
          <w:lang w:val="hr-HR"/>
        </w:rPr>
        <w:fldChar w:fldCharType="end"/>
      </w:r>
      <w:r>
        <w:rPr>
          <w:color w:val="auto"/>
          <w:lang w:val="hr-HR"/>
        </w:rPr>
        <w:t>. Obveze Općine temeljem ZOGO-a</w:t>
      </w:r>
    </w:p>
    <w:tbl>
      <w:tblPr>
        <w:tblW w:w="9062" w:type="dxa"/>
        <w:tblBorders>
          <w:insideV w:val="single" w:sz="4" w:space="0" w:color="FFFFFF"/>
        </w:tblBorders>
        <w:tblLayout w:type="fixed"/>
        <w:tblLook w:val="00A0"/>
      </w:tblPr>
      <w:tblGrid>
        <w:gridCol w:w="567"/>
        <w:gridCol w:w="8495"/>
      </w:tblGrid>
      <w:tr w:rsidR="00AF46BD" w:rsidTr="0061764A">
        <w:trPr>
          <w:trHeight w:val="567"/>
        </w:trPr>
        <w:tc>
          <w:tcPr>
            <w:tcW w:w="567" w:type="dxa"/>
            <w:tcBorders>
              <w:top w:val="single" w:sz="4" w:space="0" w:color="EAF1DD"/>
              <w:bottom w:val="single" w:sz="4" w:space="0" w:color="FFFFFF"/>
            </w:tcBorders>
            <w:shd w:val="clear" w:color="auto" w:fill="4F6228"/>
            <w:vAlign w:val="center"/>
          </w:tcPr>
          <w:p w:rsidR="00AF46BD" w:rsidRPr="0061764A" w:rsidRDefault="00AF46BD" w:rsidP="0061764A">
            <w:pPr>
              <w:spacing w:after="0" w:line="240" w:lineRule="auto"/>
              <w:ind w:firstLine="0"/>
              <w:jc w:val="center"/>
              <w:rPr>
                <w:b/>
                <w:bCs/>
                <w:color w:val="FFFFFF"/>
                <w:sz w:val="22"/>
                <w:lang w:val="hr-HR"/>
              </w:rPr>
            </w:pPr>
            <w:r w:rsidRPr="0061764A">
              <w:rPr>
                <w:b/>
                <w:bCs/>
                <w:color w:val="FFFFFF"/>
                <w:sz w:val="22"/>
                <w:lang w:val="hr-HR"/>
              </w:rPr>
              <w:t>Rd. br.</w:t>
            </w:r>
          </w:p>
        </w:tc>
        <w:tc>
          <w:tcPr>
            <w:tcW w:w="8495" w:type="dxa"/>
            <w:tcBorders>
              <w:top w:val="single" w:sz="4" w:space="0" w:color="EAF1DD"/>
              <w:bottom w:val="single" w:sz="4" w:space="0" w:color="FFFFFF"/>
            </w:tcBorders>
            <w:shd w:val="clear" w:color="auto" w:fill="4F6228"/>
            <w:vAlign w:val="center"/>
          </w:tcPr>
          <w:p w:rsidR="00AF46BD" w:rsidRPr="0061764A" w:rsidRDefault="00AF46BD" w:rsidP="0061764A">
            <w:pPr>
              <w:spacing w:after="0" w:line="240" w:lineRule="auto"/>
              <w:ind w:firstLine="0"/>
              <w:jc w:val="center"/>
              <w:rPr>
                <w:b/>
                <w:bCs/>
                <w:color w:val="FFFFFF"/>
                <w:sz w:val="22"/>
                <w:lang w:val="hr-HR"/>
              </w:rPr>
            </w:pPr>
            <w:r w:rsidRPr="0061764A">
              <w:rPr>
                <w:b/>
                <w:bCs/>
                <w:color w:val="FFFFFF"/>
                <w:sz w:val="22"/>
                <w:lang w:val="hr-HR"/>
              </w:rPr>
              <w:t>JLS je dužna osigurati:</w:t>
            </w:r>
          </w:p>
        </w:tc>
      </w:tr>
      <w:tr w:rsidR="00AF46BD" w:rsidTr="0061764A">
        <w:trPr>
          <w:trHeight w:val="397"/>
        </w:trPr>
        <w:tc>
          <w:tcPr>
            <w:tcW w:w="567" w:type="dxa"/>
            <w:tcBorders>
              <w:top w:val="single" w:sz="4" w:space="0" w:color="FFFFFF"/>
              <w:bottom w:val="single" w:sz="4" w:space="0" w:color="FFFFFF"/>
              <w:right w:val="nil"/>
            </w:tcBorders>
            <w:shd w:val="clear" w:color="auto" w:fill="DDD9C3"/>
            <w:vAlign w:val="center"/>
          </w:tcPr>
          <w:p w:rsidR="00AF46BD" w:rsidRPr="0061764A" w:rsidRDefault="00AF46BD" w:rsidP="0061764A">
            <w:pPr>
              <w:spacing w:after="0" w:line="240" w:lineRule="auto"/>
              <w:ind w:firstLine="0"/>
              <w:jc w:val="center"/>
              <w:rPr>
                <w:b/>
                <w:bCs/>
                <w:sz w:val="22"/>
                <w:lang w:val="hr-HR"/>
              </w:rPr>
            </w:pPr>
            <w:r w:rsidRPr="0061764A">
              <w:rPr>
                <w:b/>
                <w:bCs/>
                <w:sz w:val="22"/>
                <w:lang w:val="hr-HR"/>
              </w:rPr>
              <w:t>1.</w:t>
            </w:r>
          </w:p>
        </w:tc>
        <w:tc>
          <w:tcPr>
            <w:tcW w:w="8495" w:type="dxa"/>
            <w:tcBorders>
              <w:top w:val="single" w:sz="4" w:space="0" w:color="FFFFFF"/>
              <w:left w:val="nil"/>
              <w:bottom w:val="single" w:sz="4" w:space="0" w:color="EAF1DD"/>
              <w:right w:val="single" w:sz="4" w:space="0" w:color="EAF1DD"/>
            </w:tcBorders>
            <w:shd w:val="clear" w:color="auto" w:fill="EAF1DD"/>
            <w:vAlign w:val="center"/>
          </w:tcPr>
          <w:p w:rsidR="00AF46BD" w:rsidRPr="0061764A" w:rsidRDefault="00AF46BD" w:rsidP="0061764A">
            <w:pPr>
              <w:tabs>
                <w:tab w:val="left" w:pos="4246"/>
              </w:tabs>
              <w:spacing w:after="0" w:line="240" w:lineRule="auto"/>
              <w:ind w:firstLine="0"/>
              <w:rPr>
                <w:color w:val="auto"/>
                <w:sz w:val="22"/>
                <w:lang w:val="hr-HR"/>
              </w:rPr>
            </w:pPr>
            <w:r w:rsidRPr="0061764A">
              <w:rPr>
                <w:color w:val="auto"/>
                <w:sz w:val="22"/>
                <w:lang w:val="hr-HR"/>
              </w:rPr>
              <w:t xml:space="preserve">javnu uslugu prikupljanja MKO i BKO </w:t>
            </w:r>
          </w:p>
        </w:tc>
      </w:tr>
      <w:tr w:rsidR="00AF46BD" w:rsidTr="0061764A">
        <w:trPr>
          <w:trHeight w:val="567"/>
        </w:trPr>
        <w:tc>
          <w:tcPr>
            <w:tcW w:w="567" w:type="dxa"/>
            <w:tcBorders>
              <w:top w:val="single" w:sz="4" w:space="0" w:color="FFFFFF"/>
              <w:bottom w:val="single" w:sz="4" w:space="0" w:color="FFFFFF"/>
              <w:right w:val="nil"/>
            </w:tcBorders>
            <w:shd w:val="clear" w:color="auto" w:fill="DDD9C3"/>
            <w:vAlign w:val="center"/>
          </w:tcPr>
          <w:p w:rsidR="00AF46BD" w:rsidRPr="0061764A" w:rsidRDefault="00AF46BD" w:rsidP="0061764A">
            <w:pPr>
              <w:spacing w:after="0" w:line="240" w:lineRule="auto"/>
              <w:ind w:firstLine="0"/>
              <w:jc w:val="center"/>
              <w:rPr>
                <w:b/>
                <w:bCs/>
                <w:sz w:val="22"/>
                <w:lang w:val="hr-HR"/>
              </w:rPr>
            </w:pPr>
            <w:r w:rsidRPr="0061764A">
              <w:rPr>
                <w:b/>
                <w:bCs/>
                <w:sz w:val="22"/>
                <w:lang w:val="hr-HR"/>
              </w:rPr>
              <w:t>2.</w:t>
            </w:r>
          </w:p>
        </w:tc>
        <w:tc>
          <w:tcPr>
            <w:tcW w:w="8495" w:type="dxa"/>
            <w:tcBorders>
              <w:top w:val="single" w:sz="4" w:space="0" w:color="EAF1DD"/>
              <w:left w:val="nil"/>
              <w:bottom w:val="single" w:sz="4" w:space="0" w:color="FFFFFF"/>
              <w:right w:val="single" w:sz="4" w:space="0" w:color="EAF1DD"/>
            </w:tcBorders>
            <w:vAlign w:val="center"/>
          </w:tcPr>
          <w:p w:rsidR="00AF46BD" w:rsidRPr="0061764A" w:rsidRDefault="00AF46BD" w:rsidP="0061764A">
            <w:pPr>
              <w:spacing w:after="0" w:line="240" w:lineRule="auto"/>
              <w:ind w:firstLine="0"/>
              <w:rPr>
                <w:color w:val="auto"/>
                <w:sz w:val="22"/>
                <w:lang w:val="hr-HR"/>
              </w:rPr>
            </w:pPr>
            <w:r w:rsidRPr="0061764A">
              <w:rPr>
                <w:color w:val="auto"/>
                <w:sz w:val="22"/>
                <w:lang w:val="hr-HR"/>
              </w:rPr>
              <w:t>odvojeno prikupljanje otpadnog papira, metala, stakla, plastike i tekstila te krupnog (glomaznog) komunalnog otpada</w:t>
            </w:r>
          </w:p>
        </w:tc>
      </w:tr>
      <w:tr w:rsidR="00AF46BD" w:rsidTr="0061764A">
        <w:trPr>
          <w:trHeight w:val="567"/>
        </w:trPr>
        <w:tc>
          <w:tcPr>
            <w:tcW w:w="567" w:type="dxa"/>
            <w:tcBorders>
              <w:top w:val="single" w:sz="4" w:space="0" w:color="FFFFFF"/>
              <w:bottom w:val="single" w:sz="4" w:space="0" w:color="EAF1DD"/>
              <w:right w:val="nil"/>
            </w:tcBorders>
            <w:shd w:val="clear" w:color="auto" w:fill="DDD9C3"/>
            <w:vAlign w:val="center"/>
          </w:tcPr>
          <w:p w:rsidR="00AF46BD" w:rsidRPr="0061764A" w:rsidRDefault="00AF46BD" w:rsidP="0061764A">
            <w:pPr>
              <w:spacing w:after="0" w:line="240" w:lineRule="auto"/>
              <w:ind w:firstLine="0"/>
              <w:jc w:val="center"/>
              <w:rPr>
                <w:b/>
                <w:bCs/>
                <w:sz w:val="22"/>
                <w:lang w:val="hr-HR"/>
              </w:rPr>
            </w:pPr>
            <w:r w:rsidRPr="0061764A">
              <w:rPr>
                <w:b/>
                <w:bCs/>
                <w:sz w:val="22"/>
                <w:lang w:val="hr-HR"/>
              </w:rPr>
              <w:t>3.</w:t>
            </w:r>
          </w:p>
        </w:tc>
        <w:tc>
          <w:tcPr>
            <w:tcW w:w="8495" w:type="dxa"/>
            <w:tcBorders>
              <w:top w:val="single" w:sz="4" w:space="0" w:color="FFFFFF"/>
              <w:left w:val="nil"/>
              <w:bottom w:val="single" w:sz="4" w:space="0" w:color="EAF1DD"/>
              <w:right w:val="single" w:sz="4" w:space="0" w:color="EAF1DD"/>
            </w:tcBorders>
            <w:shd w:val="clear" w:color="auto" w:fill="EAF1DD"/>
            <w:vAlign w:val="center"/>
          </w:tcPr>
          <w:p w:rsidR="00AF46BD" w:rsidRPr="0061764A" w:rsidRDefault="00AF46BD" w:rsidP="0061764A">
            <w:pPr>
              <w:spacing w:after="0" w:line="240" w:lineRule="auto"/>
              <w:ind w:firstLine="0"/>
              <w:rPr>
                <w:color w:val="auto"/>
                <w:sz w:val="22"/>
                <w:lang w:val="hr-HR"/>
              </w:rPr>
            </w:pPr>
            <w:r w:rsidRPr="0061764A">
              <w:rPr>
                <w:color w:val="auto"/>
                <w:sz w:val="22"/>
                <w:lang w:val="hr-HR"/>
              </w:rPr>
              <w:t>sprječavanje odbacivanja otpada na način suprotan ZOGO-u te uklanjanje tako odbačenog otpada</w:t>
            </w:r>
          </w:p>
        </w:tc>
      </w:tr>
      <w:tr w:rsidR="00AF46BD" w:rsidTr="0061764A">
        <w:trPr>
          <w:trHeight w:val="397"/>
        </w:trPr>
        <w:tc>
          <w:tcPr>
            <w:tcW w:w="567" w:type="dxa"/>
            <w:tcBorders>
              <w:top w:val="single" w:sz="4" w:space="0" w:color="EAF1DD"/>
              <w:bottom w:val="single" w:sz="4" w:space="0" w:color="FFFFFF"/>
              <w:right w:val="nil"/>
            </w:tcBorders>
            <w:shd w:val="clear" w:color="auto" w:fill="DDD9C3"/>
            <w:vAlign w:val="center"/>
          </w:tcPr>
          <w:p w:rsidR="00AF46BD" w:rsidRPr="0061764A" w:rsidRDefault="00AF46BD" w:rsidP="0061764A">
            <w:pPr>
              <w:spacing w:after="0" w:line="240" w:lineRule="auto"/>
              <w:ind w:firstLine="0"/>
              <w:jc w:val="center"/>
              <w:rPr>
                <w:b/>
                <w:bCs/>
                <w:sz w:val="22"/>
                <w:lang w:val="hr-HR"/>
              </w:rPr>
            </w:pPr>
            <w:r w:rsidRPr="0061764A">
              <w:rPr>
                <w:b/>
                <w:bCs/>
                <w:sz w:val="22"/>
                <w:lang w:val="hr-HR"/>
              </w:rPr>
              <w:t>4.</w:t>
            </w:r>
          </w:p>
        </w:tc>
        <w:tc>
          <w:tcPr>
            <w:tcW w:w="8495" w:type="dxa"/>
            <w:tcBorders>
              <w:top w:val="single" w:sz="4" w:space="0" w:color="EAF1DD"/>
              <w:left w:val="nil"/>
              <w:bottom w:val="single" w:sz="4" w:space="0" w:color="FFFFFF"/>
              <w:right w:val="single" w:sz="4" w:space="0" w:color="EAF1DD"/>
            </w:tcBorders>
            <w:shd w:val="clear" w:color="auto" w:fill="FFFFFF"/>
            <w:vAlign w:val="center"/>
          </w:tcPr>
          <w:p w:rsidR="00AF46BD" w:rsidRPr="0061764A" w:rsidRDefault="00AF46BD" w:rsidP="0061764A">
            <w:pPr>
              <w:spacing w:after="0" w:line="240" w:lineRule="auto"/>
              <w:ind w:firstLine="0"/>
              <w:rPr>
                <w:color w:val="auto"/>
                <w:sz w:val="22"/>
                <w:lang w:val="hr-HR"/>
              </w:rPr>
            </w:pPr>
            <w:r w:rsidRPr="0061764A">
              <w:rPr>
                <w:color w:val="auto"/>
                <w:sz w:val="22"/>
                <w:lang w:val="hr-HR"/>
              </w:rPr>
              <w:t>provedbu PGO RH</w:t>
            </w:r>
          </w:p>
        </w:tc>
      </w:tr>
      <w:tr w:rsidR="00AF46BD" w:rsidTr="0061764A">
        <w:trPr>
          <w:trHeight w:val="397"/>
        </w:trPr>
        <w:tc>
          <w:tcPr>
            <w:tcW w:w="567" w:type="dxa"/>
            <w:tcBorders>
              <w:top w:val="single" w:sz="4" w:space="0" w:color="FFFFFF"/>
              <w:bottom w:val="single" w:sz="4" w:space="0" w:color="FFFFFF"/>
              <w:right w:val="nil"/>
            </w:tcBorders>
            <w:shd w:val="clear" w:color="auto" w:fill="DDD9C3"/>
            <w:vAlign w:val="center"/>
          </w:tcPr>
          <w:p w:rsidR="00AF46BD" w:rsidRPr="0061764A" w:rsidRDefault="00AF46BD" w:rsidP="0061764A">
            <w:pPr>
              <w:spacing w:after="0" w:line="240" w:lineRule="auto"/>
              <w:ind w:firstLine="0"/>
              <w:jc w:val="center"/>
              <w:rPr>
                <w:b/>
                <w:bCs/>
                <w:sz w:val="22"/>
                <w:lang w:val="hr-HR"/>
              </w:rPr>
            </w:pPr>
            <w:r w:rsidRPr="0061764A">
              <w:rPr>
                <w:b/>
                <w:bCs/>
                <w:sz w:val="22"/>
                <w:lang w:val="hr-HR"/>
              </w:rPr>
              <w:t>5.</w:t>
            </w:r>
          </w:p>
        </w:tc>
        <w:tc>
          <w:tcPr>
            <w:tcW w:w="8495" w:type="dxa"/>
            <w:tcBorders>
              <w:top w:val="single" w:sz="4" w:space="0" w:color="FFFFFF"/>
              <w:left w:val="nil"/>
              <w:bottom w:val="single" w:sz="4" w:space="0" w:color="FFFFFF"/>
              <w:right w:val="single" w:sz="4" w:space="0" w:color="EAF1DD"/>
            </w:tcBorders>
            <w:shd w:val="clear" w:color="auto" w:fill="EAF1DD"/>
            <w:vAlign w:val="center"/>
          </w:tcPr>
          <w:p w:rsidR="00AF46BD" w:rsidRPr="0061764A" w:rsidRDefault="00AF46BD" w:rsidP="0061764A">
            <w:pPr>
              <w:spacing w:after="0" w:line="240" w:lineRule="auto"/>
              <w:ind w:firstLine="0"/>
              <w:rPr>
                <w:color w:val="auto"/>
                <w:sz w:val="22"/>
                <w:lang w:val="hr-HR"/>
              </w:rPr>
            </w:pPr>
            <w:r w:rsidRPr="0061764A">
              <w:rPr>
                <w:color w:val="auto"/>
                <w:sz w:val="22"/>
                <w:lang w:val="hr-HR"/>
              </w:rPr>
              <w:t>donošenje i provedbu plana gospodarenja otpadom JLS</w:t>
            </w:r>
          </w:p>
        </w:tc>
      </w:tr>
      <w:tr w:rsidR="00AF46BD" w:rsidTr="0061764A">
        <w:trPr>
          <w:trHeight w:val="397"/>
        </w:trPr>
        <w:tc>
          <w:tcPr>
            <w:tcW w:w="567" w:type="dxa"/>
            <w:tcBorders>
              <w:top w:val="single" w:sz="4" w:space="0" w:color="FFFFFF"/>
              <w:bottom w:val="single" w:sz="4" w:space="0" w:color="FFFFFF"/>
              <w:right w:val="nil"/>
            </w:tcBorders>
            <w:shd w:val="clear" w:color="auto" w:fill="DDD9C3"/>
            <w:vAlign w:val="center"/>
          </w:tcPr>
          <w:p w:rsidR="00AF46BD" w:rsidRPr="0061764A" w:rsidRDefault="00AF46BD" w:rsidP="0061764A">
            <w:pPr>
              <w:spacing w:after="0" w:line="240" w:lineRule="auto"/>
              <w:ind w:firstLine="0"/>
              <w:jc w:val="center"/>
              <w:rPr>
                <w:b/>
                <w:bCs/>
                <w:sz w:val="22"/>
                <w:lang w:val="hr-HR"/>
              </w:rPr>
            </w:pPr>
            <w:r w:rsidRPr="0061764A">
              <w:rPr>
                <w:b/>
                <w:bCs/>
                <w:sz w:val="22"/>
                <w:lang w:val="hr-HR"/>
              </w:rPr>
              <w:t>6.</w:t>
            </w:r>
          </w:p>
        </w:tc>
        <w:tc>
          <w:tcPr>
            <w:tcW w:w="8495" w:type="dxa"/>
            <w:tcBorders>
              <w:top w:val="single" w:sz="4" w:space="0" w:color="FFFFFF"/>
              <w:left w:val="nil"/>
              <w:bottom w:val="single" w:sz="4" w:space="0" w:color="FFFFFF"/>
              <w:right w:val="single" w:sz="4" w:space="0" w:color="EAF1DD"/>
            </w:tcBorders>
            <w:shd w:val="clear" w:color="auto" w:fill="FFFFFF"/>
            <w:vAlign w:val="center"/>
          </w:tcPr>
          <w:p w:rsidR="00AF46BD" w:rsidRPr="0061764A" w:rsidRDefault="00AF46BD" w:rsidP="0061764A">
            <w:pPr>
              <w:spacing w:after="0" w:line="240" w:lineRule="auto"/>
              <w:ind w:firstLine="0"/>
              <w:rPr>
                <w:color w:val="auto"/>
                <w:sz w:val="22"/>
                <w:lang w:val="hr-HR"/>
              </w:rPr>
            </w:pPr>
            <w:r w:rsidRPr="0061764A">
              <w:rPr>
                <w:color w:val="auto"/>
                <w:sz w:val="22"/>
                <w:lang w:val="hr-HR"/>
              </w:rPr>
              <w:t>provođenje izobrazno-informativne aktivnosti na svom području</w:t>
            </w:r>
          </w:p>
        </w:tc>
      </w:tr>
      <w:tr w:rsidR="00AF46BD" w:rsidTr="0061764A">
        <w:trPr>
          <w:trHeight w:val="397"/>
        </w:trPr>
        <w:tc>
          <w:tcPr>
            <w:tcW w:w="567" w:type="dxa"/>
            <w:tcBorders>
              <w:top w:val="single" w:sz="4" w:space="0" w:color="FFFFFF"/>
              <w:bottom w:val="single" w:sz="4" w:space="0" w:color="FFFFFF"/>
              <w:right w:val="nil"/>
            </w:tcBorders>
            <w:shd w:val="clear" w:color="auto" w:fill="DDD9C3"/>
            <w:vAlign w:val="center"/>
          </w:tcPr>
          <w:p w:rsidR="00AF46BD" w:rsidRPr="0061764A" w:rsidRDefault="00AF46BD" w:rsidP="0061764A">
            <w:pPr>
              <w:spacing w:after="0" w:line="240" w:lineRule="auto"/>
              <w:ind w:firstLine="0"/>
              <w:jc w:val="center"/>
              <w:rPr>
                <w:b/>
                <w:bCs/>
                <w:sz w:val="22"/>
                <w:lang w:val="hr-HR"/>
              </w:rPr>
            </w:pPr>
            <w:r w:rsidRPr="0061764A">
              <w:rPr>
                <w:b/>
                <w:bCs/>
                <w:sz w:val="22"/>
                <w:lang w:val="hr-HR"/>
              </w:rPr>
              <w:t>7.</w:t>
            </w:r>
          </w:p>
        </w:tc>
        <w:tc>
          <w:tcPr>
            <w:tcW w:w="8495" w:type="dxa"/>
            <w:tcBorders>
              <w:top w:val="single" w:sz="4" w:space="0" w:color="FFFFFF"/>
              <w:left w:val="nil"/>
              <w:bottom w:val="single" w:sz="4" w:space="0" w:color="FFFFFF"/>
              <w:right w:val="single" w:sz="4" w:space="0" w:color="EAF1DD"/>
            </w:tcBorders>
            <w:shd w:val="clear" w:color="auto" w:fill="EAF1DD"/>
            <w:vAlign w:val="center"/>
          </w:tcPr>
          <w:p w:rsidR="00AF46BD" w:rsidRPr="0061764A" w:rsidRDefault="00AF46BD" w:rsidP="0061764A">
            <w:pPr>
              <w:spacing w:after="0" w:line="240" w:lineRule="auto"/>
              <w:ind w:firstLine="0"/>
              <w:rPr>
                <w:color w:val="auto"/>
                <w:sz w:val="22"/>
                <w:lang w:val="hr-HR"/>
              </w:rPr>
            </w:pPr>
            <w:r w:rsidRPr="0061764A">
              <w:rPr>
                <w:color w:val="auto"/>
                <w:sz w:val="22"/>
                <w:lang w:val="hr-HR"/>
              </w:rPr>
              <w:t>mogućnost provedbe akcija prikupljanja otpada</w:t>
            </w:r>
          </w:p>
        </w:tc>
      </w:tr>
      <w:tr w:rsidR="00AF46BD" w:rsidTr="0061764A">
        <w:trPr>
          <w:trHeight w:val="397"/>
        </w:trPr>
        <w:tc>
          <w:tcPr>
            <w:tcW w:w="567" w:type="dxa"/>
            <w:tcBorders>
              <w:top w:val="single" w:sz="4" w:space="0" w:color="FFFFFF"/>
              <w:bottom w:val="single" w:sz="4" w:space="0" w:color="FFFFFF"/>
              <w:right w:val="nil"/>
            </w:tcBorders>
            <w:shd w:val="clear" w:color="auto" w:fill="DDD9C3"/>
            <w:vAlign w:val="center"/>
          </w:tcPr>
          <w:p w:rsidR="00AF46BD" w:rsidRPr="0061764A" w:rsidRDefault="00AF46BD" w:rsidP="0061764A">
            <w:pPr>
              <w:spacing w:after="0" w:line="240" w:lineRule="auto"/>
              <w:ind w:firstLine="0"/>
              <w:jc w:val="center"/>
              <w:rPr>
                <w:b/>
                <w:bCs/>
                <w:sz w:val="22"/>
                <w:lang w:val="hr-HR"/>
              </w:rPr>
            </w:pPr>
            <w:r w:rsidRPr="0061764A">
              <w:rPr>
                <w:b/>
                <w:bCs/>
                <w:sz w:val="22"/>
                <w:lang w:val="hr-HR"/>
              </w:rPr>
              <w:t>8.</w:t>
            </w:r>
          </w:p>
        </w:tc>
        <w:tc>
          <w:tcPr>
            <w:tcW w:w="8495" w:type="dxa"/>
            <w:tcBorders>
              <w:top w:val="single" w:sz="4" w:space="0" w:color="FFFFFF"/>
              <w:left w:val="nil"/>
              <w:bottom w:val="single" w:sz="4" w:space="0" w:color="FFFFFF"/>
              <w:right w:val="single" w:sz="4" w:space="0" w:color="EAF1DD"/>
            </w:tcBorders>
            <w:shd w:val="clear" w:color="auto" w:fill="FFFFFF"/>
            <w:vAlign w:val="center"/>
          </w:tcPr>
          <w:p w:rsidR="00AF46BD" w:rsidRPr="0061764A" w:rsidRDefault="00AF46BD" w:rsidP="0061764A">
            <w:pPr>
              <w:spacing w:after="0" w:line="240" w:lineRule="auto"/>
              <w:ind w:firstLine="0"/>
              <w:rPr>
                <w:color w:val="auto"/>
                <w:sz w:val="22"/>
                <w:lang w:val="hr-HR"/>
              </w:rPr>
            </w:pPr>
            <w:r w:rsidRPr="0061764A">
              <w:rPr>
                <w:color w:val="auto"/>
                <w:sz w:val="22"/>
                <w:lang w:val="hr-HR"/>
              </w:rPr>
              <w:t>funkcioniranje najmanje jednog reciklažnog dvorišta</w:t>
            </w:r>
          </w:p>
        </w:tc>
      </w:tr>
      <w:tr w:rsidR="00AF46BD" w:rsidTr="0061764A">
        <w:trPr>
          <w:trHeight w:val="397"/>
        </w:trPr>
        <w:tc>
          <w:tcPr>
            <w:tcW w:w="567" w:type="dxa"/>
            <w:tcBorders>
              <w:top w:val="single" w:sz="4" w:space="0" w:color="FFFFFF"/>
              <w:bottom w:val="single" w:sz="4" w:space="0" w:color="FFFFFF"/>
              <w:right w:val="nil"/>
            </w:tcBorders>
            <w:shd w:val="clear" w:color="auto" w:fill="DDD9C3"/>
            <w:vAlign w:val="center"/>
          </w:tcPr>
          <w:p w:rsidR="00AF46BD" w:rsidRPr="0061764A" w:rsidRDefault="00AF46BD" w:rsidP="0061764A">
            <w:pPr>
              <w:spacing w:after="0" w:line="240" w:lineRule="auto"/>
              <w:ind w:firstLine="0"/>
              <w:jc w:val="center"/>
              <w:rPr>
                <w:b/>
                <w:bCs/>
                <w:sz w:val="22"/>
                <w:lang w:val="hr-HR"/>
              </w:rPr>
            </w:pPr>
            <w:r w:rsidRPr="0061764A">
              <w:rPr>
                <w:b/>
                <w:bCs/>
                <w:sz w:val="22"/>
                <w:lang w:val="hr-HR"/>
              </w:rPr>
              <w:t>9.</w:t>
            </w:r>
          </w:p>
        </w:tc>
        <w:tc>
          <w:tcPr>
            <w:tcW w:w="8495" w:type="dxa"/>
            <w:tcBorders>
              <w:top w:val="single" w:sz="4" w:space="0" w:color="FFFFFF"/>
              <w:left w:val="nil"/>
              <w:bottom w:val="single" w:sz="4" w:space="0" w:color="FFFFFF"/>
              <w:right w:val="single" w:sz="4" w:space="0" w:color="EAF1DD"/>
            </w:tcBorders>
            <w:shd w:val="clear" w:color="auto" w:fill="EAF1DD"/>
            <w:vAlign w:val="center"/>
          </w:tcPr>
          <w:p w:rsidR="00AF46BD" w:rsidRPr="0061764A" w:rsidRDefault="00AF46BD" w:rsidP="0061764A">
            <w:pPr>
              <w:spacing w:after="0" w:line="240" w:lineRule="auto"/>
              <w:ind w:firstLine="0"/>
              <w:rPr>
                <w:color w:val="auto"/>
                <w:sz w:val="22"/>
                <w:lang w:val="hr-HR"/>
              </w:rPr>
            </w:pPr>
            <w:r w:rsidRPr="0061764A">
              <w:rPr>
                <w:color w:val="auto"/>
                <w:sz w:val="22"/>
                <w:lang w:val="hr-HR"/>
              </w:rPr>
              <w:t>prostorno-planskom dokumentacijom odrediti građevine za gospodarenje otpadom</w:t>
            </w:r>
          </w:p>
        </w:tc>
      </w:tr>
      <w:tr w:rsidR="00AF46BD" w:rsidTr="0061764A">
        <w:trPr>
          <w:trHeight w:val="397"/>
        </w:trPr>
        <w:tc>
          <w:tcPr>
            <w:tcW w:w="567" w:type="dxa"/>
            <w:tcBorders>
              <w:top w:val="single" w:sz="4" w:space="0" w:color="FFFFFF"/>
              <w:bottom w:val="single" w:sz="4" w:space="0" w:color="FFFFFF"/>
              <w:right w:val="nil"/>
            </w:tcBorders>
            <w:shd w:val="clear" w:color="auto" w:fill="DDD9C3"/>
            <w:vAlign w:val="center"/>
          </w:tcPr>
          <w:p w:rsidR="00AF46BD" w:rsidRPr="0061764A" w:rsidRDefault="00AF46BD" w:rsidP="0061764A">
            <w:pPr>
              <w:spacing w:after="0" w:line="240" w:lineRule="auto"/>
              <w:ind w:firstLine="0"/>
              <w:jc w:val="center"/>
              <w:rPr>
                <w:b/>
                <w:bCs/>
                <w:sz w:val="22"/>
                <w:lang w:val="hr-HR"/>
              </w:rPr>
            </w:pPr>
            <w:r w:rsidRPr="0061764A">
              <w:rPr>
                <w:b/>
                <w:bCs/>
                <w:sz w:val="22"/>
                <w:lang w:val="hr-HR"/>
              </w:rPr>
              <w:t>10.</w:t>
            </w:r>
          </w:p>
        </w:tc>
        <w:tc>
          <w:tcPr>
            <w:tcW w:w="8495" w:type="dxa"/>
            <w:tcBorders>
              <w:top w:val="single" w:sz="4" w:space="0" w:color="FFFFFF"/>
              <w:left w:val="nil"/>
              <w:bottom w:val="single" w:sz="4" w:space="0" w:color="FFFFFF"/>
              <w:right w:val="single" w:sz="4" w:space="0" w:color="EAF1DD"/>
            </w:tcBorders>
            <w:shd w:val="clear" w:color="auto" w:fill="FFFFFF"/>
            <w:vAlign w:val="center"/>
          </w:tcPr>
          <w:p w:rsidR="00AF46BD" w:rsidRPr="0061764A" w:rsidRDefault="00AF46BD" w:rsidP="0061764A">
            <w:pPr>
              <w:spacing w:after="0" w:line="240" w:lineRule="auto"/>
              <w:ind w:firstLine="0"/>
              <w:rPr>
                <w:color w:val="auto"/>
                <w:sz w:val="22"/>
                <w:lang w:val="hr-HR"/>
              </w:rPr>
            </w:pPr>
            <w:r w:rsidRPr="0061764A">
              <w:rPr>
                <w:color w:val="auto"/>
                <w:sz w:val="22"/>
                <w:lang w:val="hr-HR"/>
              </w:rPr>
              <w:t>donijeti odluku o načinu pružanja i naplate javne usluge sakupljanja otpada po kriteriju obračuna količine otpada</w:t>
            </w:r>
          </w:p>
        </w:tc>
      </w:tr>
      <w:tr w:rsidR="00AF46BD" w:rsidTr="0061764A">
        <w:trPr>
          <w:trHeight w:val="567"/>
        </w:trPr>
        <w:tc>
          <w:tcPr>
            <w:tcW w:w="567" w:type="dxa"/>
            <w:tcBorders>
              <w:top w:val="single" w:sz="4" w:space="0" w:color="FFFFFF"/>
              <w:bottom w:val="single" w:sz="4" w:space="0" w:color="FFFFFF"/>
              <w:right w:val="nil"/>
            </w:tcBorders>
            <w:shd w:val="clear" w:color="auto" w:fill="DDD9C3"/>
            <w:vAlign w:val="center"/>
          </w:tcPr>
          <w:p w:rsidR="00AF46BD" w:rsidRPr="0061764A" w:rsidRDefault="00AF46BD" w:rsidP="0061764A">
            <w:pPr>
              <w:spacing w:after="0" w:line="240" w:lineRule="auto"/>
              <w:ind w:firstLine="0"/>
              <w:jc w:val="center"/>
              <w:rPr>
                <w:b/>
                <w:bCs/>
                <w:sz w:val="22"/>
                <w:lang w:val="hr-HR"/>
              </w:rPr>
            </w:pPr>
            <w:r w:rsidRPr="0061764A">
              <w:rPr>
                <w:b/>
                <w:bCs/>
                <w:sz w:val="22"/>
                <w:lang w:val="hr-HR"/>
              </w:rPr>
              <w:t>11.</w:t>
            </w:r>
          </w:p>
        </w:tc>
        <w:tc>
          <w:tcPr>
            <w:tcW w:w="8495" w:type="dxa"/>
            <w:tcBorders>
              <w:top w:val="single" w:sz="4" w:space="0" w:color="FFFFFF"/>
              <w:left w:val="nil"/>
              <w:bottom w:val="single" w:sz="4" w:space="0" w:color="FFFFFF"/>
              <w:right w:val="single" w:sz="4" w:space="0" w:color="EAF1DD"/>
            </w:tcBorders>
            <w:shd w:val="clear" w:color="auto" w:fill="EAF1DD"/>
            <w:vAlign w:val="center"/>
          </w:tcPr>
          <w:p w:rsidR="00AF46BD" w:rsidRPr="0061764A" w:rsidRDefault="00AF46BD" w:rsidP="0061764A">
            <w:pPr>
              <w:spacing w:after="0" w:line="240" w:lineRule="auto"/>
              <w:ind w:firstLine="0"/>
              <w:rPr>
                <w:color w:val="auto"/>
                <w:sz w:val="22"/>
                <w:lang w:val="hr-HR"/>
              </w:rPr>
            </w:pPr>
            <w:r w:rsidRPr="0061764A">
              <w:rPr>
                <w:color w:val="auto"/>
                <w:sz w:val="22"/>
                <w:lang w:val="hr-HR"/>
              </w:rPr>
              <w:t>donositi godišnja izvješća o uklanjanju odbačenog otpada i odluke o provedbi mjera za sprječavanje nepropisnog odbacivanja otpada i mjera za njegovo uklanjanje</w:t>
            </w:r>
          </w:p>
        </w:tc>
      </w:tr>
    </w:tbl>
    <w:p w:rsidR="00AF46BD" w:rsidRDefault="00AF46BD" w:rsidP="00D95C1D">
      <w:pPr>
        <w:pStyle w:val="Heading2"/>
        <w:numPr>
          <w:ilvl w:val="1"/>
          <w:numId w:val="3"/>
        </w:numPr>
        <w:rPr>
          <w:color w:val="auto"/>
          <w:lang w:val="hr-HR"/>
        </w:rPr>
      </w:pPr>
      <w:bookmarkStart w:id="24" w:name="_Toc511893954"/>
      <w:r>
        <w:rPr>
          <w:lang w:val="hr-HR"/>
        </w:rPr>
        <w:t>Pregled ciljeva u gospodarenju komunalnim otpadom i BKO i usporedba s trenutnim stanjem</w:t>
      </w:r>
      <w:bookmarkEnd w:id="24"/>
    </w:p>
    <w:p w:rsidR="00AF46BD" w:rsidRPr="00311C49" w:rsidRDefault="00AF46BD" w:rsidP="007F1E04">
      <w:pPr>
        <w:pStyle w:val="ListParagraph2"/>
        <w:numPr>
          <w:ilvl w:val="0"/>
          <w:numId w:val="6"/>
        </w:numPr>
        <w:spacing w:before="240" w:line="240" w:lineRule="auto"/>
        <w:ind w:left="1281" w:hanging="357"/>
        <w:rPr>
          <w:b/>
          <w:i/>
          <w:color w:val="auto"/>
          <w:u w:val="single"/>
          <w:lang w:val="hr-HR"/>
        </w:rPr>
      </w:pPr>
      <w:r w:rsidRPr="00311C49">
        <w:rPr>
          <w:b/>
          <w:i/>
          <w:color w:val="auto"/>
          <w:u w:val="single"/>
          <w:lang w:val="hr-HR"/>
        </w:rPr>
        <w:t>Cilj 1.1: Smanjiti ukupnu količinu proizvedenog komunalnog otpada za 5% u odnosu na 2015. godinu</w:t>
      </w:r>
    </w:p>
    <w:p w:rsidR="00AF46BD" w:rsidRDefault="00AF46BD">
      <w:pPr>
        <w:spacing w:after="0"/>
        <w:rPr>
          <w:color w:val="auto"/>
          <w:lang w:val="hr-HR"/>
        </w:rPr>
      </w:pPr>
      <w:r>
        <w:rPr>
          <w:color w:val="auto"/>
          <w:lang w:val="hr-HR"/>
        </w:rPr>
        <w:t>Prema podacima Komunalnog društva, na području Općine je u 2015. godini prikupljeno ukupno 266,41</w:t>
      </w:r>
      <w:r w:rsidRPr="00DF64D5">
        <w:rPr>
          <w:color w:val="FF0000"/>
          <w:lang w:val="hr-HR"/>
        </w:rPr>
        <w:t xml:space="preserve"> </w:t>
      </w:r>
      <w:r>
        <w:rPr>
          <w:color w:val="auto"/>
          <w:lang w:val="hr-HR"/>
        </w:rPr>
        <w:t xml:space="preserve">t komunalnog otpada (prije odvajanja korisnih kategorija otpada). Uzimajući taj podatak možemo procijeniti kako bi ciljna vrijednost smanjenja proizvodnje komunalnog otpada za 5% do 2022. godine iznosila </w:t>
      </w:r>
      <w:r>
        <w:rPr>
          <w:b/>
          <w:color w:val="auto"/>
          <w:lang w:val="hr-HR"/>
        </w:rPr>
        <w:t>253,09 t</w:t>
      </w:r>
      <w:r>
        <w:rPr>
          <w:color w:val="auto"/>
          <w:lang w:val="hr-HR"/>
        </w:rPr>
        <w:t xml:space="preserve"> komunalnog otpada. </w:t>
      </w:r>
    </w:p>
    <w:p w:rsidR="00AF46BD" w:rsidRDefault="00AF46BD">
      <w:pPr>
        <w:spacing w:after="0"/>
        <w:rPr>
          <w:color w:val="auto"/>
          <w:lang w:val="hr-HR"/>
        </w:rPr>
      </w:pPr>
      <w:r>
        <w:rPr>
          <w:color w:val="auto"/>
          <w:lang w:val="hr-HR"/>
        </w:rPr>
        <w:t xml:space="preserve">Prema </w:t>
      </w:r>
      <w:r w:rsidRPr="00F9216C">
        <w:rPr>
          <w:color w:val="auto"/>
          <w:lang w:val="hr-HR"/>
        </w:rPr>
        <w:t>Uredbi</w:t>
      </w:r>
      <w:r>
        <w:rPr>
          <w:color w:val="auto"/>
          <w:lang w:val="hr-HR"/>
        </w:rPr>
        <w:t xml:space="preserve"> o gospodarenju komunalnim otpadom za JLS je </w:t>
      </w:r>
      <w:r w:rsidRPr="00F9216C">
        <w:rPr>
          <w:color w:val="auto"/>
          <w:lang w:val="hr-HR"/>
        </w:rPr>
        <w:t>predviđeno plaćanje poticajne naknade za nepostizanje ciljeva navedenih u PGO RH za pojedina razdoblja</w:t>
      </w:r>
      <w:r>
        <w:rPr>
          <w:color w:val="auto"/>
          <w:lang w:val="hr-HR"/>
        </w:rPr>
        <w:t>.</w:t>
      </w:r>
      <w:r w:rsidRPr="008E5B2E">
        <w:rPr>
          <w:color w:val="FF0000"/>
          <w:lang w:val="hr-HR"/>
        </w:rPr>
        <w:t xml:space="preserve"> </w:t>
      </w:r>
    </w:p>
    <w:p w:rsidR="00AF46BD" w:rsidRDefault="00AF46BD">
      <w:pPr>
        <w:rPr>
          <w:color w:val="000000"/>
          <w:lang w:val="hr-HR"/>
        </w:rPr>
      </w:pPr>
      <w:r>
        <w:rPr>
          <w:color w:val="000000"/>
          <w:lang w:val="hr-HR"/>
        </w:rPr>
        <w:t>Planirani trend smanjenja ukupnih količina proizvedenog komunalnog otpada za 5% do 2022. godine prikazan je grafičkim prikazom u nastavku.</w:t>
      </w:r>
    </w:p>
    <w:p w:rsidR="00AF46BD" w:rsidRDefault="00AF46BD" w:rsidP="00592931">
      <w:pPr>
        <w:ind w:firstLine="0"/>
        <w:jc w:val="center"/>
        <w:rPr>
          <w:color w:val="000000"/>
          <w:lang w:val="hr-HR"/>
        </w:rPr>
      </w:pPr>
      <w:r w:rsidRPr="0061764A">
        <w:rPr>
          <w:noProof/>
          <w:lang w:val="hr-HR" w:eastAsia="hr-HR"/>
        </w:rPr>
        <w:pict>
          <v:shape id="Chart 34" o:spid="_x0000_i1029" type="#_x0000_t75" style="width:427.5pt;height:23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">
            <v:imagedata r:id="rId58" o:title="" cropbottom="-14f"/>
            <o:lock v:ext="edit" aspectratio="f"/>
          </v:shape>
        </w:pict>
      </w:r>
    </w:p>
    <w:p w:rsidR="00AF46BD" w:rsidRDefault="00AF46BD">
      <w:pPr>
        <w:pStyle w:val="Caption"/>
        <w:spacing w:before="60"/>
        <w:jc w:val="both"/>
        <w:rPr>
          <w:color w:val="auto"/>
          <w:lang w:val="hr-HR"/>
        </w:rPr>
      </w:pPr>
      <w:r>
        <w:rPr>
          <w:color w:val="auto"/>
          <w:lang w:val="hr-HR"/>
        </w:rPr>
        <w:t>Grafički prikaz 1. Planirani trend smanjenja ukupnih količina proizvedenog komunalnog otpada za 5% do 2022. godine</w:t>
      </w:r>
    </w:p>
    <w:p w:rsidR="00AF46BD" w:rsidRPr="008E5B2E" w:rsidRDefault="00AF46BD" w:rsidP="00344956">
      <w:pPr>
        <w:spacing w:after="240"/>
        <w:rPr>
          <w:color w:val="FF0000"/>
          <w:lang w:val="hr-HR"/>
        </w:rPr>
      </w:pPr>
      <w:r w:rsidRPr="00152B01">
        <w:rPr>
          <w:i/>
          <w:color w:val="auto"/>
          <w:u w:val="single"/>
          <w:lang w:val="hr-HR"/>
        </w:rPr>
        <w:t xml:space="preserve">Iz grafičkog prikaza 1. je vidljivo kako se na području </w:t>
      </w:r>
      <w:r>
        <w:rPr>
          <w:i/>
          <w:color w:val="auto"/>
          <w:u w:val="single"/>
          <w:lang w:val="hr-HR"/>
        </w:rPr>
        <w:t>Općine</w:t>
      </w:r>
      <w:r w:rsidRPr="00152B01">
        <w:rPr>
          <w:i/>
          <w:color w:val="auto"/>
          <w:u w:val="single"/>
          <w:lang w:val="hr-HR"/>
        </w:rPr>
        <w:t xml:space="preserve"> u 2016. i 2017. godini </w:t>
      </w:r>
      <w:r>
        <w:rPr>
          <w:i/>
          <w:color w:val="auto"/>
          <w:u w:val="single"/>
          <w:lang w:val="hr-HR"/>
        </w:rPr>
        <w:t>smanjila</w:t>
      </w:r>
      <w:r w:rsidRPr="00152B01">
        <w:rPr>
          <w:i/>
          <w:color w:val="auto"/>
          <w:u w:val="single"/>
          <w:lang w:val="hr-HR"/>
        </w:rPr>
        <w:t xml:space="preserve"> proizvodnja komun</w:t>
      </w:r>
      <w:r>
        <w:rPr>
          <w:i/>
          <w:color w:val="auto"/>
          <w:u w:val="single"/>
          <w:lang w:val="hr-HR"/>
        </w:rPr>
        <w:t>a</w:t>
      </w:r>
      <w:r w:rsidRPr="00152B01">
        <w:rPr>
          <w:i/>
          <w:color w:val="auto"/>
          <w:u w:val="single"/>
          <w:lang w:val="hr-HR"/>
        </w:rPr>
        <w:t>lnog otpada u odnosu na 2015. godinu</w:t>
      </w:r>
      <w:r>
        <w:rPr>
          <w:i/>
          <w:color w:val="auto"/>
          <w:u w:val="single"/>
          <w:lang w:val="hr-HR"/>
        </w:rPr>
        <w:t>.</w:t>
      </w:r>
      <w:r>
        <w:rPr>
          <w:color w:val="auto"/>
          <w:lang w:val="hr-HR"/>
        </w:rPr>
        <w:t>.</w:t>
      </w:r>
      <w:r w:rsidRPr="0041442F">
        <w:rPr>
          <w:color w:val="auto"/>
          <w:lang w:val="hr-HR"/>
        </w:rPr>
        <w:t xml:space="preserve"> </w:t>
      </w:r>
      <w:r w:rsidRPr="00152B01">
        <w:rPr>
          <w:color w:val="auto"/>
          <w:lang w:val="hr-HR"/>
        </w:rPr>
        <w:t xml:space="preserve">Radi </w:t>
      </w:r>
      <w:r>
        <w:rPr>
          <w:color w:val="auto"/>
          <w:lang w:val="hr-HR"/>
        </w:rPr>
        <w:t xml:space="preserve">dodatnog </w:t>
      </w:r>
      <w:r w:rsidRPr="00152B01">
        <w:rPr>
          <w:color w:val="auto"/>
          <w:lang w:val="hr-HR"/>
        </w:rPr>
        <w:t>smanjenja proizvodnje komunalnog otpada i dostizanja cilja smanjenja ukupne količine proizvedenog komunalnog otpada za 5% do 2022. godine biti će potrebno primjenjivati mjere koje su propisane ovim Planom.</w:t>
      </w:r>
    </w:p>
    <w:p w:rsidR="00AF46BD" w:rsidRDefault="00AF46BD" w:rsidP="00D95C1D">
      <w:pPr>
        <w:pStyle w:val="ListParagraph2"/>
        <w:numPr>
          <w:ilvl w:val="0"/>
          <w:numId w:val="6"/>
        </w:numPr>
        <w:rPr>
          <w:b/>
          <w:i/>
          <w:color w:val="auto"/>
          <w:u w:val="single"/>
          <w:lang w:val="hr-HR"/>
        </w:rPr>
      </w:pPr>
      <w:r>
        <w:rPr>
          <w:b/>
          <w:i/>
          <w:color w:val="auto"/>
          <w:u w:val="single"/>
          <w:lang w:val="hr-HR"/>
        </w:rPr>
        <w:t>Cilj 1.2: Odvojeno prikupiti 60% mase proizvedenog komunalnog otpada (prvenstveno papir, staklo, plastika, metal, biootpad i dr.)</w:t>
      </w:r>
    </w:p>
    <w:p w:rsidR="00AF46BD" w:rsidRDefault="00AF46BD" w:rsidP="00E45D47">
      <w:pPr>
        <w:spacing w:after="0"/>
        <w:rPr>
          <w:color w:val="auto"/>
          <w:lang w:val="hr-HR"/>
        </w:rPr>
      </w:pPr>
      <w:r>
        <w:rPr>
          <w:color w:val="auto"/>
          <w:lang w:val="hr-HR"/>
        </w:rPr>
        <w:t xml:space="preserve">Uzme li se podatak kako je u 2015. godini na području Općine proizvedena ukupna količina komunalnog otpada od 266,41 t (prije odvajanja korisnih kategorija otpada), može se procijeniti kako bi ciljna vrijednost odvojenog prikupljanja komunalnog otpada od 60% do 2022. godine iznosila </w:t>
      </w:r>
      <w:r>
        <w:rPr>
          <w:b/>
          <w:color w:val="auto"/>
          <w:lang w:val="hr-HR"/>
        </w:rPr>
        <w:t>159,85 t</w:t>
      </w:r>
      <w:r>
        <w:rPr>
          <w:color w:val="auto"/>
          <w:lang w:val="hr-HR"/>
        </w:rPr>
        <w:t xml:space="preserve"> komunalnog otpada. </w:t>
      </w:r>
    </w:p>
    <w:p w:rsidR="00AF46BD" w:rsidRDefault="00AF46BD" w:rsidP="00344956">
      <w:pPr>
        <w:spacing w:after="60"/>
        <w:rPr>
          <w:color w:val="auto"/>
          <w:lang w:val="hr-HR"/>
        </w:rPr>
      </w:pPr>
      <w:r>
        <w:rPr>
          <w:color w:val="auto"/>
          <w:lang w:val="hr-HR"/>
        </w:rPr>
        <w:t>Procijenjena dinamika postizanja cilja 1.2 Odvojeno prikupiti 60% korisnog/ reciklabilnog  komunalnog otpada (prvenstveno papir/karton, staklo, plastika i metali) u odnosu na 2015. godinu prikazana je grafičkim prikazom u nastavku.</w:t>
      </w:r>
    </w:p>
    <w:p w:rsidR="00AF46BD" w:rsidRDefault="00AF46BD">
      <w:pPr>
        <w:keepNext/>
        <w:ind w:firstLine="0"/>
        <w:jc w:val="center"/>
        <w:rPr>
          <w:color w:val="auto"/>
        </w:rPr>
      </w:pPr>
      <w:r w:rsidRPr="0061764A">
        <w:rPr>
          <w:noProof/>
          <w:lang w:val="hr-HR" w:eastAsia="hr-HR"/>
        </w:rPr>
        <w:pict>
          <v:shape id="Chart 36" o:spid="_x0000_i1030" type="#_x0000_t75" style="width:402.75pt;height:23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">
            <v:imagedata r:id="rId59" o:title=""/>
            <o:lock v:ext="edit" aspectratio="f"/>
          </v:shape>
        </w:pict>
      </w:r>
    </w:p>
    <w:p w:rsidR="00AF46BD" w:rsidRDefault="00AF46BD" w:rsidP="00132B49">
      <w:pPr>
        <w:pStyle w:val="Caption"/>
        <w:jc w:val="both"/>
        <w:rPr>
          <w:color w:val="auto"/>
          <w:lang w:val="hr-HR"/>
        </w:rPr>
      </w:pPr>
      <w:r>
        <w:rPr>
          <w:color w:val="auto"/>
        </w:rPr>
        <w:t>Grafički prikaz 2. Dinamika postizanja cilja odvojenog prikupljanja 60% korisnog/reciklabilnog komunalnog otpada</w:t>
      </w:r>
    </w:p>
    <w:p w:rsidR="00AF46BD" w:rsidRDefault="00AF46BD" w:rsidP="00152B01">
      <w:pPr>
        <w:spacing w:before="240" w:line="240" w:lineRule="auto"/>
        <w:rPr>
          <w:color w:val="auto"/>
          <w:lang w:val="hr-HR"/>
        </w:rPr>
      </w:pPr>
      <w:r w:rsidRPr="00152B01">
        <w:rPr>
          <w:color w:val="auto"/>
          <w:lang w:val="hr-HR"/>
        </w:rPr>
        <w:t xml:space="preserve">U </w:t>
      </w:r>
      <w:bookmarkStart w:id="25" w:name="_Hlk503877247"/>
      <w:r w:rsidRPr="007F4AC6">
        <w:rPr>
          <w:color w:val="auto"/>
          <w:lang w:val="hr-HR"/>
        </w:rPr>
        <w:t xml:space="preserve">svrhu unaprijeđenja i postizanja dodatnog postotka odvojenog prikupljanja </w:t>
      </w:r>
      <w:r>
        <w:rPr>
          <w:color w:val="auto"/>
          <w:lang w:val="hr-HR"/>
        </w:rPr>
        <w:t xml:space="preserve">komunalnog </w:t>
      </w:r>
      <w:r w:rsidRPr="007F4AC6">
        <w:rPr>
          <w:color w:val="auto"/>
          <w:lang w:val="hr-HR"/>
        </w:rPr>
        <w:t>otpada potrebno je</w:t>
      </w:r>
      <w:r>
        <w:rPr>
          <w:color w:val="auto"/>
          <w:lang w:val="hr-HR"/>
        </w:rPr>
        <w:t xml:space="preserve"> provesti mjere iz Tablice 8. (prema PGO RH) </w:t>
      </w:r>
      <w:r w:rsidRPr="007F4AC6">
        <w:rPr>
          <w:color w:val="auto"/>
          <w:lang w:val="hr-HR"/>
        </w:rPr>
        <w:t>:</w:t>
      </w:r>
    </w:p>
    <w:p w:rsidR="00AF46BD" w:rsidRDefault="00AF46BD" w:rsidP="00152B01">
      <w:pPr>
        <w:pStyle w:val="Caption"/>
        <w:keepNext/>
        <w:spacing w:after="60"/>
        <w:jc w:val="both"/>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Pr>
          <w:noProof/>
          <w:color w:val="auto"/>
          <w:lang w:val="hr-HR"/>
        </w:rPr>
        <w:t>8</w:t>
      </w:r>
      <w:r>
        <w:rPr>
          <w:color w:val="auto"/>
          <w:lang w:val="hr-HR"/>
        </w:rPr>
        <w:fldChar w:fldCharType="end"/>
      </w:r>
      <w:r>
        <w:rPr>
          <w:color w:val="auto"/>
          <w:lang w:val="hr-HR"/>
        </w:rPr>
        <w:t>. Mjere koje je potrebno postići za dostizanje cilja sukladno PGO RH (Izvor: PGO RH)</w:t>
      </w:r>
    </w:p>
    <w:tbl>
      <w:tblPr>
        <w:tblW w:w="9209" w:type="dxa"/>
        <w:tblLayout w:type="fixed"/>
        <w:tblLook w:val="00A0"/>
      </w:tblPr>
      <w:tblGrid>
        <w:gridCol w:w="567"/>
        <w:gridCol w:w="2835"/>
        <w:gridCol w:w="5807"/>
      </w:tblGrid>
      <w:tr w:rsidR="00AF46BD" w:rsidTr="0061764A">
        <w:trPr>
          <w:trHeight w:val="421"/>
        </w:trPr>
        <w:tc>
          <w:tcPr>
            <w:tcW w:w="567" w:type="dxa"/>
            <w:tcBorders>
              <w:right w:val="single" w:sz="4" w:space="0" w:color="FFFFFF"/>
            </w:tcBorders>
            <w:shd w:val="clear" w:color="auto" w:fill="4F6228"/>
            <w:tcMar>
              <w:left w:w="28" w:type="dxa"/>
              <w:right w:w="28" w:type="dxa"/>
            </w:tcMar>
            <w:vAlign w:val="center"/>
          </w:tcPr>
          <w:p w:rsidR="00AF46BD" w:rsidRPr="0061764A" w:rsidRDefault="00AF46BD" w:rsidP="0061764A">
            <w:pPr>
              <w:pStyle w:val="BEZINDENTACIJE"/>
              <w:spacing w:line="240" w:lineRule="auto"/>
              <w:jc w:val="center"/>
              <w:rPr>
                <w:b/>
                <w:bCs/>
                <w:color w:val="FFFFFF"/>
              </w:rPr>
            </w:pPr>
            <w:r w:rsidRPr="0061764A">
              <w:rPr>
                <w:b/>
                <w:bCs/>
                <w:color w:val="FFFFFF"/>
              </w:rPr>
              <w:t>Rd. br.</w:t>
            </w:r>
          </w:p>
        </w:tc>
        <w:tc>
          <w:tcPr>
            <w:tcW w:w="2835" w:type="dxa"/>
            <w:tcBorders>
              <w:left w:val="single" w:sz="4" w:space="0" w:color="FFFFFF"/>
              <w:right w:val="single" w:sz="4" w:space="0" w:color="FFFFFF"/>
            </w:tcBorders>
            <w:shd w:val="clear" w:color="auto" w:fill="4F6228"/>
            <w:tcMar>
              <w:left w:w="28" w:type="dxa"/>
              <w:right w:w="28" w:type="dxa"/>
            </w:tcMar>
            <w:vAlign w:val="center"/>
          </w:tcPr>
          <w:p w:rsidR="00AF46BD" w:rsidRPr="0061764A" w:rsidRDefault="00AF46BD" w:rsidP="0061764A">
            <w:pPr>
              <w:pStyle w:val="BEZINDENTACIJE"/>
              <w:spacing w:line="240" w:lineRule="auto"/>
              <w:jc w:val="center"/>
              <w:rPr>
                <w:b/>
                <w:bCs/>
                <w:color w:val="FFFFFF"/>
              </w:rPr>
            </w:pPr>
            <w:r w:rsidRPr="0061764A">
              <w:rPr>
                <w:b/>
                <w:bCs/>
                <w:color w:val="FFFFFF"/>
              </w:rPr>
              <w:t>Mjera</w:t>
            </w:r>
          </w:p>
        </w:tc>
        <w:tc>
          <w:tcPr>
            <w:tcW w:w="5807" w:type="dxa"/>
            <w:tcBorders>
              <w:left w:val="single" w:sz="4" w:space="0" w:color="FFFFFF"/>
            </w:tcBorders>
            <w:shd w:val="clear" w:color="auto" w:fill="4F6228"/>
            <w:tcMar>
              <w:left w:w="28" w:type="dxa"/>
              <w:right w:w="28" w:type="dxa"/>
            </w:tcMar>
            <w:vAlign w:val="center"/>
          </w:tcPr>
          <w:p w:rsidR="00AF46BD" w:rsidRPr="0061764A" w:rsidRDefault="00AF46BD" w:rsidP="0061764A">
            <w:pPr>
              <w:pStyle w:val="BEZINDENTACIJE"/>
              <w:spacing w:line="240" w:lineRule="auto"/>
              <w:jc w:val="center"/>
              <w:rPr>
                <w:b/>
                <w:bCs/>
                <w:color w:val="FFFFFF"/>
              </w:rPr>
            </w:pPr>
            <w:r w:rsidRPr="0061764A">
              <w:rPr>
                <w:b/>
                <w:bCs/>
                <w:color w:val="FFFFFF"/>
              </w:rPr>
              <w:t>Opis</w:t>
            </w:r>
          </w:p>
        </w:tc>
      </w:tr>
      <w:tr w:rsidR="00AF46BD" w:rsidTr="0061764A">
        <w:trPr>
          <w:trHeight w:val="881"/>
        </w:trPr>
        <w:tc>
          <w:tcPr>
            <w:tcW w:w="567" w:type="dxa"/>
            <w:tcBorders>
              <w:bottom w:val="single" w:sz="4" w:space="0" w:color="FFFFFF"/>
            </w:tcBorders>
            <w:shd w:val="clear" w:color="auto" w:fill="DDD9C3"/>
            <w:vAlign w:val="center"/>
          </w:tcPr>
          <w:p w:rsidR="00AF46BD" w:rsidRPr="0061764A" w:rsidRDefault="00AF46BD" w:rsidP="0061764A">
            <w:pPr>
              <w:pStyle w:val="BEZINDENTACIJE"/>
              <w:spacing w:line="240" w:lineRule="auto"/>
              <w:jc w:val="center"/>
              <w:rPr>
                <w:b/>
                <w:bCs/>
                <w:color w:val="auto"/>
              </w:rPr>
            </w:pPr>
            <w:r w:rsidRPr="0061764A">
              <w:rPr>
                <w:bCs/>
                <w:color w:val="auto"/>
              </w:rPr>
              <w:t>1.</w:t>
            </w:r>
          </w:p>
        </w:tc>
        <w:tc>
          <w:tcPr>
            <w:tcW w:w="2835" w:type="dxa"/>
            <w:tcBorders>
              <w:right w:val="single" w:sz="4" w:space="0" w:color="EAF1DD"/>
            </w:tcBorders>
            <w:shd w:val="clear" w:color="auto" w:fill="FFFFFF"/>
            <w:vAlign w:val="center"/>
          </w:tcPr>
          <w:p w:rsidR="00AF46BD" w:rsidRPr="0061764A" w:rsidRDefault="00AF46BD" w:rsidP="0061764A">
            <w:pPr>
              <w:pStyle w:val="BEZINDENTACIJE"/>
              <w:spacing w:line="240" w:lineRule="auto"/>
              <w:jc w:val="left"/>
              <w:rPr>
                <w:color w:val="auto"/>
              </w:rPr>
            </w:pPr>
            <w:r w:rsidRPr="0061764A">
              <w:rPr>
                <w:color w:val="231F20"/>
                <w:lang w:eastAsia="hr-HR"/>
              </w:rPr>
              <w:t>Nabava opreme, vozila i plovila za odvojeno prikupljanje papira, kartona</w:t>
            </w:r>
          </w:p>
        </w:tc>
        <w:tc>
          <w:tcPr>
            <w:tcW w:w="5807" w:type="dxa"/>
            <w:tcBorders>
              <w:left w:val="single" w:sz="4" w:space="0" w:color="EAF1DD"/>
            </w:tcBorders>
            <w:shd w:val="clear" w:color="auto" w:fill="FFFFFF"/>
            <w:vAlign w:val="center"/>
          </w:tcPr>
          <w:p w:rsidR="00AF46BD" w:rsidRPr="0061764A" w:rsidRDefault="00AF46BD" w:rsidP="0061764A">
            <w:pPr>
              <w:suppressAutoHyphens w:val="0"/>
              <w:spacing w:after="0" w:line="240" w:lineRule="auto"/>
              <w:ind w:firstLine="0"/>
              <w:jc w:val="left"/>
              <w:textAlignment w:val="baseline"/>
              <w:rPr>
                <w:color w:val="231F20"/>
                <w:lang w:val="hr-HR" w:eastAsia="hr-HR"/>
              </w:rPr>
            </w:pPr>
            <w:r w:rsidRPr="0061764A">
              <w:rPr>
                <w:color w:val="231F20"/>
                <w:lang w:val="hr-HR" w:eastAsia="hr-HR"/>
              </w:rPr>
              <w:t>Ova mjera uključuje nabavu opreme, vozila i plovila za odvojeno prikupljanje papira, metala, plastike, stakla i tekstila</w:t>
            </w:r>
          </w:p>
        </w:tc>
      </w:tr>
      <w:tr w:rsidR="00AF46BD" w:rsidTr="0061764A">
        <w:trPr>
          <w:trHeight w:val="1263"/>
        </w:trPr>
        <w:tc>
          <w:tcPr>
            <w:tcW w:w="567" w:type="dxa"/>
            <w:tcBorders>
              <w:top w:val="single" w:sz="4" w:space="0" w:color="FFFFFF"/>
              <w:bottom w:val="single" w:sz="4" w:space="0" w:color="FFFFFF"/>
              <w:right w:val="single" w:sz="4" w:space="0" w:color="FFFFFF"/>
            </w:tcBorders>
            <w:shd w:val="clear" w:color="auto" w:fill="DDD9C3"/>
            <w:vAlign w:val="center"/>
          </w:tcPr>
          <w:p w:rsidR="00AF46BD" w:rsidRPr="0061764A" w:rsidRDefault="00AF46BD" w:rsidP="0061764A">
            <w:pPr>
              <w:pStyle w:val="BEZINDENTACIJE"/>
              <w:spacing w:line="240" w:lineRule="auto"/>
              <w:jc w:val="center"/>
              <w:rPr>
                <w:b/>
                <w:bCs/>
                <w:color w:val="auto"/>
              </w:rPr>
            </w:pPr>
            <w:r w:rsidRPr="0061764A">
              <w:rPr>
                <w:bCs/>
                <w:color w:val="auto"/>
              </w:rPr>
              <w:t>2.</w:t>
            </w:r>
          </w:p>
        </w:tc>
        <w:tc>
          <w:tcPr>
            <w:tcW w:w="2835" w:type="dxa"/>
            <w:tcBorders>
              <w:left w:val="single" w:sz="4" w:space="0" w:color="FFFFFF"/>
              <w:right w:val="single" w:sz="4" w:space="0" w:color="FFFFFF"/>
            </w:tcBorders>
            <w:shd w:val="clear" w:color="auto" w:fill="EAF1DD"/>
            <w:vAlign w:val="center"/>
          </w:tcPr>
          <w:p w:rsidR="00AF46BD" w:rsidRPr="0061764A" w:rsidRDefault="00AF46BD" w:rsidP="0061764A">
            <w:pPr>
              <w:pStyle w:val="BEZINDENTACIJE"/>
              <w:spacing w:line="240" w:lineRule="auto"/>
              <w:jc w:val="left"/>
              <w:rPr>
                <w:color w:val="auto"/>
              </w:rPr>
            </w:pPr>
            <w:r w:rsidRPr="0061764A">
              <w:rPr>
                <w:color w:val="231F20"/>
                <w:lang w:eastAsia="hr-HR"/>
              </w:rPr>
              <w:t>Izgradnja postrojenja za sortiranje odvojeno prikupljenog papira, kartona, metala, stakla, plastike i dr. (sortirnica)</w:t>
            </w:r>
          </w:p>
        </w:tc>
        <w:tc>
          <w:tcPr>
            <w:tcW w:w="5807" w:type="dxa"/>
            <w:tcBorders>
              <w:left w:val="single" w:sz="4" w:space="0" w:color="FFFFFF"/>
            </w:tcBorders>
            <w:shd w:val="clear" w:color="auto" w:fill="EAF1DD"/>
            <w:vAlign w:val="center"/>
          </w:tcPr>
          <w:p w:rsidR="00AF46BD" w:rsidRPr="0061764A" w:rsidRDefault="00AF46BD" w:rsidP="0061764A">
            <w:pPr>
              <w:pStyle w:val="BEZINDENTACIJE"/>
              <w:spacing w:line="240" w:lineRule="auto"/>
              <w:jc w:val="left"/>
              <w:rPr>
                <w:color w:val="auto"/>
              </w:rPr>
            </w:pPr>
            <w:r w:rsidRPr="0061764A">
              <w:rPr>
                <w:color w:val="231F20"/>
                <w:lang w:eastAsia="hr-HR"/>
              </w:rPr>
              <w:t>Ova mjera uključuje izgradnju i opremanja novih, te po potrebi povećanje kapaciteta i unaprjeđenje tehnologije postojećih postrojenja za sortiranje odvojeno prikupljenog otpadnog papira, kartona, metala, stakla, plastike i dr.</w:t>
            </w:r>
          </w:p>
        </w:tc>
      </w:tr>
      <w:tr w:rsidR="00AF46BD" w:rsidTr="0061764A">
        <w:trPr>
          <w:trHeight w:val="993"/>
        </w:trPr>
        <w:tc>
          <w:tcPr>
            <w:tcW w:w="567" w:type="dxa"/>
            <w:tcBorders>
              <w:top w:val="single" w:sz="4" w:space="0" w:color="FFFFFF"/>
              <w:bottom w:val="single" w:sz="4" w:space="0" w:color="FFFFFF"/>
            </w:tcBorders>
            <w:shd w:val="clear" w:color="auto" w:fill="DDD9C3"/>
            <w:vAlign w:val="center"/>
          </w:tcPr>
          <w:p w:rsidR="00AF46BD" w:rsidRPr="0061764A" w:rsidRDefault="00AF46BD" w:rsidP="0061764A">
            <w:pPr>
              <w:pStyle w:val="BEZINDENTACIJE"/>
              <w:spacing w:line="240" w:lineRule="auto"/>
              <w:jc w:val="center"/>
              <w:rPr>
                <w:b/>
                <w:bCs/>
                <w:color w:val="auto"/>
              </w:rPr>
            </w:pPr>
            <w:r w:rsidRPr="0061764A">
              <w:rPr>
                <w:bCs/>
                <w:color w:val="auto"/>
              </w:rPr>
              <w:t>3.</w:t>
            </w:r>
          </w:p>
        </w:tc>
        <w:tc>
          <w:tcPr>
            <w:tcW w:w="2835" w:type="dxa"/>
            <w:tcBorders>
              <w:bottom w:val="single" w:sz="4" w:space="0" w:color="EAF1DD"/>
              <w:right w:val="single" w:sz="4" w:space="0" w:color="EAF1DD"/>
            </w:tcBorders>
            <w:shd w:val="clear" w:color="auto" w:fill="FFFFFF"/>
            <w:vAlign w:val="center"/>
          </w:tcPr>
          <w:p w:rsidR="00AF46BD" w:rsidRPr="0061764A" w:rsidRDefault="00AF46BD" w:rsidP="0061764A">
            <w:pPr>
              <w:pStyle w:val="BEZINDENTACIJE"/>
              <w:spacing w:line="240" w:lineRule="auto"/>
              <w:jc w:val="left"/>
              <w:rPr>
                <w:color w:val="231F20"/>
                <w:lang w:eastAsia="hr-HR"/>
              </w:rPr>
            </w:pPr>
            <w:r w:rsidRPr="0061764A">
              <w:rPr>
                <w:color w:val="231F20"/>
                <w:lang w:eastAsia="hr-HR"/>
              </w:rPr>
              <w:t>Izgradnja reciklažnih dvorišta</w:t>
            </w:r>
          </w:p>
        </w:tc>
        <w:tc>
          <w:tcPr>
            <w:tcW w:w="5807" w:type="dxa"/>
            <w:tcBorders>
              <w:left w:val="single" w:sz="4" w:space="0" w:color="EAF1DD"/>
              <w:bottom w:val="single" w:sz="4" w:space="0" w:color="EAF1DD"/>
            </w:tcBorders>
            <w:shd w:val="clear" w:color="auto" w:fill="FFFFFF"/>
            <w:vAlign w:val="center"/>
          </w:tcPr>
          <w:p w:rsidR="00AF46BD" w:rsidRPr="0061764A" w:rsidRDefault="00AF46BD" w:rsidP="0061764A">
            <w:pPr>
              <w:suppressAutoHyphens w:val="0"/>
              <w:spacing w:after="0" w:line="240" w:lineRule="auto"/>
              <w:ind w:firstLine="0"/>
              <w:jc w:val="left"/>
              <w:textAlignment w:val="baseline"/>
              <w:rPr>
                <w:color w:val="231F20"/>
                <w:lang w:val="hr-HR" w:eastAsia="hr-HR"/>
              </w:rPr>
            </w:pPr>
            <w:r w:rsidRPr="0061764A">
              <w:rPr>
                <w:color w:val="231F20"/>
                <w:lang w:val="hr-HR" w:eastAsia="hr-HR"/>
              </w:rPr>
              <w:t>Ova mjera uključuje:</w:t>
            </w:r>
          </w:p>
          <w:p w:rsidR="00AF46BD" w:rsidRPr="0061764A" w:rsidRDefault="00AF46BD" w:rsidP="0061764A">
            <w:pPr>
              <w:suppressAutoHyphens w:val="0"/>
              <w:spacing w:after="0" w:line="240" w:lineRule="auto"/>
              <w:ind w:firstLine="0"/>
              <w:jc w:val="left"/>
              <w:textAlignment w:val="baseline"/>
              <w:rPr>
                <w:color w:val="231F20"/>
                <w:lang w:val="hr-HR" w:eastAsia="hr-HR"/>
              </w:rPr>
            </w:pPr>
            <w:r w:rsidRPr="0061764A">
              <w:rPr>
                <w:color w:val="231F20"/>
                <w:lang w:val="hr-HR" w:eastAsia="hr-HR"/>
              </w:rPr>
              <w:t>– izgradnju i opremanje reciklažnih dvorišta</w:t>
            </w:r>
          </w:p>
          <w:p w:rsidR="00AF46BD" w:rsidRPr="0061764A" w:rsidRDefault="00AF46BD" w:rsidP="0061764A">
            <w:pPr>
              <w:suppressAutoHyphens w:val="0"/>
              <w:spacing w:after="0" w:line="240" w:lineRule="auto"/>
              <w:ind w:firstLine="0"/>
              <w:jc w:val="left"/>
              <w:textAlignment w:val="baseline"/>
              <w:rPr>
                <w:color w:val="231F20"/>
                <w:lang w:val="hr-HR" w:eastAsia="hr-HR"/>
              </w:rPr>
            </w:pPr>
            <w:r w:rsidRPr="0061764A">
              <w:rPr>
                <w:color w:val="231F20"/>
                <w:lang w:val="hr-HR" w:eastAsia="hr-HR"/>
              </w:rPr>
              <w:t>– provedbu izobrazno informativnih aktivnosti za lokalno stanovništvo</w:t>
            </w:r>
          </w:p>
          <w:p w:rsidR="00AF46BD" w:rsidRPr="0061764A" w:rsidRDefault="00AF46BD" w:rsidP="0061764A">
            <w:pPr>
              <w:pStyle w:val="BEZINDENTACIJE"/>
              <w:spacing w:line="240" w:lineRule="auto"/>
              <w:jc w:val="left"/>
              <w:rPr>
                <w:color w:val="231F20"/>
                <w:lang w:eastAsia="hr-HR"/>
              </w:rPr>
            </w:pPr>
            <w:r w:rsidRPr="0061764A">
              <w:rPr>
                <w:color w:val="231F20"/>
                <w:lang w:eastAsia="hr-HR"/>
              </w:rPr>
              <w:t>– nabava mobilnih reciklažnih dvorišta</w:t>
            </w:r>
          </w:p>
        </w:tc>
      </w:tr>
      <w:tr w:rsidR="00AF46BD" w:rsidTr="0061764A">
        <w:trPr>
          <w:trHeight w:val="1398"/>
        </w:trPr>
        <w:tc>
          <w:tcPr>
            <w:tcW w:w="567" w:type="dxa"/>
            <w:tcBorders>
              <w:top w:val="single" w:sz="4" w:space="0" w:color="FFFFFF"/>
              <w:right w:val="single" w:sz="4" w:space="0" w:color="FFFFFF"/>
            </w:tcBorders>
            <w:shd w:val="clear" w:color="auto" w:fill="DDD9C3"/>
            <w:vAlign w:val="center"/>
          </w:tcPr>
          <w:p w:rsidR="00AF46BD" w:rsidRPr="0061764A" w:rsidRDefault="00AF46BD" w:rsidP="0061764A">
            <w:pPr>
              <w:pStyle w:val="BEZINDENTACIJE"/>
              <w:spacing w:line="240" w:lineRule="auto"/>
              <w:jc w:val="center"/>
              <w:rPr>
                <w:b/>
                <w:bCs/>
                <w:color w:val="auto"/>
              </w:rPr>
            </w:pPr>
            <w:r w:rsidRPr="0061764A">
              <w:rPr>
                <w:bCs/>
                <w:color w:val="auto"/>
              </w:rPr>
              <w:t>4.</w:t>
            </w:r>
          </w:p>
        </w:tc>
        <w:tc>
          <w:tcPr>
            <w:tcW w:w="2835" w:type="dxa"/>
            <w:tcBorders>
              <w:top w:val="single" w:sz="4" w:space="0" w:color="EAF1DD"/>
              <w:left w:val="single" w:sz="4" w:space="0" w:color="FFFFFF"/>
              <w:right w:val="single" w:sz="4" w:space="0" w:color="FFFFFF"/>
            </w:tcBorders>
            <w:shd w:val="clear" w:color="auto" w:fill="EAF1DD"/>
            <w:vAlign w:val="center"/>
          </w:tcPr>
          <w:p w:rsidR="00AF46BD" w:rsidRPr="0061764A" w:rsidRDefault="00AF46BD" w:rsidP="0061764A">
            <w:pPr>
              <w:pStyle w:val="BEZINDENTACIJE"/>
              <w:spacing w:line="240" w:lineRule="auto"/>
              <w:jc w:val="left"/>
              <w:rPr>
                <w:color w:val="231F20"/>
                <w:lang w:eastAsia="hr-HR"/>
              </w:rPr>
            </w:pPr>
            <w:r w:rsidRPr="0061764A">
              <w:rPr>
                <w:color w:val="231F20"/>
                <w:lang w:eastAsia="hr-HR"/>
              </w:rPr>
              <w:t>Uvođenje naplate prikupljanja i obrade MKO i BKO po količini</w:t>
            </w:r>
          </w:p>
        </w:tc>
        <w:tc>
          <w:tcPr>
            <w:tcW w:w="5807" w:type="dxa"/>
            <w:tcBorders>
              <w:top w:val="single" w:sz="4" w:space="0" w:color="EAF1DD"/>
              <w:left w:val="single" w:sz="4" w:space="0" w:color="FFFFFF"/>
            </w:tcBorders>
            <w:shd w:val="clear" w:color="auto" w:fill="EAF1DD"/>
            <w:vAlign w:val="center"/>
          </w:tcPr>
          <w:p w:rsidR="00AF46BD" w:rsidRPr="0061764A" w:rsidRDefault="00AF46BD" w:rsidP="0061764A">
            <w:pPr>
              <w:suppressAutoHyphens w:val="0"/>
              <w:spacing w:after="0" w:line="240" w:lineRule="auto"/>
              <w:ind w:firstLine="0"/>
              <w:jc w:val="left"/>
              <w:textAlignment w:val="baseline"/>
              <w:rPr>
                <w:color w:val="231F20"/>
                <w:lang w:val="hr-HR" w:eastAsia="hr-HR"/>
              </w:rPr>
            </w:pPr>
            <w:r w:rsidRPr="0061764A">
              <w:rPr>
                <w:color w:val="231F20"/>
                <w:lang w:val="hr-HR" w:eastAsia="hr-HR"/>
              </w:rPr>
              <w:t>Ova mjera uključuje:</w:t>
            </w:r>
          </w:p>
          <w:p w:rsidR="00AF46BD" w:rsidRPr="0061764A" w:rsidRDefault="00AF46BD" w:rsidP="0061764A">
            <w:pPr>
              <w:suppressAutoHyphens w:val="0"/>
              <w:spacing w:after="0" w:line="240" w:lineRule="auto"/>
              <w:ind w:firstLine="0"/>
              <w:jc w:val="left"/>
              <w:textAlignment w:val="baseline"/>
              <w:rPr>
                <w:color w:val="231F20"/>
                <w:lang w:val="hr-HR" w:eastAsia="hr-HR"/>
              </w:rPr>
            </w:pPr>
            <w:r w:rsidRPr="0061764A">
              <w:rPr>
                <w:color w:val="231F20"/>
                <w:lang w:val="hr-HR" w:eastAsia="hr-HR"/>
              </w:rPr>
              <w:t>– obračun naplate javne usluge prikupljanja MKO i BKO na način da se korisnika javne usluge potiče na odvajanje otpada, odnosno na smanjenje količine proizvedenog otpada</w:t>
            </w:r>
          </w:p>
        </w:tc>
      </w:tr>
    </w:tbl>
    <w:p w:rsidR="00AF46BD" w:rsidRDefault="00AF46BD" w:rsidP="000F285B">
      <w:pPr>
        <w:spacing w:before="240" w:line="240" w:lineRule="auto"/>
        <w:rPr>
          <w:color w:val="auto"/>
          <w:lang w:val="hr-HR"/>
        </w:rPr>
      </w:pPr>
      <w:r>
        <w:rPr>
          <w:color w:val="auto"/>
          <w:lang w:val="hr-HR"/>
        </w:rPr>
        <w:t>U svrhu ostavrivanja mjera iz Tablice 8. Općina planira sktivnosti prikazane u Tablici 9.:</w:t>
      </w:r>
    </w:p>
    <w:p w:rsidR="00AF46BD" w:rsidRDefault="00AF46BD" w:rsidP="008D4C60">
      <w:pPr>
        <w:pStyle w:val="Caption"/>
        <w:keepNext/>
        <w:spacing w:after="60"/>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Pr>
          <w:noProof/>
          <w:color w:val="auto"/>
          <w:lang w:val="hr-HR"/>
        </w:rPr>
        <w:t>9</w:t>
      </w:r>
      <w:r>
        <w:rPr>
          <w:color w:val="auto"/>
          <w:lang w:val="hr-HR"/>
        </w:rPr>
        <w:fldChar w:fldCharType="end"/>
      </w:r>
      <w:r>
        <w:rPr>
          <w:color w:val="auto"/>
          <w:lang w:val="hr-HR"/>
        </w:rPr>
        <w:t xml:space="preserve">. Aktivnosti Općine temeljem Mjera PGO RH iz tablice 8. </w:t>
      </w:r>
    </w:p>
    <w:tbl>
      <w:tblPr>
        <w:tblW w:w="9209" w:type="dxa"/>
        <w:tblBorders>
          <w:insideH w:val="single" w:sz="4" w:space="0" w:color="FFFFFF"/>
          <w:insideV w:val="single" w:sz="4" w:space="0" w:color="FFFFFF"/>
        </w:tblBorders>
        <w:tblLayout w:type="fixed"/>
        <w:tblLook w:val="00A0"/>
      </w:tblPr>
      <w:tblGrid>
        <w:gridCol w:w="567"/>
        <w:gridCol w:w="8505"/>
        <w:gridCol w:w="137"/>
      </w:tblGrid>
      <w:tr w:rsidR="00AF46BD" w:rsidRPr="00B01349" w:rsidTr="0061764A">
        <w:trPr>
          <w:trHeight w:val="421"/>
        </w:trPr>
        <w:tc>
          <w:tcPr>
            <w:tcW w:w="567" w:type="dxa"/>
            <w:shd w:val="clear" w:color="auto" w:fill="4F6228"/>
            <w:tcMar>
              <w:left w:w="28" w:type="dxa"/>
              <w:right w:w="28" w:type="dxa"/>
            </w:tcMar>
            <w:vAlign w:val="center"/>
          </w:tcPr>
          <w:p w:rsidR="00AF46BD" w:rsidRPr="0061764A" w:rsidRDefault="00AF46BD" w:rsidP="0061764A">
            <w:pPr>
              <w:pStyle w:val="BEZINDENTACIJE"/>
              <w:spacing w:line="240" w:lineRule="auto"/>
              <w:jc w:val="center"/>
              <w:rPr>
                <w:b/>
                <w:bCs/>
                <w:color w:val="FFFFFF"/>
              </w:rPr>
            </w:pPr>
            <w:r w:rsidRPr="0061764A">
              <w:rPr>
                <w:b/>
                <w:bCs/>
                <w:color w:val="FFFFFF"/>
              </w:rPr>
              <w:t>Rd. br.</w:t>
            </w:r>
          </w:p>
        </w:tc>
        <w:tc>
          <w:tcPr>
            <w:tcW w:w="8642" w:type="dxa"/>
            <w:gridSpan w:val="2"/>
            <w:shd w:val="clear" w:color="auto" w:fill="4F6228"/>
            <w:tcMar>
              <w:left w:w="28" w:type="dxa"/>
              <w:right w:w="28" w:type="dxa"/>
            </w:tcMar>
            <w:vAlign w:val="center"/>
          </w:tcPr>
          <w:p w:rsidR="00AF46BD" w:rsidRPr="0061764A" w:rsidRDefault="00AF46BD" w:rsidP="0061764A">
            <w:pPr>
              <w:pStyle w:val="BEZINDENTACIJE"/>
              <w:spacing w:line="240" w:lineRule="auto"/>
              <w:jc w:val="center"/>
              <w:rPr>
                <w:b/>
                <w:bCs/>
                <w:color w:val="FFFFFF"/>
              </w:rPr>
            </w:pPr>
            <w:r w:rsidRPr="0061764A">
              <w:rPr>
                <w:b/>
                <w:bCs/>
                <w:color w:val="FFFFFF"/>
              </w:rPr>
              <w:t>Aktivnosti</w:t>
            </w:r>
          </w:p>
        </w:tc>
      </w:tr>
      <w:bookmarkEnd w:id="25"/>
      <w:tr w:rsidR="00AF46BD" w:rsidTr="0061764A">
        <w:tblPrEx>
          <w:tblBorders>
            <w:insideH w:val="none" w:sz="0" w:space="0" w:color="auto"/>
            <w:insideV w:val="none" w:sz="0" w:space="0" w:color="auto"/>
          </w:tblBorders>
        </w:tblPrEx>
        <w:trPr>
          <w:gridAfter w:val="1"/>
          <w:wAfter w:w="137" w:type="dxa"/>
        </w:trPr>
        <w:tc>
          <w:tcPr>
            <w:tcW w:w="567" w:type="dxa"/>
            <w:tcBorders>
              <w:bottom w:val="single" w:sz="4" w:space="0" w:color="FFFFFF"/>
              <w:right w:val="single" w:sz="4" w:space="0" w:color="FFFFFF"/>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1.</w:t>
            </w:r>
          </w:p>
        </w:tc>
        <w:tc>
          <w:tcPr>
            <w:tcW w:w="8505" w:type="dxa"/>
            <w:tcBorders>
              <w:left w:val="single" w:sz="4" w:space="0" w:color="FFFFFF"/>
            </w:tcBorders>
            <w:shd w:val="clear" w:color="auto" w:fill="EAF1DD"/>
            <w:vAlign w:val="center"/>
          </w:tcPr>
          <w:p w:rsidR="00AF46BD" w:rsidRPr="0061764A" w:rsidRDefault="00AF46BD" w:rsidP="0061764A">
            <w:pPr>
              <w:pStyle w:val="ListParagraph2"/>
              <w:tabs>
                <w:tab w:val="left" w:pos="720"/>
              </w:tabs>
              <w:spacing w:before="100" w:beforeAutospacing="1" w:after="100" w:afterAutospacing="1"/>
              <w:ind w:left="0" w:firstLine="0"/>
              <w:rPr>
                <w:color w:val="auto"/>
                <w:lang w:val="hr-HR"/>
              </w:rPr>
            </w:pPr>
            <w:r w:rsidRPr="0061764A">
              <w:rPr>
                <w:color w:val="auto"/>
                <w:lang w:val="hr-HR"/>
              </w:rPr>
              <w:t xml:space="preserve">unaprijediti sustav odvojenog prikupljanja otpada „od vrata do vrata“ za sve korisnike javne usluge na cijelom području Općine nabavom dodatne komunalne opreme (spremnika) i komunalnog vozila </w:t>
            </w:r>
          </w:p>
        </w:tc>
      </w:tr>
      <w:tr w:rsidR="00AF46BD" w:rsidTr="0061764A">
        <w:tblPrEx>
          <w:tblBorders>
            <w:insideH w:val="none" w:sz="0" w:space="0" w:color="auto"/>
            <w:insideV w:val="none" w:sz="0" w:space="0" w:color="auto"/>
          </w:tblBorders>
        </w:tblPrEx>
        <w:trPr>
          <w:gridAfter w:val="1"/>
          <w:wAfter w:w="137" w:type="dxa"/>
        </w:trPr>
        <w:tc>
          <w:tcPr>
            <w:tcW w:w="567" w:type="dxa"/>
            <w:tcBorders>
              <w:top w:val="single" w:sz="4" w:space="0" w:color="FFFFFF"/>
              <w:left w:val="single" w:sz="4" w:space="0" w:color="EAF1DD"/>
              <w:bottom w:val="single" w:sz="4" w:space="0" w:color="FFFFFF"/>
              <w:right w:val="single" w:sz="4" w:space="0" w:color="EAF1DD"/>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2.</w:t>
            </w:r>
          </w:p>
        </w:tc>
        <w:tc>
          <w:tcPr>
            <w:tcW w:w="8505" w:type="dxa"/>
            <w:tcBorders>
              <w:left w:val="single" w:sz="4" w:space="0" w:color="EAF1DD"/>
              <w:bottom w:val="single" w:sz="4" w:space="0" w:color="EAF1DD"/>
              <w:right w:val="single" w:sz="4" w:space="0" w:color="EAF1DD"/>
            </w:tcBorders>
            <w:vAlign w:val="center"/>
          </w:tcPr>
          <w:p w:rsidR="00AF46BD" w:rsidRPr="0061764A" w:rsidRDefault="00AF46BD" w:rsidP="0061764A">
            <w:pPr>
              <w:pStyle w:val="ListParagraph2"/>
              <w:tabs>
                <w:tab w:val="left" w:pos="720"/>
              </w:tabs>
              <w:spacing w:before="100" w:beforeAutospacing="1" w:after="100" w:afterAutospacing="1"/>
              <w:ind w:left="0" w:firstLine="0"/>
              <w:rPr>
                <w:color w:val="auto"/>
                <w:lang w:val="hr-HR"/>
              </w:rPr>
            </w:pPr>
            <w:r w:rsidRPr="0061764A">
              <w:rPr>
                <w:color w:val="auto"/>
                <w:lang w:val="hr-HR"/>
              </w:rPr>
              <w:t>motivirati korisnike javnih usluga na odvojeno prikupljanje cjenikom za usluge prikupljanja i zbrinjavanja MKO</w:t>
            </w:r>
          </w:p>
        </w:tc>
      </w:tr>
      <w:tr w:rsidR="00AF46BD" w:rsidTr="0061764A">
        <w:tblPrEx>
          <w:tblBorders>
            <w:insideH w:val="none" w:sz="0" w:space="0" w:color="auto"/>
            <w:insideV w:val="none" w:sz="0" w:space="0" w:color="auto"/>
          </w:tblBorders>
        </w:tblPrEx>
        <w:trPr>
          <w:gridAfter w:val="1"/>
          <w:wAfter w:w="137" w:type="dxa"/>
          <w:trHeight w:val="340"/>
        </w:trPr>
        <w:tc>
          <w:tcPr>
            <w:tcW w:w="567" w:type="dxa"/>
            <w:tcBorders>
              <w:top w:val="single" w:sz="4" w:space="0" w:color="FFFFFF"/>
              <w:bottom w:val="single" w:sz="4" w:space="0" w:color="FFFFFF"/>
              <w:right w:val="single" w:sz="4" w:space="0" w:color="FFFFFF"/>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3.</w:t>
            </w:r>
          </w:p>
        </w:tc>
        <w:tc>
          <w:tcPr>
            <w:tcW w:w="8505" w:type="dxa"/>
            <w:tcBorders>
              <w:top w:val="single" w:sz="4" w:space="0" w:color="EAF1DD"/>
              <w:left w:val="single" w:sz="4" w:space="0" w:color="FFFFFF"/>
            </w:tcBorders>
            <w:shd w:val="clear" w:color="auto" w:fill="EAF1DD"/>
            <w:vAlign w:val="center"/>
          </w:tcPr>
          <w:p w:rsidR="00AF46BD" w:rsidRPr="0061764A" w:rsidRDefault="00AF46BD" w:rsidP="0061764A">
            <w:pPr>
              <w:pStyle w:val="ListParagraph2"/>
              <w:tabs>
                <w:tab w:val="left" w:pos="720"/>
              </w:tabs>
              <w:spacing w:before="100" w:beforeAutospacing="1" w:after="100" w:afterAutospacing="1"/>
              <w:ind w:left="0" w:firstLine="0"/>
              <w:rPr>
                <w:color w:val="auto"/>
                <w:lang w:val="hr-HR"/>
              </w:rPr>
            </w:pPr>
            <w:r w:rsidRPr="0061764A">
              <w:rPr>
                <w:color w:val="auto"/>
                <w:lang w:val="hr-HR"/>
              </w:rPr>
              <w:t>poticati individualno kompostiranje</w:t>
            </w:r>
          </w:p>
        </w:tc>
      </w:tr>
      <w:tr w:rsidR="00AF46BD" w:rsidTr="0061764A">
        <w:tblPrEx>
          <w:tblBorders>
            <w:insideH w:val="none" w:sz="0" w:space="0" w:color="auto"/>
            <w:insideV w:val="none" w:sz="0" w:space="0" w:color="auto"/>
          </w:tblBorders>
        </w:tblPrEx>
        <w:trPr>
          <w:gridAfter w:val="1"/>
          <w:wAfter w:w="137" w:type="dxa"/>
          <w:trHeight w:val="340"/>
        </w:trPr>
        <w:tc>
          <w:tcPr>
            <w:tcW w:w="567" w:type="dxa"/>
            <w:tcBorders>
              <w:top w:val="single" w:sz="4" w:space="0" w:color="FFFFFF"/>
              <w:left w:val="single" w:sz="4" w:space="0" w:color="EAF1DD"/>
              <w:bottom w:val="single" w:sz="4" w:space="0" w:color="FFFFFF"/>
              <w:right w:val="single" w:sz="4" w:space="0" w:color="EAF1DD"/>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4.</w:t>
            </w:r>
          </w:p>
        </w:tc>
        <w:tc>
          <w:tcPr>
            <w:tcW w:w="8505" w:type="dxa"/>
            <w:tcBorders>
              <w:left w:val="single" w:sz="4" w:space="0" w:color="EAF1DD"/>
              <w:right w:val="single" w:sz="4" w:space="0" w:color="EAF1DD"/>
            </w:tcBorders>
            <w:vAlign w:val="center"/>
          </w:tcPr>
          <w:p w:rsidR="00AF46BD" w:rsidRPr="0061764A" w:rsidRDefault="00AF46BD" w:rsidP="0061764A">
            <w:pPr>
              <w:pStyle w:val="ListParagraph2"/>
              <w:tabs>
                <w:tab w:val="left" w:pos="720"/>
              </w:tabs>
              <w:spacing w:before="100" w:beforeAutospacing="1" w:after="100" w:afterAutospacing="1"/>
              <w:ind w:left="0" w:firstLine="0"/>
              <w:rPr>
                <w:color w:val="auto"/>
                <w:lang w:val="hr-HR"/>
              </w:rPr>
            </w:pPr>
            <w:r w:rsidRPr="0061764A">
              <w:rPr>
                <w:color w:val="auto"/>
                <w:lang w:val="hr-HR"/>
              </w:rPr>
              <w:t>educirati stanovnike Općine</w:t>
            </w:r>
          </w:p>
        </w:tc>
      </w:tr>
      <w:tr w:rsidR="00AF46BD" w:rsidTr="0061764A">
        <w:tblPrEx>
          <w:tblBorders>
            <w:insideH w:val="none" w:sz="0" w:space="0" w:color="auto"/>
            <w:insideV w:val="none" w:sz="0" w:space="0" w:color="auto"/>
          </w:tblBorders>
        </w:tblPrEx>
        <w:trPr>
          <w:gridAfter w:val="1"/>
          <w:wAfter w:w="137" w:type="dxa"/>
          <w:trHeight w:val="340"/>
        </w:trPr>
        <w:tc>
          <w:tcPr>
            <w:tcW w:w="567" w:type="dxa"/>
            <w:tcBorders>
              <w:top w:val="single" w:sz="4" w:space="0" w:color="FFFFFF"/>
              <w:bottom w:val="single" w:sz="4" w:space="0" w:color="FFFFFF"/>
              <w:right w:val="single" w:sz="4" w:space="0" w:color="FFFFFF"/>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5.</w:t>
            </w:r>
          </w:p>
        </w:tc>
        <w:tc>
          <w:tcPr>
            <w:tcW w:w="8505" w:type="dxa"/>
            <w:tcBorders>
              <w:left w:val="single" w:sz="4" w:space="0" w:color="FFFFFF"/>
            </w:tcBorders>
            <w:shd w:val="clear" w:color="auto" w:fill="EAF1DD"/>
            <w:vAlign w:val="center"/>
          </w:tcPr>
          <w:p w:rsidR="00AF46BD" w:rsidRPr="0061764A" w:rsidRDefault="00AF46BD" w:rsidP="0061764A">
            <w:pPr>
              <w:pStyle w:val="ListParagraph2"/>
              <w:tabs>
                <w:tab w:val="left" w:pos="720"/>
              </w:tabs>
              <w:spacing w:before="100" w:beforeAutospacing="1" w:after="100" w:afterAutospacing="1"/>
              <w:ind w:left="0" w:firstLine="0"/>
              <w:rPr>
                <w:color w:val="auto"/>
                <w:lang w:val="hr-HR"/>
              </w:rPr>
            </w:pPr>
            <w:r w:rsidRPr="0061764A">
              <w:rPr>
                <w:color w:val="auto"/>
                <w:lang w:val="hr-HR"/>
              </w:rPr>
              <w:t>educirati gospodarske subjekte o pravilnom postupanju s otpadom</w:t>
            </w:r>
          </w:p>
        </w:tc>
      </w:tr>
      <w:tr w:rsidR="00AF46BD" w:rsidRPr="00C532AA" w:rsidTr="0061764A">
        <w:tblPrEx>
          <w:tblBorders>
            <w:insideH w:val="none" w:sz="0" w:space="0" w:color="auto"/>
            <w:insideV w:val="none" w:sz="0" w:space="0" w:color="auto"/>
          </w:tblBorders>
        </w:tblPrEx>
        <w:trPr>
          <w:gridAfter w:val="1"/>
          <w:wAfter w:w="137" w:type="dxa"/>
          <w:trHeight w:val="340"/>
        </w:trPr>
        <w:tc>
          <w:tcPr>
            <w:tcW w:w="567" w:type="dxa"/>
            <w:tcBorders>
              <w:top w:val="single" w:sz="4" w:space="0" w:color="FFFFFF"/>
              <w:left w:val="single" w:sz="4" w:space="0" w:color="EAF1DD"/>
              <w:bottom w:val="single" w:sz="4" w:space="0" w:color="FFFFFF"/>
              <w:right w:val="single" w:sz="4" w:space="0" w:color="EAF1DD"/>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6.</w:t>
            </w:r>
          </w:p>
        </w:tc>
        <w:tc>
          <w:tcPr>
            <w:tcW w:w="8505" w:type="dxa"/>
            <w:tcBorders>
              <w:left w:val="single" w:sz="4" w:space="0" w:color="EAF1DD"/>
              <w:right w:val="single" w:sz="4" w:space="0" w:color="EAF1DD"/>
            </w:tcBorders>
            <w:vAlign w:val="center"/>
          </w:tcPr>
          <w:p w:rsidR="00AF46BD" w:rsidRPr="0061764A" w:rsidRDefault="00AF46BD" w:rsidP="0061764A">
            <w:pPr>
              <w:pStyle w:val="ListParagraph2"/>
              <w:tabs>
                <w:tab w:val="left" w:pos="720"/>
              </w:tabs>
              <w:spacing w:before="100" w:beforeAutospacing="1" w:after="100" w:afterAutospacing="1"/>
              <w:ind w:left="0" w:firstLine="0"/>
              <w:rPr>
                <w:color w:val="auto"/>
                <w:lang w:val="hr-HR"/>
              </w:rPr>
            </w:pPr>
            <w:r w:rsidRPr="0061764A">
              <w:rPr>
                <w:color w:val="auto"/>
                <w:lang w:val="hr-HR"/>
              </w:rPr>
              <w:t>nabaviti kontinuirano pružati uslugu mobilnog reciklažnog dvorišta</w:t>
            </w:r>
          </w:p>
        </w:tc>
      </w:tr>
      <w:tr w:rsidR="00AF46BD" w:rsidRPr="00C532AA" w:rsidTr="0061764A">
        <w:tblPrEx>
          <w:tblBorders>
            <w:insideH w:val="none" w:sz="0" w:space="0" w:color="auto"/>
            <w:insideV w:val="none" w:sz="0" w:space="0" w:color="auto"/>
          </w:tblBorders>
        </w:tblPrEx>
        <w:trPr>
          <w:gridAfter w:val="1"/>
          <w:wAfter w:w="137" w:type="dxa"/>
          <w:trHeight w:val="340"/>
        </w:trPr>
        <w:tc>
          <w:tcPr>
            <w:tcW w:w="567" w:type="dxa"/>
            <w:tcBorders>
              <w:top w:val="single" w:sz="4" w:space="0" w:color="FFFFFF"/>
              <w:bottom w:val="single" w:sz="4" w:space="0" w:color="FFFFFF"/>
              <w:right w:val="single" w:sz="4" w:space="0" w:color="FFFFFF"/>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7.</w:t>
            </w:r>
          </w:p>
        </w:tc>
        <w:tc>
          <w:tcPr>
            <w:tcW w:w="8505" w:type="dxa"/>
            <w:tcBorders>
              <w:left w:val="single" w:sz="4" w:space="0" w:color="FFFFFF"/>
            </w:tcBorders>
            <w:shd w:val="clear" w:color="auto" w:fill="EAF1DD"/>
            <w:vAlign w:val="center"/>
          </w:tcPr>
          <w:p w:rsidR="00AF46BD" w:rsidRPr="0061764A" w:rsidRDefault="00AF46BD" w:rsidP="0061764A">
            <w:pPr>
              <w:pStyle w:val="ListParagraph2"/>
              <w:tabs>
                <w:tab w:val="left" w:pos="720"/>
              </w:tabs>
              <w:spacing w:before="100" w:beforeAutospacing="1" w:after="100" w:afterAutospacing="1"/>
              <w:ind w:left="0" w:firstLine="0"/>
              <w:rPr>
                <w:color w:val="FF0000"/>
                <w:lang w:val="hr-HR"/>
              </w:rPr>
            </w:pPr>
            <w:r w:rsidRPr="0061764A">
              <w:rPr>
                <w:color w:val="auto"/>
                <w:lang w:val="hr-HR"/>
              </w:rPr>
              <w:t>izgraditi reciklažnog dvorišta (u suradnji s susjednim JLS)</w:t>
            </w:r>
          </w:p>
        </w:tc>
      </w:tr>
      <w:tr w:rsidR="00AF46BD" w:rsidRPr="008B72D1" w:rsidTr="0061764A">
        <w:tblPrEx>
          <w:tblBorders>
            <w:insideH w:val="none" w:sz="0" w:space="0" w:color="auto"/>
            <w:insideV w:val="none" w:sz="0" w:space="0" w:color="auto"/>
          </w:tblBorders>
        </w:tblPrEx>
        <w:trPr>
          <w:gridAfter w:val="1"/>
          <w:wAfter w:w="137" w:type="dxa"/>
        </w:trPr>
        <w:tc>
          <w:tcPr>
            <w:tcW w:w="567" w:type="dxa"/>
            <w:tcBorders>
              <w:top w:val="single" w:sz="4" w:space="0" w:color="FFFFFF"/>
              <w:left w:val="single" w:sz="4" w:space="0" w:color="EAF1DD"/>
              <w:bottom w:val="single" w:sz="4" w:space="0" w:color="FFFFFF"/>
              <w:right w:val="single" w:sz="4" w:space="0" w:color="EAF1DD"/>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8.</w:t>
            </w:r>
          </w:p>
        </w:tc>
        <w:tc>
          <w:tcPr>
            <w:tcW w:w="8505" w:type="dxa"/>
            <w:tcBorders>
              <w:left w:val="single" w:sz="4" w:space="0" w:color="EAF1DD"/>
              <w:right w:val="single" w:sz="4" w:space="0" w:color="EAF1DD"/>
            </w:tcBorders>
            <w:vAlign w:val="center"/>
          </w:tcPr>
          <w:p w:rsidR="00AF46BD" w:rsidRPr="0061764A" w:rsidRDefault="00AF46BD" w:rsidP="0061764A">
            <w:pPr>
              <w:pStyle w:val="ListParagraph2"/>
              <w:tabs>
                <w:tab w:val="left" w:pos="720"/>
              </w:tabs>
              <w:spacing w:before="100" w:beforeAutospacing="1" w:after="100" w:afterAutospacing="1"/>
              <w:ind w:left="0" w:firstLine="0"/>
              <w:rPr>
                <w:color w:val="auto"/>
                <w:lang w:val="hr-HR"/>
              </w:rPr>
            </w:pPr>
            <w:r w:rsidRPr="0061764A">
              <w:rPr>
                <w:color w:val="auto"/>
                <w:lang w:val="hr-HR"/>
              </w:rPr>
              <w:t>uspostaviti učinkovitu kontrolu u postupanju s otpadom korisnika javne usluge (komunalno redarstvo)</w:t>
            </w:r>
          </w:p>
        </w:tc>
      </w:tr>
      <w:tr w:rsidR="00AF46BD" w:rsidRPr="008B72D1" w:rsidTr="0061764A">
        <w:tblPrEx>
          <w:tblBorders>
            <w:insideH w:val="none" w:sz="0" w:space="0" w:color="auto"/>
            <w:insideV w:val="none" w:sz="0" w:space="0" w:color="auto"/>
          </w:tblBorders>
        </w:tblPrEx>
        <w:trPr>
          <w:gridAfter w:val="1"/>
          <w:wAfter w:w="137" w:type="dxa"/>
          <w:trHeight w:val="340"/>
        </w:trPr>
        <w:tc>
          <w:tcPr>
            <w:tcW w:w="567" w:type="dxa"/>
            <w:tcBorders>
              <w:top w:val="single" w:sz="4" w:space="0" w:color="FFFFFF"/>
              <w:bottom w:val="single" w:sz="4" w:space="0" w:color="FFFFFF"/>
              <w:right w:val="single" w:sz="4" w:space="0" w:color="FFFFFF"/>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9.</w:t>
            </w:r>
          </w:p>
        </w:tc>
        <w:tc>
          <w:tcPr>
            <w:tcW w:w="8505" w:type="dxa"/>
            <w:tcBorders>
              <w:left w:val="single" w:sz="4" w:space="0" w:color="FFFFFF"/>
            </w:tcBorders>
            <w:shd w:val="clear" w:color="auto" w:fill="EAF1DD"/>
            <w:vAlign w:val="center"/>
          </w:tcPr>
          <w:p w:rsidR="00AF46BD" w:rsidRPr="0061764A" w:rsidRDefault="00AF46BD" w:rsidP="0061764A">
            <w:pPr>
              <w:pStyle w:val="ListParagraph2"/>
              <w:tabs>
                <w:tab w:val="left" w:pos="720"/>
              </w:tabs>
              <w:spacing w:before="100" w:beforeAutospacing="1" w:after="100" w:afterAutospacing="1"/>
              <w:ind w:left="0" w:firstLine="0"/>
              <w:rPr>
                <w:b/>
                <w:i/>
                <w:color w:val="auto"/>
                <w:u w:val="single"/>
                <w:lang w:val="hr-HR"/>
              </w:rPr>
            </w:pPr>
            <w:r w:rsidRPr="0061764A">
              <w:rPr>
                <w:color w:val="auto"/>
                <w:lang w:val="hr-HR"/>
              </w:rPr>
              <w:t>izraditi/dopuniti odluku o komunalnom redu u dijelu o postupanju s otpadom</w:t>
            </w:r>
          </w:p>
        </w:tc>
      </w:tr>
      <w:tr w:rsidR="00AF46BD" w:rsidRPr="00E441C4" w:rsidTr="0061764A">
        <w:tblPrEx>
          <w:tblBorders>
            <w:insideH w:val="none" w:sz="0" w:space="0" w:color="auto"/>
            <w:insideV w:val="none" w:sz="0" w:space="0" w:color="auto"/>
          </w:tblBorders>
        </w:tblPrEx>
        <w:trPr>
          <w:gridAfter w:val="1"/>
          <w:wAfter w:w="137" w:type="dxa"/>
        </w:trPr>
        <w:tc>
          <w:tcPr>
            <w:tcW w:w="567" w:type="dxa"/>
            <w:tcBorders>
              <w:top w:val="single" w:sz="4" w:space="0" w:color="FFFFFF"/>
              <w:left w:val="single" w:sz="4" w:space="0" w:color="EAF1DD"/>
              <w:bottom w:val="single" w:sz="4" w:space="0" w:color="EAF1DD"/>
              <w:right w:val="single" w:sz="4" w:space="0" w:color="EAF1DD"/>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10.</w:t>
            </w:r>
          </w:p>
        </w:tc>
        <w:tc>
          <w:tcPr>
            <w:tcW w:w="8505" w:type="dxa"/>
            <w:tcBorders>
              <w:left w:val="single" w:sz="4" w:space="0" w:color="EAF1DD"/>
              <w:bottom w:val="single" w:sz="4" w:space="0" w:color="EAF1DD"/>
              <w:right w:val="single" w:sz="4" w:space="0" w:color="EAF1DD"/>
            </w:tcBorders>
            <w:shd w:val="clear" w:color="auto" w:fill="FFFFFF"/>
            <w:vAlign w:val="center"/>
          </w:tcPr>
          <w:p w:rsidR="00AF46BD" w:rsidRPr="0061764A" w:rsidRDefault="00AF46BD" w:rsidP="0061764A">
            <w:pPr>
              <w:pStyle w:val="ListParagraph2"/>
              <w:tabs>
                <w:tab w:val="left" w:pos="720"/>
              </w:tabs>
              <w:spacing w:before="100" w:beforeAutospacing="1" w:after="100" w:afterAutospacing="1"/>
              <w:ind w:left="0" w:firstLine="0"/>
              <w:rPr>
                <w:color w:val="auto"/>
                <w:lang w:val="hr-HR"/>
              </w:rPr>
            </w:pPr>
            <w:r w:rsidRPr="0061764A">
              <w:rPr>
                <w:color w:val="auto"/>
                <w:lang w:val="hr-HR"/>
              </w:rPr>
              <w:t>postupati prema novoj Odluci o načinu pružanja javne usluge sakupljanja MKO i BKO a temeljem Uredbe sa jasnim pravima i obvezama korisnika i davatelja javne usluge</w:t>
            </w:r>
          </w:p>
        </w:tc>
      </w:tr>
    </w:tbl>
    <w:p w:rsidR="00AF46BD" w:rsidRPr="00152B01" w:rsidRDefault="00AF46BD" w:rsidP="00DA513C">
      <w:pPr>
        <w:spacing w:before="240" w:after="240"/>
        <w:rPr>
          <w:i/>
          <w:color w:val="auto"/>
          <w:lang w:val="hr-HR"/>
        </w:rPr>
      </w:pPr>
      <w:r w:rsidRPr="00152B01">
        <w:rPr>
          <w:i/>
          <w:color w:val="auto"/>
          <w:lang w:val="hr-HR"/>
        </w:rPr>
        <w:t>Temeljem izmjena i dopuna ZOGO-a („Narodne novine“, br. 73/17) potrebno je otpad odvojeno sakupljati kad je to prikladno i izvedivo uzevši u obzir tehničke, okolišne i ekonomske uvjete.</w:t>
      </w:r>
    </w:p>
    <w:p w:rsidR="00AF46BD" w:rsidRDefault="00AF46BD" w:rsidP="00D95C1D">
      <w:pPr>
        <w:pStyle w:val="ListParagraph2"/>
        <w:numPr>
          <w:ilvl w:val="0"/>
          <w:numId w:val="8"/>
        </w:numPr>
        <w:spacing w:before="240"/>
        <w:ind w:left="1281" w:hanging="357"/>
        <w:contextualSpacing w:val="0"/>
        <w:rPr>
          <w:b/>
          <w:i/>
          <w:color w:val="auto"/>
          <w:u w:val="single"/>
          <w:lang w:val="hr-HR"/>
        </w:rPr>
      </w:pPr>
      <w:r>
        <w:rPr>
          <w:b/>
          <w:i/>
          <w:color w:val="auto"/>
          <w:u w:val="single"/>
          <w:lang w:val="hr-HR"/>
        </w:rPr>
        <w:t>Cilj 1.3: Odvojeno prikupiti 40% mase proizvedenog biootpada koji je sastavni dio komunalnog otpada</w:t>
      </w:r>
    </w:p>
    <w:p w:rsidR="00AF46BD" w:rsidRPr="004109E6" w:rsidRDefault="00AF46BD" w:rsidP="00EF2863">
      <w:pPr>
        <w:spacing w:after="0"/>
        <w:rPr>
          <w:color w:val="auto"/>
        </w:rPr>
      </w:pPr>
      <w:r>
        <w:rPr>
          <w:color w:val="auto"/>
        </w:rPr>
        <w:t xml:space="preserve">Općina </w:t>
      </w:r>
      <w:r w:rsidRPr="004109E6">
        <w:rPr>
          <w:color w:val="auto"/>
        </w:rPr>
        <w:t>može samostalno ili zajedno sa drugim JLS planirati i sudjelovati u natječajima za financiranje gradnje kompostana ili nabavu uređaja za kompostiranje biootpada uz uvjet da je opravdanost zahvata dokazana studijom izvodivosti izrađenom sukladno kriterijima za određivanje načelnih lokacija i potrebnih kapaciteta novih građevina i postrojenja iz toč. 4 PGO RH, koje bi trebale sadržavati odgovarajuće analize tehničke izvodljivosti, financijske i ekonomske analize uključivo analize rizika kojima bi se provjerila opravdanost uspostave sustava odvojenog sakupljanja s biološkim recikliranjem biootpada u postojećoj i budućim situacijama gospodarenja otpadom</w:t>
      </w:r>
      <w:r>
        <w:rPr>
          <w:color w:val="auto"/>
        </w:rPr>
        <w:t>.</w:t>
      </w:r>
    </w:p>
    <w:p w:rsidR="00AF46BD" w:rsidRPr="004109E6" w:rsidRDefault="00AF46BD" w:rsidP="00344956">
      <w:pPr>
        <w:spacing w:after="0"/>
        <w:rPr>
          <w:color w:val="auto"/>
          <w:lang w:val="hr-HR"/>
        </w:rPr>
      </w:pPr>
      <w:r w:rsidRPr="004109E6">
        <w:rPr>
          <w:color w:val="auto"/>
          <w:lang w:val="hr-HR"/>
        </w:rPr>
        <w:t xml:space="preserve">U 2015. godini je na području </w:t>
      </w:r>
      <w:r>
        <w:rPr>
          <w:color w:val="auto"/>
          <w:lang w:val="hr-HR"/>
        </w:rPr>
        <w:t>Općine</w:t>
      </w:r>
      <w:r w:rsidRPr="004109E6">
        <w:rPr>
          <w:color w:val="auto"/>
          <w:lang w:val="hr-HR"/>
        </w:rPr>
        <w:t xml:space="preserve"> prikupljeno ukupno </w:t>
      </w:r>
      <w:r>
        <w:rPr>
          <w:color w:val="auto"/>
          <w:lang w:val="hr-HR"/>
        </w:rPr>
        <w:t>266,41</w:t>
      </w:r>
      <w:r w:rsidRPr="004109E6">
        <w:rPr>
          <w:color w:val="auto"/>
          <w:lang w:val="hr-HR"/>
        </w:rPr>
        <w:t xml:space="preserve"> t komunalnog otpada (prije odvajanja korsnih kategorija otpada)</w:t>
      </w:r>
      <w:r>
        <w:rPr>
          <w:color w:val="auto"/>
          <w:lang w:val="hr-HR"/>
        </w:rPr>
        <w:t>.</w:t>
      </w:r>
      <w:r w:rsidRPr="004109E6">
        <w:rPr>
          <w:color w:val="auto"/>
          <w:lang w:val="hr-HR"/>
        </w:rPr>
        <w:t xml:space="preserve"> Uzimajući u obzir podatak da udio biootpada u MKO iznosi 37% možemo pretpostaviti da je količina biootpada prikupljena na području </w:t>
      </w:r>
      <w:r>
        <w:rPr>
          <w:color w:val="auto"/>
          <w:lang w:val="hr-HR"/>
        </w:rPr>
        <w:t>Općine</w:t>
      </w:r>
      <w:r w:rsidRPr="004109E6">
        <w:rPr>
          <w:color w:val="auto"/>
          <w:lang w:val="hr-HR"/>
        </w:rPr>
        <w:t xml:space="preserve"> u 2015. godini iznosila </w:t>
      </w:r>
      <w:r>
        <w:rPr>
          <w:color w:val="auto"/>
          <w:lang w:val="hr-HR"/>
        </w:rPr>
        <w:t>98,57</w:t>
      </w:r>
      <w:r w:rsidRPr="004109E6">
        <w:rPr>
          <w:color w:val="auto"/>
          <w:lang w:val="hr-HR"/>
        </w:rPr>
        <w:t xml:space="preserve"> t. </w:t>
      </w:r>
    </w:p>
    <w:p w:rsidR="00AF46BD" w:rsidRPr="004109E6" w:rsidRDefault="00AF46BD" w:rsidP="00344956">
      <w:pPr>
        <w:spacing w:after="60"/>
        <w:rPr>
          <w:color w:val="auto"/>
          <w:lang w:val="hr-HR"/>
        </w:rPr>
      </w:pPr>
      <w:r w:rsidRPr="004109E6">
        <w:rPr>
          <w:color w:val="auto"/>
          <w:lang w:val="hr-HR"/>
        </w:rPr>
        <w:t xml:space="preserve">Ciljna vrijednost odvojenog prikupljanja biootpada ili izdvajanja biootpada iz MKO do 2022. godine iznosi </w:t>
      </w:r>
      <w:r>
        <w:rPr>
          <w:b/>
          <w:color w:val="auto"/>
          <w:lang w:val="hr-HR"/>
        </w:rPr>
        <w:t>39,43</w:t>
      </w:r>
      <w:r w:rsidRPr="004109E6">
        <w:rPr>
          <w:b/>
          <w:color w:val="auto"/>
          <w:lang w:val="hr-HR"/>
        </w:rPr>
        <w:t xml:space="preserve"> t</w:t>
      </w:r>
      <w:r w:rsidRPr="004109E6">
        <w:rPr>
          <w:color w:val="auto"/>
          <w:lang w:val="hr-HR"/>
        </w:rPr>
        <w:t xml:space="preserve">. Projekcija rasta količina odvojeno prikupljenog biootpada prema PGO RH u odnosu na </w:t>
      </w:r>
      <w:r>
        <w:rPr>
          <w:color w:val="auto"/>
          <w:lang w:val="hr-HR"/>
        </w:rPr>
        <w:t>Općinu</w:t>
      </w:r>
      <w:r w:rsidRPr="004109E6">
        <w:rPr>
          <w:color w:val="auto"/>
          <w:lang w:val="hr-HR"/>
        </w:rPr>
        <w:t xml:space="preserve"> prikazana je u nastavku.</w:t>
      </w:r>
      <w:r w:rsidRPr="004109E6">
        <w:rPr>
          <w:color w:val="auto"/>
          <w:lang w:val="hr-HR"/>
        </w:rPr>
        <w:tab/>
      </w:r>
    </w:p>
    <w:p w:rsidR="00AF46BD" w:rsidRDefault="00AF46BD">
      <w:pPr>
        <w:keepNext/>
        <w:spacing w:after="0"/>
        <w:ind w:firstLine="0"/>
        <w:jc w:val="center"/>
        <w:rPr>
          <w:color w:val="FF0000"/>
        </w:rPr>
      </w:pPr>
      <w:r w:rsidRPr="0061764A">
        <w:rPr>
          <w:noProof/>
          <w:lang w:val="hr-HR" w:eastAsia="hr-HR"/>
        </w:rPr>
        <w:pict>
          <v:shape id="Chart 37" o:spid="_x0000_i1031" type="#_x0000_t75" style="width:390pt;height:23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">
            <v:imagedata r:id="rId60" o:title=""/>
            <o:lock v:ext="edit" aspectratio="f"/>
          </v:shape>
        </w:pict>
      </w:r>
    </w:p>
    <w:p w:rsidR="00AF46BD" w:rsidRDefault="00AF46BD" w:rsidP="009947CA">
      <w:pPr>
        <w:pStyle w:val="Caption"/>
        <w:spacing w:before="60" w:after="240"/>
        <w:rPr>
          <w:color w:val="auto"/>
          <w:lang w:val="hr-HR"/>
        </w:rPr>
      </w:pPr>
      <w:r>
        <w:rPr>
          <w:color w:val="auto"/>
          <w:lang w:val="hr-HR"/>
        </w:rPr>
        <w:t xml:space="preserve">Slika </w:t>
      </w:r>
      <w:r>
        <w:rPr>
          <w:color w:val="auto"/>
          <w:lang w:val="hr-HR"/>
        </w:rPr>
        <w:fldChar w:fldCharType="begin"/>
      </w:r>
      <w:r>
        <w:rPr>
          <w:color w:val="auto"/>
          <w:lang w:val="hr-HR"/>
        </w:rPr>
        <w:instrText xml:space="preserve"> SEQ Slika \* ARABIC </w:instrText>
      </w:r>
      <w:r>
        <w:rPr>
          <w:color w:val="auto"/>
          <w:lang w:val="hr-HR"/>
        </w:rPr>
        <w:fldChar w:fldCharType="separate"/>
      </w:r>
      <w:r>
        <w:rPr>
          <w:noProof/>
          <w:color w:val="auto"/>
          <w:lang w:val="hr-HR"/>
        </w:rPr>
        <w:t>4</w:t>
      </w:r>
      <w:r>
        <w:rPr>
          <w:color w:val="auto"/>
          <w:lang w:val="hr-HR"/>
        </w:rPr>
        <w:fldChar w:fldCharType="end"/>
      </w:r>
      <w:r>
        <w:rPr>
          <w:color w:val="auto"/>
          <w:lang w:val="hr-HR"/>
        </w:rPr>
        <w:t>. Projekcija rasta količina odvojeno prikupljenog biootpada (izvor: PGO RH)</w:t>
      </w:r>
    </w:p>
    <w:p w:rsidR="00AF46BD" w:rsidRDefault="00AF46BD" w:rsidP="00152B01">
      <w:pPr>
        <w:rPr>
          <w:color w:val="auto"/>
          <w:lang w:val="hr-HR"/>
        </w:rPr>
      </w:pPr>
      <w:bookmarkStart w:id="26" w:name="_Hlk503877349"/>
      <w:r w:rsidRPr="00F839B2">
        <w:rPr>
          <w:color w:val="auto"/>
          <w:lang w:val="hr-HR"/>
        </w:rPr>
        <w:t>Za dostizanje cilj</w:t>
      </w:r>
      <w:r>
        <w:rPr>
          <w:color w:val="auto"/>
          <w:lang w:val="hr-HR"/>
        </w:rPr>
        <w:t>a</w:t>
      </w:r>
      <w:r w:rsidRPr="00F839B2">
        <w:rPr>
          <w:color w:val="auto"/>
          <w:lang w:val="hr-HR"/>
        </w:rPr>
        <w:t xml:space="preserve"> u domeni smanjenja udjela biootpada u MKO potrebno je</w:t>
      </w:r>
      <w:r>
        <w:rPr>
          <w:color w:val="auto"/>
          <w:lang w:val="hr-HR"/>
        </w:rPr>
        <w:t xml:space="preserve"> (sukladno PGO RH) provesti mjere navedene u Tablici 10.</w:t>
      </w:r>
    </w:p>
    <w:p w:rsidR="00AF46BD" w:rsidRDefault="00AF46BD" w:rsidP="00152B01">
      <w:pPr>
        <w:pStyle w:val="Caption"/>
        <w:keepNext/>
        <w:spacing w:after="60"/>
        <w:jc w:val="both"/>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Pr>
          <w:noProof/>
          <w:color w:val="auto"/>
          <w:lang w:val="hr-HR"/>
        </w:rPr>
        <w:t>10</w:t>
      </w:r>
      <w:r>
        <w:rPr>
          <w:color w:val="auto"/>
          <w:lang w:val="hr-HR"/>
        </w:rPr>
        <w:fldChar w:fldCharType="end"/>
      </w:r>
      <w:r>
        <w:rPr>
          <w:color w:val="auto"/>
          <w:lang w:val="hr-HR"/>
        </w:rPr>
        <w:t>. Mjere koje je potrebno postići za dostizanje cilja sukladno PGO RH (Izvor: PGO RH)</w:t>
      </w:r>
    </w:p>
    <w:tbl>
      <w:tblPr>
        <w:tblW w:w="9209" w:type="dxa"/>
        <w:tblLayout w:type="fixed"/>
        <w:tblLook w:val="00A0"/>
      </w:tblPr>
      <w:tblGrid>
        <w:gridCol w:w="567"/>
        <w:gridCol w:w="3256"/>
        <w:gridCol w:w="5386"/>
      </w:tblGrid>
      <w:tr w:rsidR="00AF46BD" w:rsidTr="0061764A">
        <w:trPr>
          <w:trHeight w:val="421"/>
        </w:trPr>
        <w:tc>
          <w:tcPr>
            <w:tcW w:w="567" w:type="dxa"/>
            <w:tcBorders>
              <w:right w:val="single" w:sz="4" w:space="0" w:color="FFFFFF"/>
            </w:tcBorders>
            <w:shd w:val="clear" w:color="auto" w:fill="4F6228"/>
            <w:tcMar>
              <w:left w:w="28" w:type="dxa"/>
              <w:right w:w="28" w:type="dxa"/>
            </w:tcMar>
            <w:vAlign w:val="center"/>
          </w:tcPr>
          <w:p w:rsidR="00AF46BD" w:rsidRPr="0061764A" w:rsidRDefault="00AF46BD" w:rsidP="0061764A">
            <w:pPr>
              <w:pStyle w:val="BEZINDENTACIJE"/>
              <w:spacing w:line="240" w:lineRule="auto"/>
              <w:jc w:val="center"/>
              <w:rPr>
                <w:b/>
                <w:bCs/>
                <w:color w:val="FFFFFF"/>
              </w:rPr>
            </w:pPr>
            <w:r w:rsidRPr="0061764A">
              <w:rPr>
                <w:b/>
                <w:bCs/>
                <w:color w:val="FFFFFF"/>
              </w:rPr>
              <w:t>Rd. br.</w:t>
            </w:r>
          </w:p>
        </w:tc>
        <w:tc>
          <w:tcPr>
            <w:tcW w:w="3256" w:type="dxa"/>
            <w:tcBorders>
              <w:left w:val="single" w:sz="4" w:space="0" w:color="FFFFFF"/>
              <w:right w:val="single" w:sz="4" w:space="0" w:color="FFFFFF"/>
            </w:tcBorders>
            <w:shd w:val="clear" w:color="auto" w:fill="4F6228"/>
            <w:tcMar>
              <w:left w:w="28" w:type="dxa"/>
              <w:right w:w="28" w:type="dxa"/>
            </w:tcMar>
            <w:vAlign w:val="center"/>
          </w:tcPr>
          <w:p w:rsidR="00AF46BD" w:rsidRPr="0061764A" w:rsidRDefault="00AF46BD" w:rsidP="0061764A">
            <w:pPr>
              <w:pStyle w:val="BEZINDENTACIJE"/>
              <w:spacing w:line="240" w:lineRule="auto"/>
              <w:jc w:val="center"/>
              <w:rPr>
                <w:b/>
                <w:bCs/>
                <w:color w:val="FFFFFF"/>
              </w:rPr>
            </w:pPr>
            <w:r w:rsidRPr="0061764A">
              <w:rPr>
                <w:b/>
                <w:bCs/>
                <w:color w:val="FFFFFF"/>
              </w:rPr>
              <w:t>Mjera</w:t>
            </w:r>
          </w:p>
        </w:tc>
        <w:tc>
          <w:tcPr>
            <w:tcW w:w="5386" w:type="dxa"/>
            <w:tcBorders>
              <w:left w:val="single" w:sz="4" w:space="0" w:color="FFFFFF"/>
            </w:tcBorders>
            <w:shd w:val="clear" w:color="auto" w:fill="4F6228"/>
            <w:tcMar>
              <w:left w:w="28" w:type="dxa"/>
              <w:right w:w="28" w:type="dxa"/>
            </w:tcMar>
            <w:vAlign w:val="center"/>
          </w:tcPr>
          <w:p w:rsidR="00AF46BD" w:rsidRPr="0061764A" w:rsidRDefault="00AF46BD" w:rsidP="0061764A">
            <w:pPr>
              <w:pStyle w:val="BEZINDENTACIJE"/>
              <w:spacing w:line="240" w:lineRule="auto"/>
              <w:jc w:val="center"/>
              <w:rPr>
                <w:b/>
                <w:bCs/>
                <w:color w:val="FFFFFF"/>
              </w:rPr>
            </w:pPr>
            <w:r w:rsidRPr="0061764A">
              <w:rPr>
                <w:b/>
                <w:bCs/>
                <w:color w:val="FFFFFF"/>
              </w:rPr>
              <w:t>Opis</w:t>
            </w:r>
          </w:p>
        </w:tc>
      </w:tr>
      <w:tr w:rsidR="00AF46BD" w:rsidTr="0061764A">
        <w:trPr>
          <w:trHeight w:val="598"/>
        </w:trPr>
        <w:tc>
          <w:tcPr>
            <w:tcW w:w="567" w:type="dxa"/>
            <w:tcBorders>
              <w:bottom w:val="single" w:sz="4" w:space="0" w:color="FFFFFF"/>
            </w:tcBorders>
            <w:shd w:val="clear" w:color="auto" w:fill="DDD9C3"/>
            <w:vAlign w:val="center"/>
          </w:tcPr>
          <w:p w:rsidR="00AF46BD" w:rsidRPr="0061764A" w:rsidRDefault="00AF46BD" w:rsidP="0061764A">
            <w:pPr>
              <w:pStyle w:val="BEZINDENTACIJE"/>
              <w:spacing w:line="240" w:lineRule="auto"/>
              <w:jc w:val="center"/>
              <w:rPr>
                <w:b/>
                <w:bCs/>
                <w:color w:val="auto"/>
              </w:rPr>
            </w:pPr>
            <w:r w:rsidRPr="0061764A">
              <w:rPr>
                <w:bCs/>
                <w:color w:val="auto"/>
              </w:rPr>
              <w:t>1.</w:t>
            </w:r>
          </w:p>
        </w:tc>
        <w:tc>
          <w:tcPr>
            <w:tcW w:w="3256" w:type="dxa"/>
            <w:tcBorders>
              <w:left w:val="nil"/>
              <w:right w:val="single" w:sz="4" w:space="0" w:color="EAF1DD"/>
            </w:tcBorders>
            <w:shd w:val="clear" w:color="auto" w:fill="FFFFFF"/>
            <w:vAlign w:val="center"/>
          </w:tcPr>
          <w:p w:rsidR="00AF46BD" w:rsidRPr="0061764A" w:rsidRDefault="00AF46BD" w:rsidP="0061764A">
            <w:pPr>
              <w:pStyle w:val="BEZINDENTACIJE"/>
              <w:spacing w:line="240" w:lineRule="auto"/>
              <w:jc w:val="left"/>
              <w:rPr>
                <w:color w:val="auto"/>
              </w:rPr>
            </w:pPr>
            <w:r w:rsidRPr="0061764A">
              <w:rPr>
                <w:color w:val="231F20"/>
                <w:lang w:eastAsia="hr-HR"/>
              </w:rPr>
              <w:t>Nabava opreme i vozila za odvojeno prikupljanje biootpada</w:t>
            </w:r>
          </w:p>
        </w:tc>
        <w:tc>
          <w:tcPr>
            <w:tcW w:w="5386" w:type="dxa"/>
            <w:tcBorders>
              <w:left w:val="single" w:sz="4" w:space="0" w:color="EAF1DD"/>
              <w:right w:val="single" w:sz="4" w:space="0" w:color="EEECE1"/>
            </w:tcBorders>
            <w:shd w:val="clear" w:color="auto" w:fill="FFFFFF"/>
            <w:vAlign w:val="center"/>
          </w:tcPr>
          <w:p w:rsidR="00AF46BD" w:rsidRPr="0061764A" w:rsidRDefault="00AF46BD" w:rsidP="0061764A">
            <w:pPr>
              <w:suppressAutoHyphens w:val="0"/>
              <w:spacing w:after="48" w:line="240" w:lineRule="auto"/>
              <w:ind w:firstLine="0"/>
              <w:textAlignment w:val="baseline"/>
              <w:rPr>
                <w:color w:val="231F20"/>
                <w:lang w:val="hr-HR" w:eastAsia="hr-HR"/>
              </w:rPr>
            </w:pPr>
            <w:r w:rsidRPr="0061764A">
              <w:rPr>
                <w:color w:val="231F20"/>
                <w:lang w:val="hr-HR" w:eastAsia="hr-HR"/>
              </w:rPr>
              <w:t>Ova mjera uključuje nabavu opreme i vozila za odvojeno prikupljanje biootpada.</w:t>
            </w:r>
          </w:p>
        </w:tc>
      </w:tr>
      <w:tr w:rsidR="00AF46BD" w:rsidTr="0061764A">
        <w:trPr>
          <w:trHeight w:val="1126"/>
        </w:trPr>
        <w:tc>
          <w:tcPr>
            <w:tcW w:w="567" w:type="dxa"/>
            <w:tcBorders>
              <w:top w:val="single" w:sz="4" w:space="0" w:color="FFFFFF"/>
            </w:tcBorders>
            <w:shd w:val="clear" w:color="auto" w:fill="DDD9C3"/>
            <w:vAlign w:val="center"/>
          </w:tcPr>
          <w:p w:rsidR="00AF46BD" w:rsidRPr="0061764A" w:rsidRDefault="00AF46BD" w:rsidP="0061764A">
            <w:pPr>
              <w:pStyle w:val="BEZINDENTACIJE"/>
              <w:spacing w:line="240" w:lineRule="auto"/>
              <w:jc w:val="center"/>
              <w:rPr>
                <w:b/>
                <w:bCs/>
                <w:color w:val="auto"/>
              </w:rPr>
            </w:pPr>
            <w:r w:rsidRPr="0061764A">
              <w:rPr>
                <w:bCs/>
                <w:color w:val="auto"/>
              </w:rPr>
              <w:t>2.</w:t>
            </w:r>
          </w:p>
        </w:tc>
        <w:tc>
          <w:tcPr>
            <w:tcW w:w="3256" w:type="dxa"/>
            <w:tcBorders>
              <w:left w:val="nil"/>
              <w:right w:val="single" w:sz="4" w:space="0" w:color="FFFFFF"/>
            </w:tcBorders>
            <w:shd w:val="clear" w:color="auto" w:fill="EAF1DD"/>
            <w:vAlign w:val="center"/>
          </w:tcPr>
          <w:p w:rsidR="00AF46BD" w:rsidRPr="0061764A" w:rsidRDefault="00AF46BD" w:rsidP="0061764A">
            <w:pPr>
              <w:pStyle w:val="BEZINDENTACIJE"/>
              <w:spacing w:line="240" w:lineRule="auto"/>
              <w:jc w:val="left"/>
              <w:rPr>
                <w:color w:val="231F20"/>
                <w:lang w:eastAsia="hr-HR"/>
              </w:rPr>
            </w:pPr>
            <w:r w:rsidRPr="0061764A">
              <w:rPr>
                <w:color w:val="231F20"/>
                <w:lang w:eastAsia="hr-HR"/>
              </w:rPr>
              <w:t>Izgradnja postrojenja za biološku obradu odvojeno prikupljenog biootpada</w:t>
            </w:r>
          </w:p>
        </w:tc>
        <w:tc>
          <w:tcPr>
            <w:tcW w:w="5386" w:type="dxa"/>
            <w:tcBorders>
              <w:left w:val="single" w:sz="4" w:space="0" w:color="FFFFFF"/>
            </w:tcBorders>
            <w:shd w:val="clear" w:color="auto" w:fill="EAF1DD"/>
            <w:vAlign w:val="center"/>
          </w:tcPr>
          <w:p w:rsidR="00AF46BD" w:rsidRPr="0061764A" w:rsidRDefault="00AF46BD" w:rsidP="0061764A">
            <w:pPr>
              <w:pStyle w:val="BEZINDENTACIJE"/>
              <w:spacing w:line="240" w:lineRule="auto"/>
              <w:jc w:val="left"/>
              <w:rPr>
                <w:color w:val="231F20"/>
                <w:lang w:eastAsia="hr-HR"/>
              </w:rPr>
            </w:pPr>
            <w:r w:rsidRPr="0061764A">
              <w:rPr>
                <w:color w:val="231F20"/>
                <w:lang w:eastAsia="hr-HR"/>
              </w:rPr>
              <w:t>Ova mjera uključuje izgradnju i opremanje novih, te povećanje kapaciteta i unaprjeđenje tehnologije postojećih postrojenja za biološku obradu odvojeno prikupljenog biootpada aerobnim ili anaerobnim postupcima.</w:t>
            </w:r>
          </w:p>
        </w:tc>
      </w:tr>
      <w:bookmarkEnd w:id="26"/>
    </w:tbl>
    <w:p w:rsidR="00AF46BD" w:rsidRDefault="00AF46BD" w:rsidP="00152B01">
      <w:pPr>
        <w:rPr>
          <w:color w:val="auto"/>
          <w:lang w:val="hr-HR"/>
        </w:rPr>
      </w:pPr>
    </w:p>
    <w:p w:rsidR="00AF46BD" w:rsidRDefault="00AF46BD" w:rsidP="00B01349">
      <w:pPr>
        <w:spacing w:before="240" w:line="240" w:lineRule="auto"/>
        <w:rPr>
          <w:color w:val="auto"/>
          <w:lang w:val="hr-HR"/>
        </w:rPr>
      </w:pPr>
      <w:r>
        <w:rPr>
          <w:color w:val="auto"/>
          <w:lang w:val="hr-HR"/>
        </w:rPr>
        <w:t>U svrhu ostvarivanja mjera iz Tablice 10. Općina planira aktivnosti opisane u Tablici 11.:</w:t>
      </w:r>
    </w:p>
    <w:p w:rsidR="00AF46BD" w:rsidRDefault="00AF46BD" w:rsidP="00152B01">
      <w:pPr>
        <w:pStyle w:val="Caption"/>
        <w:keepNext/>
        <w:spacing w:after="60"/>
        <w:rPr>
          <w:color w:val="auto"/>
          <w:sz w:val="22"/>
          <w:szCs w:val="22"/>
          <w:lang w:val="hr-HR"/>
        </w:rPr>
      </w:pPr>
      <w:r>
        <w:rPr>
          <w:color w:val="auto"/>
          <w:lang w:val="hr-HR"/>
        </w:rPr>
        <w:t>T</w:t>
      </w:r>
      <w:r w:rsidRPr="00545087">
        <w:rPr>
          <w:color w:val="auto"/>
          <w:sz w:val="22"/>
          <w:szCs w:val="22"/>
          <w:lang w:val="hr-HR"/>
        </w:rPr>
        <w:t xml:space="preserve">ablica </w:t>
      </w:r>
      <w:r w:rsidRPr="00545087">
        <w:rPr>
          <w:color w:val="auto"/>
          <w:sz w:val="22"/>
          <w:szCs w:val="22"/>
          <w:lang w:val="hr-HR"/>
        </w:rPr>
        <w:fldChar w:fldCharType="begin"/>
      </w:r>
      <w:r w:rsidRPr="00545087">
        <w:rPr>
          <w:color w:val="auto"/>
          <w:sz w:val="22"/>
          <w:szCs w:val="22"/>
          <w:lang w:val="hr-HR"/>
        </w:rPr>
        <w:instrText xml:space="preserve"> SEQ Tablica \* ARABIC </w:instrText>
      </w:r>
      <w:r w:rsidRPr="00545087">
        <w:rPr>
          <w:color w:val="auto"/>
          <w:sz w:val="22"/>
          <w:szCs w:val="22"/>
          <w:lang w:val="hr-HR"/>
        </w:rPr>
        <w:fldChar w:fldCharType="separate"/>
      </w:r>
      <w:r>
        <w:rPr>
          <w:noProof/>
          <w:color w:val="auto"/>
          <w:sz w:val="22"/>
          <w:szCs w:val="22"/>
          <w:lang w:val="hr-HR"/>
        </w:rPr>
        <w:t>11</w:t>
      </w:r>
      <w:r w:rsidRPr="00545087">
        <w:rPr>
          <w:color w:val="auto"/>
          <w:sz w:val="22"/>
          <w:szCs w:val="22"/>
          <w:lang w:val="hr-HR"/>
        </w:rPr>
        <w:fldChar w:fldCharType="end"/>
      </w:r>
      <w:r w:rsidRPr="00545087">
        <w:rPr>
          <w:color w:val="auto"/>
          <w:sz w:val="22"/>
          <w:szCs w:val="22"/>
          <w:lang w:val="hr-HR"/>
        </w:rPr>
        <w:t xml:space="preserve">. </w:t>
      </w:r>
      <w:r>
        <w:rPr>
          <w:color w:val="auto"/>
          <w:lang w:val="hr-HR"/>
        </w:rPr>
        <w:t>Aktivnosi Općine temeljem Mjera RH iz tablice 10.</w:t>
      </w:r>
    </w:p>
    <w:tbl>
      <w:tblPr>
        <w:tblW w:w="9209" w:type="dxa"/>
        <w:tblBorders>
          <w:insideH w:val="single" w:sz="4" w:space="0" w:color="FFFFFF"/>
          <w:insideV w:val="single" w:sz="4" w:space="0" w:color="FFFFFF"/>
        </w:tblBorders>
        <w:tblLayout w:type="fixed"/>
        <w:tblLook w:val="00A0"/>
      </w:tblPr>
      <w:tblGrid>
        <w:gridCol w:w="567"/>
        <w:gridCol w:w="8495"/>
        <w:gridCol w:w="147"/>
      </w:tblGrid>
      <w:tr w:rsidR="00AF46BD" w:rsidRPr="00545087" w:rsidTr="0061764A">
        <w:trPr>
          <w:trHeight w:val="421"/>
        </w:trPr>
        <w:tc>
          <w:tcPr>
            <w:tcW w:w="567" w:type="dxa"/>
            <w:shd w:val="clear" w:color="auto" w:fill="4F6228"/>
            <w:tcMar>
              <w:left w:w="28" w:type="dxa"/>
              <w:right w:w="28" w:type="dxa"/>
            </w:tcMar>
            <w:vAlign w:val="center"/>
          </w:tcPr>
          <w:p w:rsidR="00AF46BD" w:rsidRPr="0061764A" w:rsidRDefault="00AF46BD" w:rsidP="0061764A">
            <w:pPr>
              <w:pStyle w:val="BEZINDENTACIJE"/>
              <w:spacing w:line="240" w:lineRule="auto"/>
              <w:jc w:val="center"/>
              <w:rPr>
                <w:b/>
                <w:bCs/>
                <w:color w:val="FFFFFF"/>
              </w:rPr>
            </w:pPr>
            <w:r w:rsidRPr="0061764A">
              <w:rPr>
                <w:b/>
                <w:bCs/>
                <w:color w:val="FFFFFF"/>
              </w:rPr>
              <w:t>Rd. br.</w:t>
            </w:r>
          </w:p>
        </w:tc>
        <w:tc>
          <w:tcPr>
            <w:tcW w:w="8642" w:type="dxa"/>
            <w:gridSpan w:val="2"/>
            <w:shd w:val="clear" w:color="auto" w:fill="4F6228"/>
            <w:tcMar>
              <w:left w:w="28" w:type="dxa"/>
              <w:right w:w="28" w:type="dxa"/>
            </w:tcMar>
            <w:vAlign w:val="center"/>
          </w:tcPr>
          <w:p w:rsidR="00AF46BD" w:rsidRPr="0061764A" w:rsidRDefault="00AF46BD" w:rsidP="0061764A">
            <w:pPr>
              <w:pStyle w:val="BEZINDENTACIJE"/>
              <w:spacing w:line="240" w:lineRule="auto"/>
              <w:jc w:val="center"/>
              <w:rPr>
                <w:b/>
                <w:bCs/>
                <w:color w:val="FFFFFF"/>
              </w:rPr>
            </w:pPr>
            <w:r w:rsidRPr="0061764A">
              <w:rPr>
                <w:b/>
                <w:bCs/>
                <w:color w:val="FFFFFF"/>
              </w:rPr>
              <w:t>Aktivnosti</w:t>
            </w:r>
          </w:p>
        </w:tc>
      </w:tr>
      <w:tr w:rsidR="00AF46BD" w:rsidTr="0061764A">
        <w:tblPrEx>
          <w:tblBorders>
            <w:insideH w:val="none" w:sz="0" w:space="0" w:color="auto"/>
            <w:insideV w:val="none" w:sz="0" w:space="0" w:color="auto"/>
          </w:tblBorders>
        </w:tblPrEx>
        <w:trPr>
          <w:gridAfter w:val="1"/>
          <w:wAfter w:w="147" w:type="dxa"/>
          <w:trHeight w:val="340"/>
        </w:trPr>
        <w:tc>
          <w:tcPr>
            <w:tcW w:w="562" w:type="dxa"/>
            <w:tcBorders>
              <w:top w:val="single" w:sz="4" w:space="0" w:color="EEECE1"/>
              <w:left w:val="single" w:sz="4" w:space="0" w:color="EEECE1"/>
              <w:bottom w:val="single" w:sz="4" w:space="0" w:color="FFFFFF"/>
              <w:right w:val="single" w:sz="4" w:space="0" w:color="EEECE1"/>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1.</w:t>
            </w:r>
          </w:p>
        </w:tc>
        <w:tc>
          <w:tcPr>
            <w:tcW w:w="8500" w:type="dxa"/>
            <w:tcBorders>
              <w:top w:val="single" w:sz="4" w:space="0" w:color="EEECE1"/>
              <w:left w:val="single" w:sz="4" w:space="0" w:color="EEECE1"/>
              <w:right w:val="single" w:sz="4" w:space="0" w:color="EEECE1"/>
            </w:tcBorders>
            <w:shd w:val="clear" w:color="auto" w:fill="FFFFFF"/>
            <w:vAlign w:val="center"/>
          </w:tcPr>
          <w:p w:rsidR="00AF46BD" w:rsidRPr="0061764A" w:rsidRDefault="00AF46BD" w:rsidP="0061764A">
            <w:pPr>
              <w:pStyle w:val="ListParagraph2"/>
              <w:spacing w:after="0"/>
              <w:ind w:left="0" w:firstLine="0"/>
              <w:rPr>
                <w:color w:val="auto"/>
                <w:lang w:val="hr-HR"/>
              </w:rPr>
            </w:pPr>
            <w:r w:rsidRPr="0061764A">
              <w:rPr>
                <w:color w:val="auto"/>
                <w:lang w:val="hr-HR"/>
              </w:rPr>
              <w:t>izgraditi kompostanu (u suradnji s susjednim JLS)</w:t>
            </w:r>
          </w:p>
        </w:tc>
      </w:tr>
      <w:tr w:rsidR="00AF46BD" w:rsidTr="0061764A">
        <w:tblPrEx>
          <w:tblBorders>
            <w:insideH w:val="none" w:sz="0" w:space="0" w:color="auto"/>
            <w:insideV w:val="none" w:sz="0" w:space="0" w:color="auto"/>
          </w:tblBorders>
        </w:tblPrEx>
        <w:trPr>
          <w:gridAfter w:val="1"/>
          <w:wAfter w:w="147" w:type="dxa"/>
          <w:trHeight w:val="340"/>
        </w:trPr>
        <w:tc>
          <w:tcPr>
            <w:tcW w:w="562" w:type="dxa"/>
            <w:tcBorders>
              <w:top w:val="single" w:sz="4" w:space="0" w:color="FFFFFF"/>
              <w:bottom w:val="single" w:sz="4" w:space="0" w:color="FFFFFF"/>
              <w:right w:val="single" w:sz="4" w:space="0" w:color="FFFFFF"/>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2.</w:t>
            </w:r>
          </w:p>
        </w:tc>
        <w:tc>
          <w:tcPr>
            <w:tcW w:w="8500" w:type="dxa"/>
            <w:tcBorders>
              <w:left w:val="single" w:sz="4" w:space="0" w:color="FFFFFF"/>
            </w:tcBorders>
            <w:shd w:val="clear" w:color="auto" w:fill="EAF1DD"/>
            <w:vAlign w:val="center"/>
          </w:tcPr>
          <w:p w:rsidR="00AF46BD" w:rsidRPr="0061764A" w:rsidRDefault="00AF46BD" w:rsidP="0061764A">
            <w:pPr>
              <w:pStyle w:val="ListParagraph2"/>
              <w:spacing w:before="100" w:beforeAutospacing="1" w:after="100" w:afterAutospacing="1"/>
              <w:ind w:left="0" w:firstLine="0"/>
              <w:jc w:val="left"/>
              <w:rPr>
                <w:color w:val="auto"/>
                <w:lang w:val="hr-HR"/>
              </w:rPr>
            </w:pPr>
            <w:r w:rsidRPr="0061764A">
              <w:rPr>
                <w:color w:val="auto"/>
                <w:lang w:val="hr-HR"/>
              </w:rPr>
              <w:t>omogućiti stanovnicima Općine odvojeno odlaganje biootpada</w:t>
            </w:r>
          </w:p>
        </w:tc>
      </w:tr>
      <w:tr w:rsidR="00AF46BD" w:rsidTr="0061764A">
        <w:tblPrEx>
          <w:tblBorders>
            <w:insideH w:val="none" w:sz="0" w:space="0" w:color="auto"/>
            <w:insideV w:val="none" w:sz="0" w:space="0" w:color="auto"/>
          </w:tblBorders>
        </w:tblPrEx>
        <w:trPr>
          <w:gridAfter w:val="1"/>
          <w:wAfter w:w="147" w:type="dxa"/>
          <w:trHeight w:val="340"/>
        </w:trPr>
        <w:tc>
          <w:tcPr>
            <w:tcW w:w="562" w:type="dxa"/>
            <w:tcBorders>
              <w:top w:val="single" w:sz="4" w:space="0" w:color="FFFFFF"/>
              <w:left w:val="single" w:sz="4" w:space="0" w:color="EAF1DD"/>
              <w:bottom w:val="single" w:sz="4" w:space="0" w:color="FFFFFF"/>
              <w:right w:val="single" w:sz="4" w:space="0" w:color="EAF1DD"/>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3.</w:t>
            </w:r>
          </w:p>
        </w:tc>
        <w:tc>
          <w:tcPr>
            <w:tcW w:w="8500" w:type="dxa"/>
            <w:tcBorders>
              <w:left w:val="single" w:sz="4" w:space="0" w:color="EAF1DD"/>
              <w:right w:val="single" w:sz="4" w:space="0" w:color="EAF1DD"/>
            </w:tcBorders>
            <w:vAlign w:val="center"/>
          </w:tcPr>
          <w:p w:rsidR="00AF46BD" w:rsidRPr="0061764A" w:rsidRDefault="00AF46BD" w:rsidP="0061764A">
            <w:pPr>
              <w:pStyle w:val="ListParagraph2"/>
              <w:spacing w:before="100" w:beforeAutospacing="1" w:after="100" w:afterAutospacing="1"/>
              <w:ind w:left="0" w:firstLine="0"/>
              <w:jc w:val="left"/>
              <w:rPr>
                <w:color w:val="auto"/>
                <w:lang w:val="hr-HR"/>
              </w:rPr>
            </w:pPr>
            <w:r w:rsidRPr="0061764A">
              <w:rPr>
                <w:color w:val="auto"/>
                <w:lang w:val="hr-HR"/>
              </w:rPr>
              <w:t>povećati količine biootpada koje će stanovnici samostalno kompostirati</w:t>
            </w:r>
          </w:p>
        </w:tc>
      </w:tr>
      <w:tr w:rsidR="00AF46BD" w:rsidTr="0061764A">
        <w:tblPrEx>
          <w:tblBorders>
            <w:insideH w:val="none" w:sz="0" w:space="0" w:color="auto"/>
            <w:insideV w:val="none" w:sz="0" w:space="0" w:color="auto"/>
          </w:tblBorders>
        </w:tblPrEx>
        <w:trPr>
          <w:gridAfter w:val="1"/>
          <w:wAfter w:w="147" w:type="dxa"/>
          <w:trHeight w:val="340"/>
        </w:trPr>
        <w:tc>
          <w:tcPr>
            <w:tcW w:w="562" w:type="dxa"/>
            <w:tcBorders>
              <w:top w:val="single" w:sz="4" w:space="0" w:color="FFFFFF"/>
              <w:bottom w:val="single" w:sz="4" w:space="0" w:color="FFFFFF"/>
              <w:right w:val="single" w:sz="4" w:space="0" w:color="FFFFFF"/>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4.</w:t>
            </w:r>
          </w:p>
        </w:tc>
        <w:tc>
          <w:tcPr>
            <w:tcW w:w="8500" w:type="dxa"/>
            <w:tcBorders>
              <w:left w:val="single" w:sz="4" w:space="0" w:color="FFFFFF"/>
            </w:tcBorders>
            <w:shd w:val="clear" w:color="auto" w:fill="EAF1DD"/>
            <w:vAlign w:val="center"/>
          </w:tcPr>
          <w:p w:rsidR="00AF46BD" w:rsidRPr="0061764A" w:rsidRDefault="00AF46BD" w:rsidP="0061764A">
            <w:pPr>
              <w:pStyle w:val="ListParagraph2"/>
              <w:spacing w:before="100" w:beforeAutospacing="1" w:after="100" w:afterAutospacing="1"/>
              <w:ind w:left="0" w:firstLine="0"/>
              <w:jc w:val="left"/>
              <w:rPr>
                <w:color w:val="auto"/>
                <w:lang w:val="hr-HR"/>
              </w:rPr>
            </w:pPr>
            <w:r w:rsidRPr="0061764A">
              <w:rPr>
                <w:color w:val="auto"/>
                <w:lang w:val="hr-HR"/>
              </w:rPr>
              <w:t>motivirati stanovnike cjenikom usluga odvoza i zbrinjavanja komunalnog otpada na izdvajanje biootpada</w:t>
            </w:r>
          </w:p>
        </w:tc>
      </w:tr>
      <w:tr w:rsidR="00AF46BD" w:rsidTr="0061764A">
        <w:tblPrEx>
          <w:tblBorders>
            <w:insideH w:val="none" w:sz="0" w:space="0" w:color="auto"/>
            <w:insideV w:val="none" w:sz="0" w:space="0" w:color="auto"/>
          </w:tblBorders>
        </w:tblPrEx>
        <w:trPr>
          <w:gridAfter w:val="1"/>
          <w:wAfter w:w="147" w:type="dxa"/>
          <w:trHeight w:val="340"/>
        </w:trPr>
        <w:tc>
          <w:tcPr>
            <w:tcW w:w="562" w:type="dxa"/>
            <w:tcBorders>
              <w:top w:val="single" w:sz="4" w:space="0" w:color="FFFFFF"/>
              <w:left w:val="single" w:sz="4" w:space="0" w:color="EAF1DD"/>
              <w:bottom w:val="single" w:sz="4" w:space="0" w:color="FFFFFF"/>
              <w:right w:val="single" w:sz="4" w:space="0" w:color="FFFFFF"/>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5.</w:t>
            </w:r>
          </w:p>
        </w:tc>
        <w:tc>
          <w:tcPr>
            <w:tcW w:w="8500" w:type="dxa"/>
            <w:tcBorders>
              <w:left w:val="single" w:sz="4" w:space="0" w:color="FFFFFF"/>
              <w:right w:val="single" w:sz="4" w:space="0" w:color="EAF1DD"/>
            </w:tcBorders>
            <w:vAlign w:val="center"/>
          </w:tcPr>
          <w:p w:rsidR="00AF46BD" w:rsidRPr="0061764A" w:rsidRDefault="00AF46BD" w:rsidP="0061764A">
            <w:pPr>
              <w:pStyle w:val="ListParagraph2"/>
              <w:tabs>
                <w:tab w:val="left" w:pos="720"/>
              </w:tabs>
              <w:spacing w:before="100" w:beforeAutospacing="1" w:after="100" w:afterAutospacing="1"/>
              <w:ind w:left="0" w:firstLine="0"/>
              <w:jc w:val="left"/>
              <w:rPr>
                <w:color w:val="auto"/>
                <w:lang w:val="hr-HR"/>
              </w:rPr>
            </w:pPr>
            <w:r w:rsidRPr="0061764A">
              <w:rPr>
                <w:color w:val="auto"/>
                <w:lang w:val="hr-HR"/>
              </w:rPr>
              <w:t>kontinuirano provoditi edukativno-izobrazne aktivnosti o kompostiranju.</w:t>
            </w:r>
          </w:p>
        </w:tc>
      </w:tr>
      <w:tr w:rsidR="00AF46BD" w:rsidTr="0061764A">
        <w:tblPrEx>
          <w:tblBorders>
            <w:insideH w:val="none" w:sz="0" w:space="0" w:color="auto"/>
            <w:insideV w:val="none" w:sz="0" w:space="0" w:color="auto"/>
          </w:tblBorders>
        </w:tblPrEx>
        <w:trPr>
          <w:gridAfter w:val="1"/>
          <w:wAfter w:w="147" w:type="dxa"/>
          <w:trHeight w:val="340"/>
        </w:trPr>
        <w:tc>
          <w:tcPr>
            <w:tcW w:w="562" w:type="dxa"/>
            <w:tcBorders>
              <w:top w:val="single" w:sz="4" w:space="0" w:color="FFFFFF"/>
              <w:left w:val="single" w:sz="4" w:space="0" w:color="EAF1DD"/>
              <w:bottom w:val="single" w:sz="4" w:space="0" w:color="EAF1DD"/>
              <w:right w:val="single" w:sz="4" w:space="0" w:color="FFFFFF"/>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6.</w:t>
            </w:r>
          </w:p>
        </w:tc>
        <w:tc>
          <w:tcPr>
            <w:tcW w:w="8500" w:type="dxa"/>
            <w:tcBorders>
              <w:left w:val="single" w:sz="4" w:space="0" w:color="FFFFFF"/>
              <w:bottom w:val="single" w:sz="4" w:space="0" w:color="EAF1DD"/>
              <w:right w:val="single" w:sz="4" w:space="0" w:color="EAF1DD"/>
            </w:tcBorders>
            <w:shd w:val="clear" w:color="auto" w:fill="EAF1DD"/>
            <w:vAlign w:val="center"/>
          </w:tcPr>
          <w:p w:rsidR="00AF46BD" w:rsidRPr="0061764A" w:rsidRDefault="00AF46BD" w:rsidP="0061764A">
            <w:pPr>
              <w:pStyle w:val="ListParagraph2"/>
              <w:spacing w:after="0"/>
              <w:ind w:left="0" w:firstLine="0"/>
              <w:rPr>
                <w:color w:val="auto"/>
                <w:lang w:val="hr-HR"/>
              </w:rPr>
            </w:pPr>
            <w:r w:rsidRPr="0061764A">
              <w:rPr>
                <w:color w:val="auto"/>
                <w:lang w:val="hr-HR"/>
              </w:rPr>
              <w:t>educirati stanovnike i gospodarske subjekte na temu sprječavanja nastanka otpada od hrane</w:t>
            </w:r>
          </w:p>
        </w:tc>
      </w:tr>
    </w:tbl>
    <w:p w:rsidR="00AF46BD" w:rsidRPr="002967E1" w:rsidRDefault="00AF46BD" w:rsidP="002967E1">
      <w:r w:rsidRPr="002967E1">
        <w:t xml:space="preserve">Dok se ne počne odvojeno sakupljati i biološki reciklirati, biootpad će se obrađivati kao sastojak </w:t>
      </w:r>
      <w:r>
        <w:t>MKO</w:t>
      </w:r>
      <w:r w:rsidRPr="002967E1">
        <w:t xml:space="preserve"> u postrojenju za MBO Marišćina. </w:t>
      </w:r>
    </w:p>
    <w:p w:rsidR="00AF46BD" w:rsidRDefault="00AF46BD">
      <w:pPr>
        <w:pStyle w:val="ListParagraph2"/>
        <w:ind w:left="927" w:firstLine="0"/>
        <w:rPr>
          <w:color w:val="FF0000"/>
          <w:lang w:val="hr-HR"/>
        </w:rPr>
      </w:pPr>
    </w:p>
    <w:p w:rsidR="00AF46BD" w:rsidRDefault="00AF46BD" w:rsidP="00D95C1D">
      <w:pPr>
        <w:pStyle w:val="ListParagraph2"/>
        <w:numPr>
          <w:ilvl w:val="0"/>
          <w:numId w:val="9"/>
        </w:numPr>
        <w:rPr>
          <w:b/>
          <w:i/>
          <w:color w:val="auto"/>
          <w:u w:val="single"/>
          <w:lang w:val="hr-HR"/>
        </w:rPr>
      </w:pPr>
      <w:r>
        <w:rPr>
          <w:b/>
          <w:i/>
          <w:color w:val="auto"/>
          <w:u w:val="single"/>
          <w:lang w:val="hr-HR"/>
        </w:rPr>
        <w:t>Cilj 1.4: Odložiti na odlagališta manje od 25% mase proizvedenog komunalnog otpada</w:t>
      </w:r>
    </w:p>
    <w:p w:rsidR="00AF46BD" w:rsidRDefault="00AF46BD" w:rsidP="003F64C0">
      <w:pPr>
        <w:spacing w:after="60"/>
        <w:rPr>
          <w:color w:val="auto"/>
          <w:lang w:val="hr-HR"/>
        </w:rPr>
      </w:pPr>
      <w:r>
        <w:rPr>
          <w:color w:val="auto"/>
          <w:lang w:val="hr-HR"/>
        </w:rPr>
        <w:t xml:space="preserve">Na području Općine je u 2015. godini prikupljeno ukupno 266,41 t komunalnog otpada (prije odvajanja korisnih kategorija otpada). Sagledavajući cilj maksimalnog odlaganja 25% mase proizvedenog komunalnog otpada do 2022. godine može se procijeniti kako bi za dostizanje planiranog cilja bilo potrebno odložiti maksimalno </w:t>
      </w:r>
      <w:r>
        <w:rPr>
          <w:b/>
          <w:color w:val="auto"/>
          <w:lang w:val="hr-HR"/>
        </w:rPr>
        <w:t>66,6 t</w:t>
      </w:r>
      <w:r>
        <w:rPr>
          <w:color w:val="auto"/>
          <w:lang w:val="hr-HR"/>
        </w:rPr>
        <w:t xml:space="preserve"> proizvedenog komunalnog otpada. Prema PGO RH, zabranjeno je odlaganje otpada na neusklađena odlagališta nakon 31. prosinca 2018. godine. Trend planiranog smanjenja odloženih količina proizvedenog komunalnog otpada prikazan je u nastavku (trend planiranog smanjenja MKO).</w:t>
      </w:r>
    </w:p>
    <w:p w:rsidR="00AF46BD" w:rsidRDefault="00AF46BD">
      <w:pPr>
        <w:keepNext/>
        <w:ind w:firstLine="0"/>
        <w:jc w:val="center"/>
        <w:rPr>
          <w:color w:val="FF0000"/>
        </w:rPr>
      </w:pPr>
      <w:r w:rsidRPr="0061764A">
        <w:rPr>
          <w:noProof/>
          <w:lang w:val="hr-HR" w:eastAsia="hr-HR"/>
        </w:rPr>
        <w:pict>
          <v:shape id="Chart 38" o:spid="_x0000_i1032" type="#_x0000_t75" style="width:418.5pt;height:23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">
            <v:imagedata r:id="rId61" o:title=""/>
            <o:lock v:ext="edit" aspectratio="f"/>
          </v:shape>
        </w:pict>
      </w:r>
    </w:p>
    <w:p w:rsidR="00AF46BD" w:rsidRDefault="00AF46BD" w:rsidP="00A87DBA">
      <w:pPr>
        <w:pStyle w:val="Caption"/>
        <w:rPr>
          <w:color w:val="auto"/>
          <w:lang w:val="hr-HR"/>
        </w:rPr>
      </w:pPr>
      <w:r>
        <w:rPr>
          <w:color w:val="auto"/>
          <w:lang w:val="hr-HR"/>
        </w:rPr>
        <w:t>Grafički prikaz 3. Prikaz trenda planiranog smanjenja odloženih količina MKO</w:t>
      </w:r>
    </w:p>
    <w:p w:rsidR="00AF46BD" w:rsidRDefault="00AF46BD" w:rsidP="00D7429A">
      <w:pPr>
        <w:spacing w:before="240" w:after="240"/>
        <w:rPr>
          <w:color w:val="FF0000"/>
          <w:lang w:val="hr-HR"/>
        </w:rPr>
      </w:pPr>
      <w:bookmarkStart w:id="27" w:name="_Hlk494971204"/>
      <w:r>
        <w:rPr>
          <w:color w:val="auto"/>
          <w:lang w:val="hr-HR"/>
        </w:rPr>
        <w:t>Z</w:t>
      </w:r>
      <w:bookmarkStart w:id="28" w:name="_Hlk494971338"/>
      <w:r>
        <w:rPr>
          <w:color w:val="auto"/>
          <w:lang w:val="hr-HR"/>
        </w:rPr>
        <w:t>a ostvarenje cilja do 2022. godine potrebno je primjenjivati mjere iz Cilja 1.2</w:t>
      </w:r>
      <w:bookmarkEnd w:id="28"/>
      <w:r>
        <w:rPr>
          <w:color w:val="auto"/>
          <w:lang w:val="hr-HR"/>
        </w:rPr>
        <w:t xml:space="preserve">. </w:t>
      </w:r>
      <w:bookmarkEnd w:id="27"/>
    </w:p>
    <w:p w:rsidR="00AF46BD" w:rsidRPr="00605CA1" w:rsidRDefault="00AF46BD" w:rsidP="00D95C1D">
      <w:pPr>
        <w:pStyle w:val="Heading2"/>
        <w:numPr>
          <w:ilvl w:val="1"/>
          <w:numId w:val="3"/>
        </w:numPr>
        <w:spacing w:before="240"/>
        <w:ind w:left="788" w:hanging="431"/>
        <w:rPr>
          <w:lang w:val="hr-HR"/>
        </w:rPr>
      </w:pPr>
      <w:bookmarkStart w:id="29" w:name="_Toc511893955"/>
      <w:r w:rsidRPr="00605CA1">
        <w:rPr>
          <w:lang w:val="hr-HR"/>
        </w:rPr>
        <w:t>Pregled cilja u gospodarenju građevnim otpadom i usporedba s trenutnim stanjem gospodarenja otpadom</w:t>
      </w:r>
      <w:bookmarkEnd w:id="29"/>
    </w:p>
    <w:p w:rsidR="00AF46BD" w:rsidRDefault="00AF46BD" w:rsidP="00D95C1D">
      <w:pPr>
        <w:pStyle w:val="ListParagraph2"/>
        <w:numPr>
          <w:ilvl w:val="0"/>
          <w:numId w:val="9"/>
        </w:numPr>
        <w:rPr>
          <w:b/>
          <w:i/>
          <w:color w:val="auto"/>
          <w:u w:val="single"/>
          <w:lang w:val="hr-HR"/>
        </w:rPr>
      </w:pPr>
      <w:r>
        <w:rPr>
          <w:b/>
          <w:i/>
          <w:color w:val="auto"/>
          <w:u w:val="single"/>
          <w:lang w:val="hr-HR"/>
        </w:rPr>
        <w:t>Cilj 2.1</w:t>
      </w:r>
      <w:r>
        <w:rPr>
          <w:b/>
          <w:i/>
          <w:color w:val="auto"/>
          <w:u w:val="single"/>
          <w:lang w:val="hr-HR"/>
        </w:rPr>
        <w:tab/>
        <w:t>Odvojeno prikupiti 75% mase proizvedenog građevnog otpada</w:t>
      </w:r>
    </w:p>
    <w:p w:rsidR="00AF46BD" w:rsidRDefault="00AF46BD">
      <w:pPr>
        <w:spacing w:after="0"/>
        <w:rPr>
          <w:color w:val="auto"/>
          <w:lang w:val="hr-HR"/>
        </w:rPr>
      </w:pPr>
      <w:r>
        <w:rPr>
          <w:color w:val="auto"/>
          <w:lang w:val="hr-HR"/>
        </w:rPr>
        <w:t xml:space="preserve">Građevni otpad ima visoki potencijal za recikliranje čime se čuvaju prirodni resursi. To je ujedno i način da se javnim, javno-privatnim i/ili privatnim ulaganjima direktno utječe na stvaranje „zelenih“ radnih mjesta. Prosječna količina građevnog otpada koja se proizvodi po stanovniku u Republici Hrvatskoj je 940 kg/godišnje. Upravo je otpadni građevni materijal otpad koji se najčešće odlaže na divlja odlagališta i time nepovratno uništava prirodne resurse. </w:t>
      </w:r>
    </w:p>
    <w:p w:rsidR="00AF46BD" w:rsidRDefault="00AF46BD" w:rsidP="000A3C1D">
      <w:pPr>
        <w:spacing w:after="60"/>
        <w:rPr>
          <w:color w:val="548DD4"/>
          <w:lang w:val="hr-HR"/>
        </w:rPr>
      </w:pPr>
      <w:r>
        <w:rPr>
          <w:color w:val="auto"/>
          <w:lang w:val="hr-HR"/>
        </w:rPr>
        <w:t>Ukoliko se za izračun uzme podatak o broju stanovnika na području Općine (1.214 stanovnika) i podatak o prosječnoj godišnjoj količini građevnog otpada koja se proizvodi po stanovniku (940 kg) može se odrediti kako bi do 2022. godine bilo potrebno odvojeno prikupiti 856</w:t>
      </w:r>
      <w:r>
        <w:rPr>
          <w:color w:val="FF0000"/>
          <w:lang w:val="hr-HR"/>
        </w:rPr>
        <w:t xml:space="preserve"> </w:t>
      </w:r>
      <w:r>
        <w:rPr>
          <w:color w:val="auto"/>
          <w:lang w:val="hr-HR"/>
        </w:rPr>
        <w:t>t građevnog otpada (Metodologija izračuna: broj stanovnika x 0,94 x 0,75).</w:t>
      </w:r>
    </w:p>
    <w:p w:rsidR="00AF46BD" w:rsidRDefault="00AF46BD" w:rsidP="00A42FCE">
      <w:pPr>
        <w:spacing w:after="60"/>
        <w:rPr>
          <w:color w:val="auto"/>
          <w:lang w:val="hr-HR"/>
        </w:rPr>
      </w:pPr>
      <w:r>
        <w:rPr>
          <w:color w:val="auto"/>
          <w:lang w:val="hr-HR"/>
        </w:rPr>
        <w:t>Za postizanje cilja u gospodarenju građevnim otpadom potrebno je provesti aktivnosti iz tablice u nastavku:</w:t>
      </w:r>
    </w:p>
    <w:p w:rsidR="00AF46BD" w:rsidRDefault="00AF46BD" w:rsidP="00A42FCE">
      <w:pPr>
        <w:pStyle w:val="Caption"/>
        <w:keepNext/>
        <w:spacing w:after="60"/>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Pr>
          <w:noProof/>
          <w:color w:val="auto"/>
          <w:lang w:val="hr-HR"/>
        </w:rPr>
        <w:t>12</w:t>
      </w:r>
      <w:r>
        <w:rPr>
          <w:color w:val="auto"/>
          <w:lang w:val="hr-HR"/>
        </w:rPr>
        <w:fldChar w:fldCharType="end"/>
      </w:r>
      <w:r>
        <w:rPr>
          <w:color w:val="auto"/>
          <w:lang w:val="hr-HR"/>
        </w:rPr>
        <w:t>. Aktivnosti za dostizanje cilja u domeni gospodarenja građevnim otpadom</w:t>
      </w:r>
    </w:p>
    <w:tbl>
      <w:tblPr>
        <w:tblW w:w="0" w:type="auto"/>
        <w:tblLook w:val="00A0"/>
      </w:tblPr>
      <w:tblGrid>
        <w:gridCol w:w="583"/>
        <w:gridCol w:w="8479"/>
      </w:tblGrid>
      <w:tr w:rsidR="00AF46BD" w:rsidTr="0061764A">
        <w:trPr>
          <w:trHeight w:val="340"/>
        </w:trPr>
        <w:tc>
          <w:tcPr>
            <w:tcW w:w="583" w:type="dxa"/>
            <w:tcBorders>
              <w:top w:val="single" w:sz="4" w:space="0" w:color="EAF1DD"/>
              <w:left w:val="single" w:sz="4" w:space="0" w:color="EAF1DD"/>
              <w:right w:val="single" w:sz="4" w:space="0" w:color="EAF1DD"/>
            </w:tcBorders>
            <w:shd w:val="clear" w:color="auto" w:fill="4F6228"/>
            <w:vAlign w:val="center"/>
          </w:tcPr>
          <w:p w:rsidR="00AF46BD" w:rsidRPr="0061764A" w:rsidRDefault="00AF46BD" w:rsidP="0061764A">
            <w:pPr>
              <w:pStyle w:val="BEZINDENTACIJE"/>
              <w:spacing w:line="240" w:lineRule="auto"/>
              <w:jc w:val="center"/>
              <w:rPr>
                <w:b/>
                <w:bCs/>
                <w:color w:val="FFFFFF"/>
              </w:rPr>
            </w:pPr>
            <w:r w:rsidRPr="0061764A">
              <w:rPr>
                <w:b/>
                <w:color w:val="FFFFFF"/>
              </w:rPr>
              <w:t>Rd. br.</w:t>
            </w:r>
          </w:p>
        </w:tc>
        <w:tc>
          <w:tcPr>
            <w:tcW w:w="8479" w:type="dxa"/>
            <w:tcBorders>
              <w:top w:val="single" w:sz="4" w:space="0" w:color="EAF1DD"/>
              <w:left w:val="single" w:sz="4" w:space="0" w:color="EAF1DD"/>
              <w:right w:val="single" w:sz="4" w:space="0" w:color="EAF1DD"/>
            </w:tcBorders>
            <w:shd w:val="clear" w:color="auto" w:fill="4F6228"/>
            <w:vAlign w:val="center"/>
          </w:tcPr>
          <w:p w:rsidR="00AF46BD" w:rsidRPr="0061764A" w:rsidRDefault="00AF46BD" w:rsidP="0061764A">
            <w:pPr>
              <w:pStyle w:val="BEZINDENTACIJE"/>
              <w:spacing w:line="240" w:lineRule="auto"/>
              <w:jc w:val="center"/>
              <w:rPr>
                <w:b/>
                <w:bCs/>
                <w:color w:val="FFFFFF"/>
              </w:rPr>
            </w:pPr>
            <w:r w:rsidRPr="0061764A">
              <w:rPr>
                <w:b/>
                <w:bCs/>
                <w:color w:val="FFFFFF"/>
              </w:rPr>
              <w:t>Aktivnosti</w:t>
            </w:r>
          </w:p>
        </w:tc>
      </w:tr>
      <w:tr w:rsidR="00AF46BD" w:rsidTr="0061764A">
        <w:trPr>
          <w:trHeight w:val="397"/>
        </w:trPr>
        <w:tc>
          <w:tcPr>
            <w:tcW w:w="583" w:type="dxa"/>
            <w:tcBorders>
              <w:left w:val="single" w:sz="4" w:space="0" w:color="EAF1DD"/>
              <w:bottom w:val="single" w:sz="4" w:space="0" w:color="FFFFFF"/>
              <w:right w:val="single" w:sz="4" w:space="0" w:color="EAF1DD"/>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1.</w:t>
            </w:r>
          </w:p>
        </w:tc>
        <w:tc>
          <w:tcPr>
            <w:tcW w:w="8479" w:type="dxa"/>
            <w:tcBorders>
              <w:left w:val="single" w:sz="4" w:space="0" w:color="EAF1DD"/>
              <w:right w:val="single" w:sz="4" w:space="0" w:color="EAF1DD"/>
            </w:tcBorders>
            <w:shd w:val="clear" w:color="auto" w:fill="FFFFFF"/>
            <w:vAlign w:val="center"/>
          </w:tcPr>
          <w:p w:rsidR="00AF46BD" w:rsidRPr="0061764A" w:rsidRDefault="00AF46BD" w:rsidP="0061764A">
            <w:pPr>
              <w:pStyle w:val="ListParagraph2"/>
              <w:spacing w:before="100" w:beforeAutospacing="1" w:after="100" w:afterAutospacing="1"/>
              <w:ind w:left="0" w:firstLine="0"/>
              <w:rPr>
                <w:color w:val="auto"/>
                <w:lang w:val="hr-HR"/>
              </w:rPr>
            </w:pPr>
            <w:r w:rsidRPr="0061764A">
              <w:rPr>
                <w:color w:val="auto"/>
                <w:lang w:val="hr-HR"/>
              </w:rPr>
              <w:t>do izgradnje reciklažnog dvorišta za građevni otpad (u suradnji s susjednim JLS) prikupljeni građevni otpad predavati ovlaštenoj osobi za gospodarenje građevnim otpadom</w:t>
            </w:r>
          </w:p>
        </w:tc>
      </w:tr>
      <w:tr w:rsidR="00AF46BD" w:rsidTr="0061764A">
        <w:trPr>
          <w:trHeight w:val="397"/>
        </w:trPr>
        <w:tc>
          <w:tcPr>
            <w:tcW w:w="583" w:type="dxa"/>
            <w:tcBorders>
              <w:top w:val="single" w:sz="4" w:space="0" w:color="FFFFFF"/>
              <w:left w:val="single" w:sz="4" w:space="0" w:color="EAF1DD"/>
              <w:bottom w:val="single" w:sz="4" w:space="0" w:color="FFFFFF"/>
              <w:right w:val="single" w:sz="4" w:space="0" w:color="EAF1DD"/>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2.</w:t>
            </w:r>
          </w:p>
        </w:tc>
        <w:tc>
          <w:tcPr>
            <w:tcW w:w="8479" w:type="dxa"/>
            <w:tcBorders>
              <w:left w:val="single" w:sz="4" w:space="0" w:color="EAF1DD"/>
              <w:right w:val="single" w:sz="4" w:space="0" w:color="EAF1DD"/>
            </w:tcBorders>
            <w:shd w:val="clear" w:color="auto" w:fill="EAF1DD"/>
            <w:vAlign w:val="center"/>
          </w:tcPr>
          <w:p w:rsidR="00AF46BD" w:rsidRPr="0061764A" w:rsidRDefault="00AF46BD" w:rsidP="0061764A">
            <w:pPr>
              <w:pStyle w:val="ListParagraph2"/>
              <w:spacing w:before="100" w:beforeAutospacing="1" w:after="100" w:afterAutospacing="1"/>
              <w:ind w:left="0" w:firstLine="0"/>
              <w:rPr>
                <w:color w:val="auto"/>
                <w:lang w:val="hr-HR"/>
              </w:rPr>
            </w:pPr>
            <w:r w:rsidRPr="0061764A">
              <w:rPr>
                <w:color w:val="auto"/>
                <w:lang w:val="hr-HR"/>
              </w:rPr>
              <w:t>educirati stanovnike Općineo pravilnom postupanju s građevnim otpadom</w:t>
            </w:r>
          </w:p>
        </w:tc>
      </w:tr>
      <w:tr w:rsidR="00AF46BD" w:rsidTr="0061764A">
        <w:trPr>
          <w:trHeight w:val="397"/>
        </w:trPr>
        <w:tc>
          <w:tcPr>
            <w:tcW w:w="583" w:type="dxa"/>
            <w:tcBorders>
              <w:top w:val="single" w:sz="4" w:space="0" w:color="FFFFFF"/>
              <w:left w:val="single" w:sz="4" w:space="0" w:color="EAF1DD"/>
              <w:bottom w:val="single" w:sz="4" w:space="0" w:color="FFFFFF"/>
              <w:right w:val="single" w:sz="4" w:space="0" w:color="EAF1DD"/>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3.</w:t>
            </w:r>
          </w:p>
        </w:tc>
        <w:tc>
          <w:tcPr>
            <w:tcW w:w="8479" w:type="dxa"/>
            <w:tcBorders>
              <w:left w:val="single" w:sz="4" w:space="0" w:color="EAF1DD"/>
              <w:right w:val="single" w:sz="4" w:space="0" w:color="EAF1DD"/>
            </w:tcBorders>
            <w:shd w:val="clear" w:color="auto" w:fill="FFFFFF"/>
            <w:vAlign w:val="center"/>
          </w:tcPr>
          <w:p w:rsidR="00AF46BD" w:rsidRPr="0061764A" w:rsidRDefault="00AF46BD" w:rsidP="0061764A">
            <w:pPr>
              <w:pStyle w:val="ListParagraph2"/>
              <w:tabs>
                <w:tab w:val="left" w:pos="720"/>
              </w:tabs>
              <w:spacing w:before="100" w:beforeAutospacing="1" w:after="100" w:afterAutospacing="1"/>
              <w:ind w:left="0" w:firstLine="0"/>
              <w:rPr>
                <w:color w:val="auto"/>
                <w:lang w:val="hr-HR"/>
              </w:rPr>
            </w:pPr>
            <w:r w:rsidRPr="0061764A">
              <w:rPr>
                <w:color w:val="auto"/>
                <w:lang w:val="hr-HR"/>
              </w:rPr>
              <w:t>educirati gospodarske subjekte o pravilnom postupanju s građevnim otpadom</w:t>
            </w:r>
          </w:p>
        </w:tc>
      </w:tr>
      <w:tr w:rsidR="00AF46BD" w:rsidTr="0061764A">
        <w:trPr>
          <w:trHeight w:val="340"/>
        </w:trPr>
        <w:tc>
          <w:tcPr>
            <w:tcW w:w="583" w:type="dxa"/>
            <w:tcBorders>
              <w:top w:val="single" w:sz="4" w:space="0" w:color="FFFFFF"/>
              <w:left w:val="single" w:sz="4" w:space="0" w:color="EAF1DD"/>
              <w:bottom w:val="single" w:sz="4" w:space="0" w:color="EAF1DD"/>
              <w:right w:val="single" w:sz="4" w:space="0" w:color="EAF1DD"/>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4.</w:t>
            </w:r>
          </w:p>
        </w:tc>
        <w:tc>
          <w:tcPr>
            <w:tcW w:w="8479" w:type="dxa"/>
            <w:tcBorders>
              <w:left w:val="single" w:sz="4" w:space="0" w:color="EAF1DD"/>
              <w:bottom w:val="single" w:sz="4" w:space="0" w:color="EAF1DD"/>
              <w:right w:val="single" w:sz="4" w:space="0" w:color="EAF1DD"/>
            </w:tcBorders>
            <w:shd w:val="clear" w:color="auto" w:fill="EAF1DD"/>
            <w:vAlign w:val="center"/>
          </w:tcPr>
          <w:p w:rsidR="00AF46BD" w:rsidRPr="0061764A" w:rsidRDefault="00AF46BD" w:rsidP="0061764A">
            <w:pPr>
              <w:pStyle w:val="ListParagraph2"/>
              <w:tabs>
                <w:tab w:val="left" w:pos="720"/>
              </w:tabs>
              <w:spacing w:before="100" w:beforeAutospacing="1" w:after="100" w:afterAutospacing="1"/>
              <w:ind w:left="0" w:firstLine="0"/>
              <w:rPr>
                <w:color w:val="auto"/>
                <w:lang w:val="hr-HR"/>
              </w:rPr>
            </w:pPr>
            <w:r w:rsidRPr="0061764A">
              <w:rPr>
                <w:color w:val="auto"/>
                <w:lang w:val="hr-HR"/>
              </w:rPr>
              <w:t>uspostaviti učinkovitu kontrolu u postupanju s otpadom korisnika javne usluge (komunalno redarstvo</w:t>
            </w:r>
          </w:p>
        </w:tc>
      </w:tr>
    </w:tbl>
    <w:p w:rsidR="00AF46BD" w:rsidRDefault="00AF46BD" w:rsidP="00890408">
      <w:pPr>
        <w:pStyle w:val="Heading2"/>
        <w:numPr>
          <w:ilvl w:val="1"/>
          <w:numId w:val="3"/>
        </w:numPr>
        <w:spacing w:before="360"/>
        <w:ind w:left="788" w:hanging="431"/>
        <w:rPr>
          <w:lang w:val="hr-HR"/>
        </w:rPr>
      </w:pPr>
      <w:bookmarkStart w:id="30" w:name="_Toc511893956"/>
      <w:r>
        <w:rPr>
          <w:lang w:val="hr-HR"/>
        </w:rPr>
        <w:t>Pregled ciljeva u gospodarenju ostalim posebnim kategorijama otpada i usporedba s trenutnim stanjem</w:t>
      </w:r>
      <w:bookmarkEnd w:id="30"/>
    </w:p>
    <w:p w:rsidR="00AF46BD" w:rsidRDefault="00AF46BD" w:rsidP="00D95C1D">
      <w:pPr>
        <w:pStyle w:val="ListParagraph2"/>
        <w:numPr>
          <w:ilvl w:val="0"/>
          <w:numId w:val="9"/>
        </w:numPr>
        <w:rPr>
          <w:b/>
          <w:i/>
          <w:color w:val="auto"/>
          <w:u w:val="single"/>
          <w:lang w:val="hr-HR"/>
        </w:rPr>
      </w:pPr>
      <w:r>
        <w:rPr>
          <w:b/>
          <w:i/>
          <w:color w:val="auto"/>
          <w:u w:val="single"/>
          <w:lang w:val="hr-HR"/>
        </w:rPr>
        <w:t>Cilj 2.2</w:t>
      </w:r>
      <w:r>
        <w:rPr>
          <w:b/>
          <w:i/>
          <w:color w:val="auto"/>
          <w:u w:val="single"/>
          <w:lang w:val="hr-HR"/>
        </w:rPr>
        <w:tab/>
        <w:t>Unaprijediti sustav gospodarenja otpadnom ambalažom</w:t>
      </w:r>
    </w:p>
    <w:p w:rsidR="00AF46BD" w:rsidRPr="003371A2" w:rsidRDefault="00AF46BD" w:rsidP="003F64C0">
      <w:pPr>
        <w:spacing w:after="60"/>
        <w:rPr>
          <w:color w:val="auto"/>
          <w:lang w:val="hr-HR"/>
        </w:rPr>
      </w:pPr>
      <w:r w:rsidRPr="003371A2">
        <w:rPr>
          <w:color w:val="auto"/>
          <w:lang w:val="hr-HR"/>
        </w:rPr>
        <w:t xml:space="preserve">Na području </w:t>
      </w:r>
      <w:r>
        <w:rPr>
          <w:color w:val="auto"/>
          <w:lang w:val="hr-HR"/>
        </w:rPr>
        <w:t>Općine</w:t>
      </w:r>
      <w:r w:rsidRPr="003371A2">
        <w:rPr>
          <w:color w:val="auto"/>
          <w:lang w:val="hr-HR"/>
        </w:rPr>
        <w:t xml:space="preserve"> se prikuplja papirna i kartonska, plastična/metalna i staklena ambalaža. Za dostizanje cilja je potrebno:</w:t>
      </w:r>
    </w:p>
    <w:p w:rsidR="00AF46BD" w:rsidRDefault="00AF46BD" w:rsidP="00A42FCE">
      <w:pPr>
        <w:pStyle w:val="Caption"/>
        <w:keepNext/>
        <w:spacing w:after="60"/>
        <w:jc w:val="both"/>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Pr>
          <w:noProof/>
          <w:color w:val="auto"/>
          <w:lang w:val="hr-HR"/>
        </w:rPr>
        <w:t>13</w:t>
      </w:r>
      <w:r>
        <w:rPr>
          <w:color w:val="auto"/>
          <w:lang w:val="hr-HR"/>
        </w:rPr>
        <w:fldChar w:fldCharType="end"/>
      </w:r>
      <w:r>
        <w:rPr>
          <w:color w:val="auto"/>
          <w:lang w:val="hr-HR"/>
        </w:rPr>
        <w:t>. Aktivnosti za dostizanje cilja u domeni unaprjeđenja sustava gospodarenja otpadnom ambalažom</w:t>
      </w:r>
    </w:p>
    <w:tbl>
      <w:tblPr>
        <w:tblW w:w="0" w:type="auto"/>
        <w:tblLook w:val="00A0"/>
      </w:tblPr>
      <w:tblGrid>
        <w:gridCol w:w="583"/>
        <w:gridCol w:w="8489"/>
      </w:tblGrid>
      <w:tr w:rsidR="00AF46BD" w:rsidTr="0061764A">
        <w:trPr>
          <w:trHeight w:val="355"/>
        </w:trPr>
        <w:tc>
          <w:tcPr>
            <w:tcW w:w="583" w:type="dxa"/>
            <w:tcBorders>
              <w:right w:val="single" w:sz="4" w:space="0" w:color="FFFFFF"/>
            </w:tcBorders>
            <w:shd w:val="clear" w:color="auto" w:fill="4F6228"/>
            <w:vAlign w:val="center"/>
          </w:tcPr>
          <w:p w:rsidR="00AF46BD" w:rsidRPr="0061764A" w:rsidRDefault="00AF46BD" w:rsidP="0061764A">
            <w:pPr>
              <w:pStyle w:val="BEZINDENTACIJE"/>
              <w:spacing w:line="240" w:lineRule="auto"/>
              <w:jc w:val="center"/>
              <w:rPr>
                <w:b/>
                <w:bCs/>
                <w:color w:val="FFFFFF"/>
              </w:rPr>
            </w:pPr>
            <w:r w:rsidRPr="0061764A">
              <w:rPr>
                <w:b/>
                <w:color w:val="FFFFFF"/>
              </w:rPr>
              <w:t>Rd. br.</w:t>
            </w:r>
          </w:p>
        </w:tc>
        <w:tc>
          <w:tcPr>
            <w:tcW w:w="8489" w:type="dxa"/>
            <w:tcBorders>
              <w:left w:val="single" w:sz="4" w:space="0" w:color="FFFFFF"/>
            </w:tcBorders>
            <w:shd w:val="clear" w:color="auto" w:fill="4F6228"/>
            <w:vAlign w:val="center"/>
          </w:tcPr>
          <w:p w:rsidR="00AF46BD" w:rsidRPr="0061764A" w:rsidRDefault="00AF46BD" w:rsidP="0061764A">
            <w:pPr>
              <w:pStyle w:val="BEZINDENTACIJE"/>
              <w:spacing w:line="240" w:lineRule="auto"/>
              <w:jc w:val="center"/>
              <w:rPr>
                <w:b/>
                <w:bCs/>
                <w:color w:val="FFFFFF"/>
              </w:rPr>
            </w:pPr>
            <w:r w:rsidRPr="0061764A">
              <w:rPr>
                <w:b/>
                <w:bCs/>
                <w:color w:val="FFFFFF"/>
              </w:rPr>
              <w:t>Aktivnosti</w:t>
            </w:r>
          </w:p>
        </w:tc>
      </w:tr>
      <w:tr w:rsidR="00AF46BD" w:rsidTr="0061764A">
        <w:tc>
          <w:tcPr>
            <w:tcW w:w="583" w:type="dxa"/>
            <w:tcBorders>
              <w:bottom w:val="single" w:sz="4" w:space="0" w:color="FFFFFF"/>
              <w:right w:val="single" w:sz="4" w:space="0" w:color="FFFFFF"/>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1.</w:t>
            </w:r>
          </w:p>
        </w:tc>
        <w:tc>
          <w:tcPr>
            <w:tcW w:w="8489" w:type="dxa"/>
            <w:tcBorders>
              <w:left w:val="single" w:sz="4" w:space="0" w:color="FFFFFF"/>
            </w:tcBorders>
            <w:shd w:val="clear" w:color="auto" w:fill="EAF1DD"/>
            <w:vAlign w:val="center"/>
          </w:tcPr>
          <w:p w:rsidR="00AF46BD" w:rsidRPr="0061764A" w:rsidRDefault="00AF46BD" w:rsidP="0061764A">
            <w:pPr>
              <w:pStyle w:val="ListParagraph2"/>
              <w:spacing w:after="0"/>
              <w:ind w:left="0" w:firstLine="0"/>
              <w:rPr>
                <w:color w:val="auto"/>
                <w:lang w:val="hr-HR"/>
              </w:rPr>
            </w:pPr>
            <w:r w:rsidRPr="0061764A">
              <w:rPr>
                <w:color w:val="auto"/>
                <w:lang w:val="hr-HR"/>
              </w:rPr>
              <w:t>nabaviti dodatnu komunalnu opremu i komunalno vozilo u svrhu unaprjeđenja sustava gospodarenja otpadnom ambalažom</w:t>
            </w:r>
          </w:p>
        </w:tc>
      </w:tr>
      <w:tr w:rsidR="00AF46BD" w:rsidTr="0061764A">
        <w:trPr>
          <w:trHeight w:val="397"/>
        </w:trPr>
        <w:tc>
          <w:tcPr>
            <w:tcW w:w="583" w:type="dxa"/>
            <w:tcBorders>
              <w:top w:val="single" w:sz="4" w:space="0" w:color="FFFFFF"/>
              <w:left w:val="single" w:sz="4" w:space="0" w:color="EAF1DD"/>
              <w:bottom w:val="single" w:sz="4" w:space="0" w:color="FFFFFF"/>
              <w:right w:val="single" w:sz="4" w:space="0" w:color="EAF1DD"/>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2.</w:t>
            </w:r>
          </w:p>
        </w:tc>
        <w:tc>
          <w:tcPr>
            <w:tcW w:w="8489" w:type="dxa"/>
            <w:tcBorders>
              <w:left w:val="single" w:sz="4" w:space="0" w:color="EAF1DD"/>
              <w:right w:val="single" w:sz="4" w:space="0" w:color="EAF1DD"/>
            </w:tcBorders>
            <w:vAlign w:val="center"/>
          </w:tcPr>
          <w:p w:rsidR="00AF46BD" w:rsidRPr="0061764A" w:rsidRDefault="00AF46BD" w:rsidP="0061764A">
            <w:pPr>
              <w:pStyle w:val="ListParagraph2"/>
              <w:spacing w:after="0"/>
              <w:ind w:left="0" w:firstLine="0"/>
              <w:rPr>
                <w:color w:val="auto"/>
                <w:lang w:val="hr-HR"/>
              </w:rPr>
            </w:pPr>
            <w:r w:rsidRPr="0061764A">
              <w:rPr>
                <w:color w:val="auto"/>
                <w:lang w:val="hr-HR"/>
              </w:rPr>
              <w:t>nabaviti i kontinuirano pružati uslugu mobilnog reciklažnog dvorišta</w:t>
            </w:r>
          </w:p>
        </w:tc>
      </w:tr>
      <w:tr w:rsidR="00AF46BD" w:rsidTr="0061764A">
        <w:trPr>
          <w:trHeight w:val="397"/>
        </w:trPr>
        <w:tc>
          <w:tcPr>
            <w:tcW w:w="583" w:type="dxa"/>
            <w:tcBorders>
              <w:top w:val="single" w:sz="4" w:space="0" w:color="FFFFFF"/>
              <w:bottom w:val="single" w:sz="4" w:space="0" w:color="FFFFFF"/>
              <w:right w:val="single" w:sz="4" w:space="0" w:color="FFFFFF"/>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3.</w:t>
            </w:r>
          </w:p>
        </w:tc>
        <w:tc>
          <w:tcPr>
            <w:tcW w:w="8489" w:type="dxa"/>
            <w:tcBorders>
              <w:left w:val="single" w:sz="4" w:space="0" w:color="FFFFFF"/>
            </w:tcBorders>
            <w:shd w:val="clear" w:color="auto" w:fill="EAF1DD"/>
            <w:vAlign w:val="center"/>
          </w:tcPr>
          <w:p w:rsidR="00AF46BD" w:rsidRPr="0061764A" w:rsidRDefault="00AF46BD" w:rsidP="0061764A">
            <w:pPr>
              <w:pStyle w:val="ListParagraph2"/>
              <w:spacing w:after="0"/>
              <w:ind w:left="0" w:firstLine="0"/>
              <w:rPr>
                <w:color w:val="auto"/>
                <w:lang w:val="hr-HR"/>
              </w:rPr>
            </w:pPr>
            <w:r w:rsidRPr="0061764A">
              <w:rPr>
                <w:color w:val="auto"/>
                <w:lang w:val="hr-HR"/>
              </w:rPr>
              <w:t>izgraditi reciklažno dvorište (u suradnji s susjednim JLS)</w:t>
            </w:r>
          </w:p>
        </w:tc>
      </w:tr>
      <w:tr w:rsidR="00AF46BD" w:rsidTr="0061764A">
        <w:trPr>
          <w:trHeight w:val="397"/>
        </w:trPr>
        <w:tc>
          <w:tcPr>
            <w:tcW w:w="583" w:type="dxa"/>
            <w:tcBorders>
              <w:top w:val="single" w:sz="4" w:space="0" w:color="FFFFFF"/>
              <w:left w:val="single" w:sz="4" w:space="0" w:color="EAF1DD"/>
              <w:bottom w:val="single" w:sz="4" w:space="0" w:color="FFFFFF"/>
              <w:right w:val="single" w:sz="4" w:space="0" w:color="EAF1DD"/>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4.</w:t>
            </w:r>
          </w:p>
        </w:tc>
        <w:tc>
          <w:tcPr>
            <w:tcW w:w="8489" w:type="dxa"/>
            <w:tcBorders>
              <w:left w:val="single" w:sz="4" w:space="0" w:color="EAF1DD"/>
              <w:right w:val="single" w:sz="4" w:space="0" w:color="EAF1DD"/>
            </w:tcBorders>
            <w:vAlign w:val="center"/>
          </w:tcPr>
          <w:p w:rsidR="00AF46BD" w:rsidRPr="0061764A" w:rsidRDefault="00AF46BD" w:rsidP="0061764A">
            <w:pPr>
              <w:pStyle w:val="ListParagraph2"/>
              <w:spacing w:after="0"/>
              <w:ind w:left="0" w:firstLine="0"/>
              <w:rPr>
                <w:color w:val="auto"/>
                <w:lang w:val="hr-HR"/>
              </w:rPr>
            </w:pPr>
            <w:r w:rsidRPr="0061764A">
              <w:rPr>
                <w:color w:val="auto"/>
                <w:lang w:val="hr-HR"/>
              </w:rPr>
              <w:t>kontinuirano educirati stanovnike o pravilnom odvajanju otpada</w:t>
            </w:r>
          </w:p>
        </w:tc>
      </w:tr>
      <w:tr w:rsidR="00AF46BD" w:rsidTr="0061764A">
        <w:trPr>
          <w:trHeight w:val="397"/>
        </w:trPr>
        <w:tc>
          <w:tcPr>
            <w:tcW w:w="583" w:type="dxa"/>
            <w:tcBorders>
              <w:top w:val="single" w:sz="4" w:space="0" w:color="FFFFFF"/>
              <w:bottom w:val="single" w:sz="4" w:space="0" w:color="EAF1DD"/>
              <w:right w:val="single" w:sz="4" w:space="0" w:color="FFFFFF"/>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5.</w:t>
            </w:r>
          </w:p>
        </w:tc>
        <w:tc>
          <w:tcPr>
            <w:tcW w:w="8489" w:type="dxa"/>
            <w:tcBorders>
              <w:left w:val="single" w:sz="4" w:space="0" w:color="FFFFFF"/>
              <w:bottom w:val="single" w:sz="4" w:space="0" w:color="EAF1DD"/>
            </w:tcBorders>
            <w:shd w:val="clear" w:color="auto" w:fill="EAF1DD"/>
            <w:vAlign w:val="center"/>
          </w:tcPr>
          <w:p w:rsidR="00AF46BD" w:rsidRPr="0061764A" w:rsidRDefault="00AF46BD" w:rsidP="0061764A">
            <w:pPr>
              <w:pStyle w:val="ListParagraph2"/>
              <w:spacing w:after="0"/>
              <w:ind w:left="0" w:firstLine="0"/>
              <w:contextualSpacing w:val="0"/>
              <w:rPr>
                <w:color w:val="auto"/>
                <w:lang w:val="hr-HR"/>
              </w:rPr>
            </w:pPr>
            <w:r w:rsidRPr="0061764A">
              <w:rPr>
                <w:color w:val="auto"/>
                <w:lang w:val="hr-HR"/>
              </w:rPr>
              <w:t>kontinuirano educirati gospodarske subjekte o pravilnom postupanju s otpadom</w:t>
            </w:r>
          </w:p>
        </w:tc>
      </w:tr>
      <w:tr w:rsidR="00AF46BD" w:rsidRPr="00E441C4" w:rsidTr="0061764A">
        <w:trPr>
          <w:trHeight w:val="340"/>
        </w:trPr>
        <w:tc>
          <w:tcPr>
            <w:tcW w:w="583" w:type="dxa"/>
            <w:tcBorders>
              <w:top w:val="single" w:sz="4" w:space="0" w:color="EAF1DD"/>
              <w:left w:val="single" w:sz="4" w:space="0" w:color="EAF1DD"/>
              <w:bottom w:val="single" w:sz="4" w:space="0" w:color="EAF1DD"/>
              <w:right w:val="single" w:sz="4" w:space="0" w:color="EAF1DD"/>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6.</w:t>
            </w:r>
          </w:p>
        </w:tc>
        <w:tc>
          <w:tcPr>
            <w:tcW w:w="8489" w:type="dxa"/>
            <w:tcBorders>
              <w:top w:val="single" w:sz="4" w:space="0" w:color="EAF1DD"/>
              <w:left w:val="single" w:sz="4" w:space="0" w:color="EAF1DD"/>
              <w:bottom w:val="single" w:sz="4" w:space="0" w:color="EAF1DD"/>
              <w:right w:val="single" w:sz="4" w:space="0" w:color="EAF1DD"/>
            </w:tcBorders>
            <w:vAlign w:val="center"/>
          </w:tcPr>
          <w:p w:rsidR="00AF46BD" w:rsidRPr="0061764A" w:rsidRDefault="00AF46BD" w:rsidP="0061764A">
            <w:pPr>
              <w:spacing w:after="0"/>
              <w:ind w:firstLine="0"/>
              <w:rPr>
                <w:color w:val="auto"/>
                <w:lang w:val="hr-HR"/>
              </w:rPr>
            </w:pPr>
            <w:r w:rsidRPr="0061764A">
              <w:rPr>
                <w:color w:val="auto"/>
                <w:lang w:val="hr-HR"/>
              </w:rPr>
              <w:t>voditi točnu evidenciju o količinama otpadne ambalaže prikupljene s područja Općine, radi unaprjeđenja sustava praćenja tokova u gospodarenjeu otpadnom ambalažom</w:t>
            </w:r>
          </w:p>
        </w:tc>
      </w:tr>
      <w:tr w:rsidR="00AF46BD" w:rsidRPr="00E441C4" w:rsidTr="0061764A">
        <w:trPr>
          <w:trHeight w:val="340"/>
        </w:trPr>
        <w:tc>
          <w:tcPr>
            <w:tcW w:w="583" w:type="dxa"/>
            <w:tcBorders>
              <w:top w:val="single" w:sz="4" w:space="0" w:color="EAF1DD"/>
              <w:left w:val="single" w:sz="4" w:space="0" w:color="EAF1DD"/>
              <w:right w:val="single" w:sz="4" w:space="0" w:color="EAF1DD"/>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7.</w:t>
            </w:r>
          </w:p>
        </w:tc>
        <w:tc>
          <w:tcPr>
            <w:tcW w:w="8489" w:type="dxa"/>
            <w:tcBorders>
              <w:top w:val="single" w:sz="4" w:space="0" w:color="EAF1DD"/>
              <w:left w:val="single" w:sz="4" w:space="0" w:color="EAF1DD"/>
              <w:right w:val="single" w:sz="4" w:space="0" w:color="EAF1DD"/>
            </w:tcBorders>
            <w:shd w:val="clear" w:color="auto" w:fill="EAF1DD"/>
            <w:vAlign w:val="center"/>
          </w:tcPr>
          <w:p w:rsidR="00AF46BD" w:rsidRPr="0061764A" w:rsidRDefault="00AF46BD" w:rsidP="0061764A">
            <w:pPr>
              <w:spacing w:after="0"/>
              <w:ind w:firstLine="0"/>
              <w:rPr>
                <w:color w:val="auto"/>
                <w:lang w:val="hr-HR"/>
              </w:rPr>
            </w:pPr>
            <w:r w:rsidRPr="0061764A">
              <w:rPr>
                <w:color w:val="auto"/>
                <w:lang w:val="hr-HR"/>
              </w:rPr>
              <w:t>gospodarski subjekti, sukladno Odluci Općine o načinu pružanja javne usluge prikupljanja MKO i BKO, koji prikupljaju otpadnu ambalažu obuhvaćenu povratnom naknadom trebaju predati izvješća o prikupljenoj ambalaži po vrstama i količinama, nadležnoj službi općine u tekućoj godini za prethodnu kalendarsku godinu</w:t>
            </w:r>
          </w:p>
        </w:tc>
      </w:tr>
    </w:tbl>
    <w:p w:rsidR="00AF46BD" w:rsidRDefault="00AF46BD" w:rsidP="003F64C0">
      <w:pPr>
        <w:spacing w:after="60"/>
        <w:rPr>
          <w:color w:val="FF0000"/>
          <w:lang w:val="hr-HR"/>
        </w:rPr>
      </w:pPr>
    </w:p>
    <w:p w:rsidR="00AF46BD" w:rsidRDefault="00AF46BD" w:rsidP="003F64C0">
      <w:pPr>
        <w:spacing w:after="60"/>
        <w:rPr>
          <w:color w:val="FF0000"/>
          <w:lang w:val="hr-HR"/>
        </w:rPr>
      </w:pPr>
    </w:p>
    <w:p w:rsidR="00AF46BD" w:rsidRPr="00F37131" w:rsidRDefault="00AF46BD" w:rsidP="003F64C0">
      <w:pPr>
        <w:spacing w:after="60"/>
        <w:rPr>
          <w:color w:val="FF0000"/>
          <w:lang w:val="hr-HR"/>
        </w:rPr>
      </w:pPr>
    </w:p>
    <w:p w:rsidR="00AF46BD" w:rsidRDefault="00AF46BD" w:rsidP="00D95C1D">
      <w:pPr>
        <w:pStyle w:val="ListParagraph2"/>
        <w:numPr>
          <w:ilvl w:val="0"/>
          <w:numId w:val="6"/>
        </w:numPr>
        <w:rPr>
          <w:b/>
          <w:i/>
          <w:color w:val="auto"/>
          <w:u w:val="single"/>
          <w:lang w:val="hr-HR"/>
        </w:rPr>
      </w:pPr>
      <w:r>
        <w:rPr>
          <w:b/>
          <w:i/>
          <w:color w:val="auto"/>
          <w:u w:val="single"/>
          <w:lang w:val="hr-HR"/>
        </w:rPr>
        <w:t>Cilj 2.3</w:t>
      </w:r>
      <w:r>
        <w:rPr>
          <w:b/>
          <w:i/>
          <w:color w:val="auto"/>
          <w:u w:val="single"/>
          <w:lang w:val="hr-HR"/>
        </w:rPr>
        <w:tab/>
        <w:t>Unaprijediti sustav gospodarenja ostalim posebnim kategorijama otpada</w:t>
      </w:r>
    </w:p>
    <w:p w:rsidR="00AF46BD" w:rsidRPr="00A42FCE" w:rsidRDefault="00AF46BD" w:rsidP="003F64C0">
      <w:pPr>
        <w:spacing w:after="60"/>
        <w:rPr>
          <w:color w:val="auto"/>
          <w:lang w:val="hr-HR"/>
        </w:rPr>
      </w:pPr>
      <w:r w:rsidRPr="00A42FCE">
        <w:rPr>
          <w:color w:val="auto"/>
          <w:lang w:val="hr-HR"/>
        </w:rPr>
        <w:t>Radi unaprjeđenja sustava gospodarenja ostalim posebnim kategorijama otpada, ali i svim ostalim kategorijama otpada, potrebno je:</w:t>
      </w:r>
    </w:p>
    <w:p w:rsidR="00AF46BD" w:rsidRDefault="00AF46BD" w:rsidP="00A42FCE">
      <w:pPr>
        <w:pStyle w:val="Caption"/>
        <w:keepNext/>
        <w:spacing w:after="60"/>
        <w:jc w:val="both"/>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Pr>
          <w:noProof/>
          <w:color w:val="auto"/>
          <w:lang w:val="hr-HR"/>
        </w:rPr>
        <w:t>14</w:t>
      </w:r>
      <w:r>
        <w:rPr>
          <w:color w:val="auto"/>
          <w:lang w:val="hr-HR"/>
        </w:rPr>
        <w:fldChar w:fldCharType="end"/>
      </w:r>
      <w:r>
        <w:rPr>
          <w:color w:val="auto"/>
          <w:lang w:val="hr-HR"/>
        </w:rPr>
        <w:t>. Aktivnosti za dostizanje cilja u domeni unaprjeđenja sustava gospodarenja ostalim posebnim kategorijama otpada</w:t>
      </w:r>
    </w:p>
    <w:tbl>
      <w:tblPr>
        <w:tblW w:w="0" w:type="auto"/>
        <w:tblLook w:val="00A0"/>
      </w:tblPr>
      <w:tblGrid>
        <w:gridCol w:w="583"/>
        <w:gridCol w:w="8489"/>
      </w:tblGrid>
      <w:tr w:rsidR="00AF46BD" w:rsidRPr="00D87F70" w:rsidTr="0061764A">
        <w:trPr>
          <w:trHeight w:val="340"/>
        </w:trPr>
        <w:tc>
          <w:tcPr>
            <w:tcW w:w="583" w:type="dxa"/>
            <w:tcBorders>
              <w:right w:val="single" w:sz="4" w:space="0" w:color="FFFFFF"/>
            </w:tcBorders>
            <w:shd w:val="clear" w:color="auto" w:fill="4F6228"/>
            <w:vAlign w:val="center"/>
          </w:tcPr>
          <w:p w:rsidR="00AF46BD" w:rsidRPr="0061764A" w:rsidRDefault="00AF46BD" w:rsidP="0061764A">
            <w:pPr>
              <w:pStyle w:val="BEZINDENTACIJE"/>
              <w:spacing w:line="240" w:lineRule="auto"/>
              <w:jc w:val="center"/>
              <w:rPr>
                <w:b/>
                <w:bCs/>
                <w:color w:val="FFFFFF"/>
              </w:rPr>
            </w:pPr>
            <w:r w:rsidRPr="0061764A">
              <w:rPr>
                <w:b/>
                <w:color w:val="FFFFFF"/>
              </w:rPr>
              <w:t>Rd. br.</w:t>
            </w:r>
          </w:p>
        </w:tc>
        <w:tc>
          <w:tcPr>
            <w:tcW w:w="8489" w:type="dxa"/>
            <w:tcBorders>
              <w:left w:val="single" w:sz="4" w:space="0" w:color="FFFFFF"/>
            </w:tcBorders>
            <w:shd w:val="clear" w:color="auto" w:fill="4F6228"/>
            <w:vAlign w:val="center"/>
          </w:tcPr>
          <w:p w:rsidR="00AF46BD" w:rsidRPr="0061764A" w:rsidRDefault="00AF46BD" w:rsidP="0061764A">
            <w:pPr>
              <w:pStyle w:val="BEZINDENTACIJE"/>
              <w:spacing w:line="240" w:lineRule="auto"/>
              <w:jc w:val="center"/>
              <w:rPr>
                <w:b/>
                <w:bCs/>
                <w:color w:val="FFFFFF"/>
              </w:rPr>
            </w:pPr>
            <w:r w:rsidRPr="0061764A">
              <w:rPr>
                <w:b/>
                <w:bCs/>
                <w:color w:val="FFFFFF"/>
              </w:rPr>
              <w:t>Aktivnosti</w:t>
            </w:r>
          </w:p>
        </w:tc>
      </w:tr>
      <w:tr w:rsidR="00AF46BD" w:rsidRPr="00D87F70" w:rsidTr="0061764A">
        <w:trPr>
          <w:trHeight w:val="397"/>
        </w:trPr>
        <w:tc>
          <w:tcPr>
            <w:tcW w:w="583" w:type="dxa"/>
            <w:tcBorders>
              <w:bottom w:val="single" w:sz="4" w:space="0" w:color="FFFFFF"/>
              <w:right w:val="single" w:sz="4" w:space="0" w:color="FFFFFF"/>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1.</w:t>
            </w:r>
          </w:p>
        </w:tc>
        <w:tc>
          <w:tcPr>
            <w:tcW w:w="8489" w:type="dxa"/>
            <w:tcBorders>
              <w:left w:val="single" w:sz="4" w:space="0" w:color="FFFFFF"/>
            </w:tcBorders>
            <w:shd w:val="clear" w:color="auto" w:fill="EAF1DD"/>
            <w:vAlign w:val="center"/>
          </w:tcPr>
          <w:p w:rsidR="00AF46BD" w:rsidRPr="0061764A" w:rsidRDefault="00AF46BD" w:rsidP="0061764A">
            <w:pPr>
              <w:pStyle w:val="ListParagraph2"/>
              <w:spacing w:after="0"/>
              <w:ind w:left="0" w:firstLine="0"/>
              <w:rPr>
                <w:color w:val="auto"/>
                <w:lang w:val="hr-HR"/>
              </w:rPr>
            </w:pPr>
            <w:r w:rsidRPr="0061764A">
              <w:rPr>
                <w:color w:val="auto"/>
                <w:lang w:val="hr-HR"/>
              </w:rPr>
              <w:t>nabaviti i kontinuirano pružati uslugu mobilnog reciklažnog dvorišta</w:t>
            </w:r>
          </w:p>
        </w:tc>
      </w:tr>
      <w:tr w:rsidR="00AF46BD" w:rsidRPr="00D87F70" w:rsidTr="0061764A">
        <w:trPr>
          <w:trHeight w:val="397"/>
        </w:trPr>
        <w:tc>
          <w:tcPr>
            <w:tcW w:w="583" w:type="dxa"/>
            <w:tcBorders>
              <w:top w:val="single" w:sz="4" w:space="0" w:color="FFFFFF"/>
              <w:left w:val="single" w:sz="4" w:space="0" w:color="EAF1DD"/>
              <w:bottom w:val="single" w:sz="4" w:space="0" w:color="FFFFFF"/>
              <w:right w:val="single" w:sz="4" w:space="0" w:color="EAF1DD"/>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2.</w:t>
            </w:r>
          </w:p>
        </w:tc>
        <w:tc>
          <w:tcPr>
            <w:tcW w:w="8489" w:type="dxa"/>
            <w:tcBorders>
              <w:left w:val="single" w:sz="4" w:space="0" w:color="EAF1DD"/>
              <w:right w:val="single" w:sz="4" w:space="0" w:color="EAF1DD"/>
            </w:tcBorders>
            <w:vAlign w:val="center"/>
          </w:tcPr>
          <w:p w:rsidR="00AF46BD" w:rsidRPr="0061764A" w:rsidRDefault="00AF46BD" w:rsidP="0061764A">
            <w:pPr>
              <w:pStyle w:val="ListParagraph2"/>
              <w:spacing w:after="0"/>
              <w:ind w:left="0" w:firstLine="0"/>
              <w:rPr>
                <w:color w:val="auto"/>
                <w:lang w:val="hr-HR"/>
              </w:rPr>
            </w:pPr>
            <w:r w:rsidRPr="0061764A">
              <w:rPr>
                <w:color w:val="auto"/>
                <w:lang w:val="hr-HR"/>
              </w:rPr>
              <w:t>izgraditi reciklažno dvorište (u suradnji s susjednim JLS)</w:t>
            </w:r>
          </w:p>
        </w:tc>
      </w:tr>
      <w:tr w:rsidR="00AF46BD" w:rsidRPr="00D87F70" w:rsidTr="0061764A">
        <w:trPr>
          <w:trHeight w:val="397"/>
        </w:trPr>
        <w:tc>
          <w:tcPr>
            <w:tcW w:w="583" w:type="dxa"/>
            <w:tcBorders>
              <w:top w:val="single" w:sz="4" w:space="0" w:color="FFFFFF"/>
              <w:bottom w:val="single" w:sz="4" w:space="0" w:color="FFFFFF"/>
              <w:right w:val="single" w:sz="4" w:space="0" w:color="FFFFFF"/>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3.</w:t>
            </w:r>
          </w:p>
        </w:tc>
        <w:tc>
          <w:tcPr>
            <w:tcW w:w="8489" w:type="dxa"/>
            <w:tcBorders>
              <w:left w:val="single" w:sz="4" w:space="0" w:color="FFFFFF"/>
            </w:tcBorders>
            <w:shd w:val="clear" w:color="auto" w:fill="EAF1DD"/>
            <w:vAlign w:val="center"/>
          </w:tcPr>
          <w:p w:rsidR="00AF46BD" w:rsidRPr="0061764A" w:rsidRDefault="00AF46BD" w:rsidP="0061764A">
            <w:pPr>
              <w:pStyle w:val="ListParagraph2"/>
              <w:spacing w:after="0"/>
              <w:ind w:left="0" w:firstLine="0"/>
              <w:rPr>
                <w:color w:val="auto"/>
                <w:lang w:val="hr-HR"/>
              </w:rPr>
            </w:pPr>
            <w:r w:rsidRPr="0061764A">
              <w:rPr>
                <w:color w:val="auto"/>
                <w:lang w:val="hr-HR"/>
              </w:rPr>
              <w:t>kontinuirano obavljati edukacije stanovnika o pravilnom odvajanju otpada</w:t>
            </w:r>
          </w:p>
        </w:tc>
      </w:tr>
      <w:tr w:rsidR="00AF46BD" w:rsidRPr="00D87F70" w:rsidTr="0061764A">
        <w:trPr>
          <w:trHeight w:val="397"/>
        </w:trPr>
        <w:tc>
          <w:tcPr>
            <w:tcW w:w="583" w:type="dxa"/>
            <w:tcBorders>
              <w:top w:val="single" w:sz="4" w:space="0" w:color="FFFFFF"/>
              <w:left w:val="single" w:sz="4" w:space="0" w:color="EAF1DD"/>
              <w:bottom w:val="single" w:sz="4" w:space="0" w:color="FFFFFF"/>
              <w:right w:val="single" w:sz="4" w:space="0" w:color="EAF1DD"/>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4.</w:t>
            </w:r>
          </w:p>
        </w:tc>
        <w:tc>
          <w:tcPr>
            <w:tcW w:w="8489" w:type="dxa"/>
            <w:tcBorders>
              <w:left w:val="single" w:sz="4" w:space="0" w:color="EAF1DD"/>
              <w:right w:val="single" w:sz="4" w:space="0" w:color="EAF1DD"/>
            </w:tcBorders>
            <w:vAlign w:val="center"/>
          </w:tcPr>
          <w:p w:rsidR="00AF46BD" w:rsidRPr="0061764A" w:rsidRDefault="00AF46BD" w:rsidP="0061764A">
            <w:pPr>
              <w:pStyle w:val="ListParagraph2"/>
              <w:spacing w:after="0"/>
              <w:ind w:left="0" w:firstLine="0"/>
              <w:rPr>
                <w:color w:val="auto"/>
                <w:lang w:val="hr-HR"/>
              </w:rPr>
            </w:pPr>
            <w:r w:rsidRPr="0061764A">
              <w:rPr>
                <w:color w:val="auto"/>
                <w:lang w:val="hr-HR"/>
              </w:rPr>
              <w:t>kontinuirano educirati gospodarske subjekte o pravilnom postupanju s otpadom</w:t>
            </w:r>
          </w:p>
        </w:tc>
      </w:tr>
      <w:tr w:rsidR="00AF46BD" w:rsidRPr="00D87F70" w:rsidTr="0061764A">
        <w:trPr>
          <w:trHeight w:val="340"/>
        </w:trPr>
        <w:tc>
          <w:tcPr>
            <w:tcW w:w="583" w:type="dxa"/>
            <w:tcBorders>
              <w:top w:val="single" w:sz="4" w:space="0" w:color="FFFFFF"/>
              <w:bottom w:val="single" w:sz="4" w:space="0" w:color="FFFFFF"/>
              <w:right w:val="single" w:sz="4" w:space="0" w:color="FFFFFF"/>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5.</w:t>
            </w:r>
          </w:p>
        </w:tc>
        <w:tc>
          <w:tcPr>
            <w:tcW w:w="8489" w:type="dxa"/>
            <w:tcBorders>
              <w:left w:val="single" w:sz="4" w:space="0" w:color="FFFFFF"/>
            </w:tcBorders>
            <w:shd w:val="clear" w:color="auto" w:fill="EAF1DD"/>
            <w:vAlign w:val="center"/>
          </w:tcPr>
          <w:p w:rsidR="00AF46BD" w:rsidRPr="0061764A" w:rsidRDefault="00AF46BD" w:rsidP="0061764A">
            <w:pPr>
              <w:pStyle w:val="ListParagraph2"/>
              <w:spacing w:after="0"/>
              <w:ind w:left="0" w:firstLine="0"/>
              <w:contextualSpacing w:val="0"/>
              <w:rPr>
                <w:color w:val="auto"/>
                <w:lang w:val="hr-HR"/>
              </w:rPr>
            </w:pPr>
            <w:r w:rsidRPr="0061764A">
              <w:rPr>
                <w:color w:val="auto"/>
                <w:lang w:val="hr-HR"/>
              </w:rPr>
              <w:t>uspostaviti učinkovitu kontrolu u postupanju s otpadom korisnika javne usluge (komunalno redarstvo)</w:t>
            </w:r>
          </w:p>
        </w:tc>
      </w:tr>
      <w:tr w:rsidR="00AF46BD" w:rsidRPr="00D87F70" w:rsidTr="0061764A">
        <w:trPr>
          <w:trHeight w:val="340"/>
        </w:trPr>
        <w:tc>
          <w:tcPr>
            <w:tcW w:w="583" w:type="dxa"/>
            <w:tcBorders>
              <w:top w:val="single" w:sz="4" w:space="0" w:color="FFFFFF"/>
              <w:left w:val="single" w:sz="4" w:space="0" w:color="EAF1DD"/>
              <w:bottom w:val="single" w:sz="4" w:space="0" w:color="FFFFFF"/>
              <w:right w:val="single" w:sz="4" w:space="0" w:color="EAF1DD"/>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6.</w:t>
            </w:r>
          </w:p>
        </w:tc>
        <w:tc>
          <w:tcPr>
            <w:tcW w:w="8489" w:type="dxa"/>
            <w:tcBorders>
              <w:left w:val="single" w:sz="4" w:space="0" w:color="EAF1DD"/>
              <w:right w:val="single" w:sz="4" w:space="0" w:color="EAF1DD"/>
            </w:tcBorders>
            <w:vAlign w:val="center"/>
          </w:tcPr>
          <w:p w:rsidR="00AF46BD" w:rsidRPr="0061764A" w:rsidRDefault="00AF46BD" w:rsidP="0061764A">
            <w:pPr>
              <w:spacing w:after="0"/>
              <w:ind w:firstLine="0"/>
              <w:rPr>
                <w:color w:val="auto"/>
                <w:lang w:val="hr-HR"/>
              </w:rPr>
            </w:pPr>
            <w:r w:rsidRPr="0061764A">
              <w:rPr>
                <w:color w:val="auto"/>
                <w:lang w:val="hr-HR"/>
              </w:rPr>
              <w:t>u svrhu gospodarenja s posebnim kategorijama otpada postupati postupati prema Odluci o načinu pružanja javne usluge prikupljanja MKO i BKO</w:t>
            </w:r>
          </w:p>
        </w:tc>
      </w:tr>
      <w:tr w:rsidR="00AF46BD" w:rsidRPr="00D87F70" w:rsidTr="0061764A">
        <w:trPr>
          <w:trHeight w:val="340"/>
        </w:trPr>
        <w:tc>
          <w:tcPr>
            <w:tcW w:w="583" w:type="dxa"/>
            <w:tcBorders>
              <w:top w:val="single" w:sz="4" w:space="0" w:color="FFFFFF"/>
              <w:left w:val="single" w:sz="4" w:space="0" w:color="EAF1DD"/>
              <w:bottom w:val="single" w:sz="4" w:space="0" w:color="EAF1DD"/>
              <w:right w:val="single" w:sz="4" w:space="0" w:color="EAF1DD"/>
            </w:tcBorders>
            <w:shd w:val="clear" w:color="auto" w:fill="DDD9C3"/>
            <w:vAlign w:val="center"/>
          </w:tcPr>
          <w:p w:rsidR="00AF46BD" w:rsidRPr="0061764A" w:rsidRDefault="00AF46BD" w:rsidP="0061764A">
            <w:pPr>
              <w:spacing w:before="100" w:beforeAutospacing="1" w:after="100" w:afterAutospacing="1" w:line="240" w:lineRule="auto"/>
              <w:ind w:firstLine="0"/>
              <w:jc w:val="center"/>
              <w:rPr>
                <w:color w:val="auto"/>
                <w:lang w:val="hr-HR"/>
              </w:rPr>
            </w:pPr>
            <w:r w:rsidRPr="0061764A">
              <w:rPr>
                <w:color w:val="auto"/>
                <w:lang w:val="hr-HR"/>
              </w:rPr>
              <w:t>7.</w:t>
            </w:r>
          </w:p>
        </w:tc>
        <w:tc>
          <w:tcPr>
            <w:tcW w:w="8489" w:type="dxa"/>
            <w:tcBorders>
              <w:left w:val="single" w:sz="4" w:space="0" w:color="EAF1DD"/>
              <w:bottom w:val="single" w:sz="4" w:space="0" w:color="EAF1DD"/>
              <w:right w:val="single" w:sz="4" w:space="0" w:color="EAF1DD"/>
            </w:tcBorders>
            <w:shd w:val="clear" w:color="auto" w:fill="EAF1DD"/>
            <w:vAlign w:val="center"/>
          </w:tcPr>
          <w:p w:rsidR="00AF46BD" w:rsidRPr="0061764A" w:rsidRDefault="00AF46BD" w:rsidP="0061764A">
            <w:pPr>
              <w:spacing w:after="0"/>
              <w:ind w:firstLine="0"/>
              <w:rPr>
                <w:color w:val="auto"/>
                <w:lang w:val="hr-HR"/>
              </w:rPr>
            </w:pPr>
            <w:r w:rsidRPr="0061764A">
              <w:rPr>
                <w:color w:val="auto"/>
                <w:lang w:val="hr-HR"/>
              </w:rPr>
              <w:t>postupati prema Odluci o načinu pružanja javne usluge prikupljanja MKO i BKO u dijelu propisivanja ugovornih kazni</w:t>
            </w:r>
          </w:p>
        </w:tc>
      </w:tr>
    </w:tbl>
    <w:p w:rsidR="00AF46BD" w:rsidRPr="000F49EC" w:rsidRDefault="00AF46BD" w:rsidP="00D95C1D">
      <w:pPr>
        <w:pStyle w:val="Heading1"/>
        <w:numPr>
          <w:ilvl w:val="0"/>
          <w:numId w:val="3"/>
        </w:numPr>
        <w:spacing w:before="600" w:after="240"/>
        <w:ind w:left="357" w:hanging="357"/>
        <w:rPr>
          <w:lang w:val="hr-HR"/>
        </w:rPr>
      </w:pPr>
      <w:bookmarkStart w:id="31" w:name="_Toc511893957"/>
      <w:r w:rsidRPr="000F49EC">
        <w:rPr>
          <w:lang w:val="hr-HR"/>
        </w:rPr>
        <w:t>PODACI O VRSTAMA I KOLIČINAMA PROIZVEDENOG OTPADA, ODVOJENO SAKUPLJENOG OTPADA, ODLAGANJU KOMUNALNOG I BIORAZGRADIVOG OTPADA TE OSTVARIVANJU CILJEVA</w:t>
      </w:r>
      <w:bookmarkEnd w:id="31"/>
    </w:p>
    <w:p w:rsidR="00AF46BD" w:rsidRDefault="00AF46BD" w:rsidP="00D95C1D">
      <w:pPr>
        <w:pStyle w:val="Heading2"/>
        <w:numPr>
          <w:ilvl w:val="1"/>
          <w:numId w:val="3"/>
        </w:numPr>
        <w:rPr>
          <w:lang w:val="hr-HR"/>
        </w:rPr>
      </w:pPr>
      <w:bookmarkStart w:id="32" w:name="_Toc511893958"/>
      <w:r>
        <w:rPr>
          <w:lang w:val="hr-HR"/>
        </w:rPr>
        <w:t>Porijeklo, sastav, kategorije i vrste otpada</w:t>
      </w:r>
      <w:bookmarkEnd w:id="32"/>
    </w:p>
    <w:p w:rsidR="00AF46BD" w:rsidRDefault="00AF46BD">
      <w:pPr>
        <w:spacing w:after="0"/>
        <w:rPr>
          <w:rFonts w:eastAsia="SimSun"/>
          <w:color w:val="auto"/>
          <w:lang w:val="hr-HR"/>
        </w:rPr>
      </w:pPr>
      <w:r>
        <w:rPr>
          <w:color w:val="auto"/>
          <w:lang w:val="hr-HR"/>
        </w:rPr>
        <w:t xml:space="preserve">Na </w:t>
      </w:r>
      <w:r w:rsidRPr="00F37586">
        <w:rPr>
          <w:color w:val="auto"/>
          <w:lang w:val="hr-HR"/>
        </w:rPr>
        <w:t>području Općine, porijeklo otpada je iz domaćinstava stanovnika Općine i gospodarskih djelatnosti.</w:t>
      </w:r>
      <w:r w:rsidRPr="00F37586">
        <w:rPr>
          <w:rFonts w:eastAsia="SimSun"/>
          <w:color w:val="auto"/>
          <w:lang w:val="hr-HR"/>
        </w:rPr>
        <w:t xml:space="preserve"> Djelatnosti koje prevladavaju prerađivačka industrija, trgovina na veliko i malo te turističke uslužne djelatnosti. </w:t>
      </w:r>
    </w:p>
    <w:p w:rsidR="00AF46BD" w:rsidRDefault="00AF46BD" w:rsidP="000F49EC">
      <w:pPr>
        <w:spacing w:after="0"/>
        <w:rPr>
          <w:color w:val="auto"/>
          <w:lang w:val="hr-HR"/>
        </w:rPr>
      </w:pPr>
      <w:r>
        <w:rPr>
          <w:color w:val="auto"/>
          <w:lang w:val="hr-HR"/>
        </w:rPr>
        <w:t>Od 2011. godine nadalje, u ukupne količine komunalnog otpada ubrajaju se i količine koje potječu iz uslužnog sektora, a koji se smatraju komunalnim otpadom (otpadni papir i karton, ambalažni otpad itd.). Prema europskoj klasifikaciji uslužne djelatnosti su primjerice:</w:t>
      </w:r>
    </w:p>
    <w:p w:rsidR="00AF46BD" w:rsidRDefault="00AF46BD" w:rsidP="00EF2863">
      <w:pPr>
        <w:spacing w:after="0"/>
        <w:ind w:firstLine="0"/>
        <w:rPr>
          <w:color w:val="auto"/>
        </w:rPr>
      </w:pPr>
      <w:hyperlink r:id="rId62" w:history="1">
        <w:r>
          <w:rPr>
            <w:rStyle w:val="Hyperlink"/>
            <w:color w:val="auto"/>
            <w:u w:val="none"/>
          </w:rPr>
          <w:t>trgovina</w:t>
        </w:r>
      </w:hyperlink>
      <w:r>
        <w:rPr>
          <w:color w:val="auto"/>
        </w:rPr>
        <w:t xml:space="preserve"> i popravci (automobila, strojeva i slično), </w:t>
      </w:r>
      <w:hyperlink r:id="rId63" w:history="1">
        <w:r>
          <w:rPr>
            <w:rStyle w:val="Hyperlink"/>
            <w:color w:val="auto"/>
            <w:u w:val="none"/>
          </w:rPr>
          <w:t>hoteli</w:t>
        </w:r>
      </w:hyperlink>
      <w:r>
        <w:rPr>
          <w:color w:val="auto"/>
        </w:rPr>
        <w:t> i </w:t>
      </w:r>
      <w:hyperlink r:id="rId64" w:history="1">
        <w:r>
          <w:rPr>
            <w:rStyle w:val="Hyperlink"/>
            <w:color w:val="auto"/>
            <w:u w:val="none"/>
          </w:rPr>
          <w:t>restorani</w:t>
        </w:r>
      </w:hyperlink>
      <w:r>
        <w:rPr>
          <w:rStyle w:val="Hyperlink"/>
          <w:color w:val="auto"/>
          <w:u w:val="none"/>
        </w:rPr>
        <w:t xml:space="preserve">, </w:t>
      </w:r>
      <w:hyperlink r:id="rId65" w:history="1">
        <w:r>
          <w:rPr>
            <w:rStyle w:val="Hyperlink"/>
            <w:color w:val="auto"/>
            <w:u w:val="none"/>
          </w:rPr>
          <w:t>prijevoz</w:t>
        </w:r>
      </w:hyperlink>
      <w:r>
        <w:rPr>
          <w:color w:val="auto"/>
        </w:rPr>
        <w:t> putnika i komunikacija obrazovanje, zdravstvo i socijalna skrb, aktivnosti vezane za rekreaciju, kulturu i sport, transport i skladištenje.</w:t>
      </w:r>
    </w:p>
    <w:p w:rsidR="00AF46BD" w:rsidRDefault="00AF46BD" w:rsidP="00D95C1D">
      <w:pPr>
        <w:pStyle w:val="Heading2"/>
        <w:numPr>
          <w:ilvl w:val="1"/>
          <w:numId w:val="3"/>
        </w:numPr>
        <w:spacing w:before="240"/>
        <w:ind w:left="788" w:hanging="431"/>
      </w:pPr>
      <w:bookmarkStart w:id="33" w:name="_Toc511893959"/>
      <w:r>
        <w:t>Ukupne količine komunalnog otpada</w:t>
      </w:r>
      <w:bookmarkEnd w:id="33"/>
    </w:p>
    <w:p w:rsidR="00AF46BD" w:rsidRDefault="00AF46BD">
      <w:pPr>
        <w:spacing w:after="0"/>
        <w:rPr>
          <w:color w:val="000000"/>
          <w:lang w:val="hr-HR"/>
        </w:rPr>
      </w:pPr>
      <w:r>
        <w:rPr>
          <w:color w:val="auto"/>
          <w:lang w:val="hr-HR"/>
        </w:rPr>
        <w:t xml:space="preserve">Komunalni otpad je otpad nastao u kućanstvu i otpad koji je po prirodi i sastavu sličan otpadu iz kućanstva, osim proizvodnog otpada i otpada iz poljoprivrede i šumarstva te se u katalogu otpada nalazi u kategoriji 20 - </w:t>
      </w:r>
      <w:r>
        <w:rPr>
          <w:i/>
          <w:color w:val="auto"/>
          <w:lang w:val="hr-HR"/>
        </w:rPr>
        <w:t>komunalni otpad (otpad iz kućanstava i slični otpad iz ustanova i trgovinskih i proizvodnih djelatnosti) uključujući odvojeno sakupljene sastojke komunalnog otpada</w:t>
      </w:r>
      <w:r>
        <w:rPr>
          <w:color w:val="auto"/>
          <w:lang w:val="hr-HR"/>
        </w:rPr>
        <w:t>. Navedeni otpad nastaje u kućanstvima, uslužnim djelatnostima (trgovina, ugostiteljstvo i dr.), institucijama (kao što su škole, objekti koje koriste JLS i državne službe i sl.) i na javnim površinama kao posljedica uređivanja i održavanja javnih površina.</w:t>
      </w:r>
    </w:p>
    <w:p w:rsidR="00AF46BD" w:rsidRDefault="00AF46BD">
      <w:pPr>
        <w:rPr>
          <w:color w:val="auto"/>
          <w:lang w:val="hr-HR"/>
        </w:rPr>
      </w:pPr>
      <w:r>
        <w:rPr>
          <w:color w:val="auto"/>
          <w:lang w:val="hr-HR"/>
        </w:rPr>
        <w:t xml:space="preserve">Prema podacima Komunalnog društva, kretanje ukupnih godišnjih količina proizvedenog i prikupljenog komunalnog otpada s područja Općine, prikazano je Tablicom 15. </w:t>
      </w:r>
    </w:p>
    <w:p w:rsidR="00AF46BD" w:rsidRDefault="00AF46BD" w:rsidP="007669D0">
      <w:pPr>
        <w:pStyle w:val="Caption"/>
        <w:keepNext/>
        <w:spacing w:after="60"/>
        <w:jc w:val="both"/>
        <w:rPr>
          <w:color w:val="auto"/>
        </w:rPr>
      </w:pPr>
      <w:r>
        <w:rPr>
          <w:color w:val="auto"/>
        </w:rPr>
        <w:t xml:space="preserve">Tablica </w:t>
      </w:r>
      <w:r>
        <w:rPr>
          <w:color w:val="auto"/>
        </w:rPr>
        <w:fldChar w:fldCharType="begin"/>
      </w:r>
      <w:r>
        <w:rPr>
          <w:color w:val="auto"/>
        </w:rPr>
        <w:instrText xml:space="preserve"> SEQ Tablica \* ARABIC </w:instrText>
      </w:r>
      <w:r>
        <w:rPr>
          <w:color w:val="auto"/>
        </w:rPr>
        <w:fldChar w:fldCharType="separate"/>
      </w:r>
      <w:r>
        <w:rPr>
          <w:noProof/>
          <w:color w:val="auto"/>
        </w:rPr>
        <w:t>15</w:t>
      </w:r>
      <w:r>
        <w:rPr>
          <w:color w:val="auto"/>
        </w:rPr>
        <w:fldChar w:fldCharType="end"/>
      </w:r>
      <w:r>
        <w:rPr>
          <w:color w:val="auto"/>
        </w:rPr>
        <w:t>. Ukupne godišnje količine komunalnog otpada prikupljene s područja Općine (izvor: Komunalno društvo)</w:t>
      </w:r>
    </w:p>
    <w:tbl>
      <w:tblPr>
        <w:tblW w:w="6946" w:type="dxa"/>
        <w:jc w:val="center"/>
        <w:tblLayout w:type="fixed"/>
        <w:tblLook w:val="00A0"/>
      </w:tblPr>
      <w:tblGrid>
        <w:gridCol w:w="1271"/>
        <w:gridCol w:w="2698"/>
        <w:gridCol w:w="2977"/>
      </w:tblGrid>
      <w:tr w:rsidR="00AF46BD" w:rsidTr="0036625E">
        <w:trPr>
          <w:trHeight w:val="947"/>
          <w:jc w:val="center"/>
        </w:trPr>
        <w:tc>
          <w:tcPr>
            <w:tcW w:w="1271" w:type="dxa"/>
            <w:tcBorders>
              <w:right w:val="single" w:sz="4" w:space="0" w:color="FFFFFF"/>
            </w:tcBorders>
            <w:shd w:val="clear" w:color="auto" w:fill="4F6228"/>
            <w:vAlign w:val="center"/>
          </w:tcPr>
          <w:p w:rsidR="00AF46BD" w:rsidRPr="008B4A60" w:rsidRDefault="00AF46BD">
            <w:pPr>
              <w:suppressAutoHyphens w:val="0"/>
              <w:spacing w:after="0" w:line="240" w:lineRule="auto"/>
              <w:ind w:firstLine="0"/>
              <w:jc w:val="center"/>
              <w:rPr>
                <w:b/>
                <w:bCs/>
                <w:color w:val="FFFFFF"/>
              </w:rPr>
            </w:pPr>
            <w:r w:rsidRPr="008B4A60">
              <w:rPr>
                <w:b/>
                <w:bCs/>
                <w:color w:val="FFFFFF"/>
              </w:rPr>
              <w:t>Godina</w:t>
            </w:r>
          </w:p>
        </w:tc>
        <w:tc>
          <w:tcPr>
            <w:tcW w:w="2698" w:type="dxa"/>
            <w:tcBorders>
              <w:left w:val="single" w:sz="4" w:space="0" w:color="FFFFFF"/>
              <w:right w:val="single" w:sz="4" w:space="0" w:color="FFFFFF"/>
            </w:tcBorders>
            <w:shd w:val="clear" w:color="auto" w:fill="4F6228"/>
            <w:vAlign w:val="center"/>
          </w:tcPr>
          <w:p w:rsidR="00AF46BD" w:rsidRPr="008B4A60" w:rsidRDefault="00AF46BD">
            <w:pPr>
              <w:suppressAutoHyphens w:val="0"/>
              <w:spacing w:after="0" w:line="240" w:lineRule="auto"/>
              <w:ind w:firstLine="0"/>
              <w:jc w:val="center"/>
              <w:rPr>
                <w:b/>
                <w:bCs/>
                <w:color w:val="FFFFFF"/>
              </w:rPr>
            </w:pPr>
            <w:r w:rsidRPr="008B4A60">
              <w:rPr>
                <w:b/>
                <w:bCs/>
                <w:color w:val="FFFFFF"/>
              </w:rPr>
              <w:t>Ukupne godišnje količine komunalnog otpada (t)</w:t>
            </w:r>
          </w:p>
        </w:tc>
        <w:tc>
          <w:tcPr>
            <w:tcW w:w="2977" w:type="dxa"/>
            <w:tcBorders>
              <w:left w:val="single" w:sz="4" w:space="0" w:color="FFFFFF"/>
            </w:tcBorders>
            <w:shd w:val="clear" w:color="auto" w:fill="4F6228"/>
            <w:vAlign w:val="center"/>
          </w:tcPr>
          <w:p w:rsidR="00AF46BD" w:rsidRPr="008B4A60" w:rsidRDefault="00AF46BD">
            <w:pPr>
              <w:suppressAutoHyphens w:val="0"/>
              <w:spacing w:after="0" w:line="240" w:lineRule="auto"/>
              <w:ind w:firstLine="0"/>
              <w:jc w:val="center"/>
              <w:rPr>
                <w:b/>
                <w:bCs/>
                <w:color w:val="FFFFFF"/>
              </w:rPr>
            </w:pPr>
            <w:r w:rsidRPr="008B4A60">
              <w:rPr>
                <w:b/>
                <w:bCs/>
                <w:color w:val="FFFFFF"/>
              </w:rPr>
              <w:t>Godišnje kretanje proizvodnje komunalnog otpada (%)</w:t>
            </w:r>
          </w:p>
        </w:tc>
      </w:tr>
      <w:tr w:rsidR="00AF46BD" w:rsidTr="0036625E">
        <w:trPr>
          <w:trHeight w:val="397"/>
          <w:jc w:val="center"/>
        </w:trPr>
        <w:tc>
          <w:tcPr>
            <w:tcW w:w="1271" w:type="dxa"/>
            <w:tcBorders>
              <w:right w:val="single" w:sz="4" w:space="0" w:color="EAF1DD"/>
            </w:tcBorders>
            <w:shd w:val="clear" w:color="auto" w:fill="FFFFFF"/>
            <w:vAlign w:val="center"/>
          </w:tcPr>
          <w:p w:rsidR="00AF46BD" w:rsidRPr="008B4A60" w:rsidRDefault="00AF46BD">
            <w:pPr>
              <w:suppressAutoHyphens w:val="0"/>
              <w:spacing w:after="0" w:line="240" w:lineRule="auto"/>
              <w:ind w:firstLine="0"/>
              <w:jc w:val="center"/>
              <w:rPr>
                <w:color w:val="auto"/>
              </w:rPr>
            </w:pPr>
            <w:r w:rsidRPr="008B4A60">
              <w:rPr>
                <w:color w:val="auto"/>
              </w:rPr>
              <w:t>201</w:t>
            </w:r>
            <w:r>
              <w:rPr>
                <w:color w:val="auto"/>
              </w:rPr>
              <w:t>3</w:t>
            </w:r>
            <w:r w:rsidRPr="008B4A60">
              <w:rPr>
                <w:color w:val="auto"/>
              </w:rPr>
              <w:t>.</w:t>
            </w:r>
          </w:p>
        </w:tc>
        <w:tc>
          <w:tcPr>
            <w:tcW w:w="2698" w:type="dxa"/>
            <w:tcBorders>
              <w:left w:val="single" w:sz="4" w:space="0" w:color="EAF1DD"/>
              <w:right w:val="single" w:sz="4" w:space="0" w:color="EAF1DD"/>
            </w:tcBorders>
            <w:shd w:val="clear" w:color="auto" w:fill="FFFFFF"/>
            <w:vAlign w:val="center"/>
          </w:tcPr>
          <w:p w:rsidR="00AF46BD" w:rsidRPr="008B4A60" w:rsidRDefault="00AF46BD">
            <w:pPr>
              <w:spacing w:after="0"/>
              <w:ind w:firstLine="0"/>
              <w:jc w:val="center"/>
              <w:rPr>
                <w:color w:val="auto"/>
              </w:rPr>
            </w:pPr>
            <w:r>
              <w:rPr>
                <w:color w:val="auto"/>
              </w:rPr>
              <w:t>341</w:t>
            </w:r>
          </w:p>
        </w:tc>
        <w:tc>
          <w:tcPr>
            <w:tcW w:w="2977" w:type="dxa"/>
            <w:tcBorders>
              <w:left w:val="single" w:sz="4" w:space="0" w:color="EAF1DD"/>
            </w:tcBorders>
            <w:shd w:val="clear" w:color="auto" w:fill="FFFFFF"/>
            <w:vAlign w:val="center"/>
          </w:tcPr>
          <w:p w:rsidR="00AF46BD" w:rsidRPr="008B4A60" w:rsidRDefault="00AF46BD">
            <w:pPr>
              <w:spacing w:after="0"/>
              <w:ind w:firstLine="0"/>
              <w:jc w:val="center"/>
            </w:pPr>
            <w:r>
              <w:t>-</w:t>
            </w:r>
          </w:p>
        </w:tc>
      </w:tr>
      <w:tr w:rsidR="00AF46BD" w:rsidTr="00233B8C">
        <w:trPr>
          <w:trHeight w:val="397"/>
          <w:jc w:val="center"/>
        </w:trPr>
        <w:tc>
          <w:tcPr>
            <w:tcW w:w="1271" w:type="dxa"/>
            <w:tcBorders>
              <w:right w:val="single" w:sz="4" w:space="0" w:color="FFFFFF"/>
            </w:tcBorders>
            <w:shd w:val="clear" w:color="auto" w:fill="EEECE1"/>
            <w:vAlign w:val="center"/>
          </w:tcPr>
          <w:p w:rsidR="00AF46BD" w:rsidRPr="008B4A60" w:rsidRDefault="00AF46BD">
            <w:pPr>
              <w:suppressAutoHyphens w:val="0"/>
              <w:spacing w:after="0" w:line="240" w:lineRule="auto"/>
              <w:ind w:firstLine="0"/>
              <w:jc w:val="center"/>
              <w:rPr>
                <w:color w:val="auto"/>
              </w:rPr>
            </w:pPr>
            <w:r w:rsidRPr="008B4A60">
              <w:rPr>
                <w:color w:val="auto"/>
              </w:rPr>
              <w:t>201</w:t>
            </w:r>
            <w:r>
              <w:rPr>
                <w:color w:val="auto"/>
              </w:rPr>
              <w:t>4</w:t>
            </w:r>
            <w:r w:rsidRPr="008B4A60">
              <w:rPr>
                <w:color w:val="auto"/>
              </w:rPr>
              <w:t>.</w:t>
            </w:r>
          </w:p>
        </w:tc>
        <w:tc>
          <w:tcPr>
            <w:tcW w:w="2698" w:type="dxa"/>
            <w:tcBorders>
              <w:left w:val="single" w:sz="4" w:space="0" w:color="FFFFFF"/>
              <w:right w:val="single" w:sz="4" w:space="0" w:color="FFFFFF"/>
            </w:tcBorders>
            <w:shd w:val="clear" w:color="auto" w:fill="EEECE1"/>
            <w:vAlign w:val="center"/>
          </w:tcPr>
          <w:p w:rsidR="00AF46BD" w:rsidRPr="008B4A60" w:rsidRDefault="00AF46BD">
            <w:pPr>
              <w:spacing w:after="0"/>
              <w:ind w:firstLine="0"/>
              <w:jc w:val="center"/>
              <w:rPr>
                <w:color w:val="auto"/>
              </w:rPr>
            </w:pPr>
            <w:r>
              <w:rPr>
                <w:color w:val="auto"/>
              </w:rPr>
              <w:t>247,7</w:t>
            </w:r>
          </w:p>
        </w:tc>
        <w:tc>
          <w:tcPr>
            <w:tcW w:w="2977" w:type="dxa"/>
            <w:tcBorders>
              <w:left w:val="single" w:sz="4" w:space="0" w:color="FFFFFF"/>
            </w:tcBorders>
            <w:shd w:val="clear" w:color="auto" w:fill="EEECE1"/>
            <w:vAlign w:val="center"/>
          </w:tcPr>
          <w:p w:rsidR="00AF46BD" w:rsidRPr="008B4A60" w:rsidRDefault="00AF46BD">
            <w:pPr>
              <w:spacing w:after="0"/>
              <w:ind w:firstLine="0"/>
              <w:jc w:val="center"/>
            </w:pPr>
            <w:r>
              <w:t>-27,36</w:t>
            </w:r>
          </w:p>
        </w:tc>
      </w:tr>
      <w:tr w:rsidR="00AF46BD" w:rsidTr="0036625E">
        <w:trPr>
          <w:trHeight w:val="397"/>
          <w:jc w:val="center"/>
        </w:trPr>
        <w:tc>
          <w:tcPr>
            <w:tcW w:w="1271" w:type="dxa"/>
            <w:tcBorders>
              <w:right w:val="single" w:sz="4" w:space="0" w:color="EAF1DD"/>
            </w:tcBorders>
            <w:shd w:val="clear" w:color="auto" w:fill="FFFFFF"/>
            <w:vAlign w:val="center"/>
          </w:tcPr>
          <w:p w:rsidR="00AF46BD" w:rsidRPr="008B4A60" w:rsidRDefault="00AF46BD">
            <w:pPr>
              <w:suppressAutoHyphens w:val="0"/>
              <w:spacing w:after="0" w:line="240" w:lineRule="auto"/>
              <w:ind w:firstLine="0"/>
              <w:jc w:val="center"/>
              <w:rPr>
                <w:color w:val="auto"/>
              </w:rPr>
            </w:pPr>
            <w:r w:rsidRPr="008B4A60">
              <w:rPr>
                <w:color w:val="auto"/>
              </w:rPr>
              <w:t>201</w:t>
            </w:r>
            <w:r>
              <w:rPr>
                <w:color w:val="auto"/>
              </w:rPr>
              <w:t>5</w:t>
            </w:r>
            <w:r w:rsidRPr="008B4A60">
              <w:rPr>
                <w:color w:val="auto"/>
              </w:rPr>
              <w:t>.</w:t>
            </w:r>
          </w:p>
        </w:tc>
        <w:tc>
          <w:tcPr>
            <w:tcW w:w="2698" w:type="dxa"/>
            <w:tcBorders>
              <w:left w:val="single" w:sz="4" w:space="0" w:color="EAF1DD"/>
              <w:right w:val="single" w:sz="4" w:space="0" w:color="EAF1DD"/>
            </w:tcBorders>
            <w:shd w:val="clear" w:color="auto" w:fill="FFFFFF"/>
            <w:vAlign w:val="center"/>
          </w:tcPr>
          <w:p w:rsidR="00AF46BD" w:rsidRPr="008B4A60" w:rsidRDefault="00AF46BD">
            <w:pPr>
              <w:spacing w:after="0"/>
              <w:ind w:firstLine="0"/>
              <w:jc w:val="center"/>
              <w:rPr>
                <w:color w:val="auto"/>
              </w:rPr>
            </w:pPr>
            <w:r>
              <w:rPr>
                <w:color w:val="auto"/>
              </w:rPr>
              <w:t>266,41</w:t>
            </w:r>
          </w:p>
        </w:tc>
        <w:tc>
          <w:tcPr>
            <w:tcW w:w="2977" w:type="dxa"/>
            <w:tcBorders>
              <w:left w:val="single" w:sz="4" w:space="0" w:color="EAF1DD"/>
            </w:tcBorders>
            <w:shd w:val="clear" w:color="auto" w:fill="FFFFFF"/>
            <w:vAlign w:val="center"/>
          </w:tcPr>
          <w:p w:rsidR="00AF46BD" w:rsidRPr="008B4A60" w:rsidRDefault="00AF46BD" w:rsidP="00331812">
            <w:pPr>
              <w:spacing w:after="0"/>
              <w:ind w:firstLine="0"/>
              <w:jc w:val="center"/>
            </w:pPr>
            <w:r>
              <w:t>+7,55</w:t>
            </w:r>
          </w:p>
        </w:tc>
      </w:tr>
      <w:tr w:rsidR="00AF46BD" w:rsidTr="00233B8C">
        <w:trPr>
          <w:trHeight w:val="397"/>
          <w:jc w:val="center"/>
        </w:trPr>
        <w:tc>
          <w:tcPr>
            <w:tcW w:w="1271" w:type="dxa"/>
            <w:tcBorders>
              <w:right w:val="single" w:sz="4" w:space="0" w:color="FFFFFF"/>
            </w:tcBorders>
            <w:shd w:val="clear" w:color="auto" w:fill="EEECE1"/>
            <w:vAlign w:val="center"/>
          </w:tcPr>
          <w:p w:rsidR="00AF46BD" w:rsidRPr="008B4A60" w:rsidRDefault="00AF46BD">
            <w:pPr>
              <w:suppressAutoHyphens w:val="0"/>
              <w:spacing w:after="0" w:line="240" w:lineRule="auto"/>
              <w:ind w:firstLine="0"/>
              <w:jc w:val="center"/>
              <w:rPr>
                <w:color w:val="auto"/>
              </w:rPr>
            </w:pPr>
            <w:bookmarkStart w:id="34" w:name="_Hlk493582192"/>
            <w:r w:rsidRPr="008B4A60">
              <w:rPr>
                <w:color w:val="auto"/>
              </w:rPr>
              <w:t>201</w:t>
            </w:r>
            <w:r>
              <w:rPr>
                <w:color w:val="auto"/>
              </w:rPr>
              <w:t>6</w:t>
            </w:r>
            <w:r w:rsidRPr="008B4A60">
              <w:rPr>
                <w:color w:val="auto"/>
              </w:rPr>
              <w:t>.</w:t>
            </w:r>
          </w:p>
        </w:tc>
        <w:tc>
          <w:tcPr>
            <w:tcW w:w="2698" w:type="dxa"/>
            <w:tcBorders>
              <w:left w:val="single" w:sz="4" w:space="0" w:color="FFFFFF"/>
              <w:right w:val="single" w:sz="4" w:space="0" w:color="FFFFFF"/>
            </w:tcBorders>
            <w:shd w:val="clear" w:color="auto" w:fill="EEECE1"/>
            <w:vAlign w:val="center"/>
          </w:tcPr>
          <w:p w:rsidR="00AF46BD" w:rsidRPr="008B4A60" w:rsidRDefault="00AF46BD">
            <w:pPr>
              <w:spacing w:after="0"/>
              <w:ind w:firstLine="0"/>
              <w:jc w:val="center"/>
              <w:rPr>
                <w:color w:val="auto"/>
              </w:rPr>
            </w:pPr>
            <w:r>
              <w:rPr>
                <w:color w:val="auto"/>
              </w:rPr>
              <w:t>258,86</w:t>
            </w:r>
          </w:p>
        </w:tc>
        <w:tc>
          <w:tcPr>
            <w:tcW w:w="2977" w:type="dxa"/>
            <w:tcBorders>
              <w:left w:val="single" w:sz="4" w:space="0" w:color="FFFFFF"/>
            </w:tcBorders>
            <w:shd w:val="clear" w:color="auto" w:fill="EEECE1"/>
            <w:vAlign w:val="center"/>
          </w:tcPr>
          <w:p w:rsidR="00AF46BD" w:rsidRPr="008B4A60" w:rsidRDefault="00AF46BD" w:rsidP="00331812">
            <w:pPr>
              <w:spacing w:after="0"/>
              <w:ind w:firstLine="0"/>
              <w:jc w:val="center"/>
            </w:pPr>
            <w:r>
              <w:t>-2,83</w:t>
            </w:r>
          </w:p>
        </w:tc>
      </w:tr>
      <w:bookmarkEnd w:id="34"/>
      <w:tr w:rsidR="00AF46BD" w:rsidTr="0036625E">
        <w:trPr>
          <w:trHeight w:val="397"/>
          <w:jc w:val="center"/>
        </w:trPr>
        <w:tc>
          <w:tcPr>
            <w:tcW w:w="1271" w:type="dxa"/>
            <w:tcBorders>
              <w:bottom w:val="single" w:sz="4" w:space="0" w:color="EAF1DD"/>
              <w:right w:val="single" w:sz="4" w:space="0" w:color="EAF1DD"/>
            </w:tcBorders>
            <w:shd w:val="clear" w:color="auto" w:fill="FFFFFF"/>
            <w:vAlign w:val="center"/>
          </w:tcPr>
          <w:p w:rsidR="00AF46BD" w:rsidRPr="008B4A60" w:rsidRDefault="00AF46BD">
            <w:pPr>
              <w:suppressAutoHyphens w:val="0"/>
              <w:spacing w:after="0" w:line="240" w:lineRule="auto"/>
              <w:ind w:firstLine="0"/>
              <w:jc w:val="center"/>
              <w:rPr>
                <w:color w:val="auto"/>
              </w:rPr>
            </w:pPr>
            <w:r w:rsidRPr="008B4A60">
              <w:rPr>
                <w:color w:val="auto"/>
              </w:rPr>
              <w:t>201</w:t>
            </w:r>
            <w:r>
              <w:rPr>
                <w:color w:val="auto"/>
              </w:rPr>
              <w:t>7</w:t>
            </w:r>
            <w:r w:rsidRPr="008B4A60">
              <w:rPr>
                <w:color w:val="auto"/>
              </w:rPr>
              <w:t>.</w:t>
            </w:r>
          </w:p>
        </w:tc>
        <w:tc>
          <w:tcPr>
            <w:tcW w:w="2698" w:type="dxa"/>
            <w:tcBorders>
              <w:left w:val="single" w:sz="4" w:space="0" w:color="EAF1DD"/>
              <w:bottom w:val="single" w:sz="4" w:space="0" w:color="EAF1DD"/>
              <w:right w:val="single" w:sz="4" w:space="0" w:color="EAF1DD"/>
            </w:tcBorders>
            <w:shd w:val="clear" w:color="auto" w:fill="FFFFFF"/>
            <w:vAlign w:val="center"/>
          </w:tcPr>
          <w:p w:rsidR="00AF46BD" w:rsidRPr="008B4A60" w:rsidRDefault="00AF46BD">
            <w:pPr>
              <w:spacing w:after="0"/>
              <w:ind w:firstLine="0"/>
              <w:jc w:val="center"/>
              <w:rPr>
                <w:color w:val="auto"/>
              </w:rPr>
            </w:pPr>
            <w:r>
              <w:rPr>
                <w:color w:val="auto"/>
              </w:rPr>
              <w:t>202,93</w:t>
            </w:r>
          </w:p>
        </w:tc>
        <w:tc>
          <w:tcPr>
            <w:tcW w:w="2977" w:type="dxa"/>
            <w:tcBorders>
              <w:left w:val="single" w:sz="4" w:space="0" w:color="EAF1DD"/>
              <w:bottom w:val="single" w:sz="4" w:space="0" w:color="EAF1DD"/>
            </w:tcBorders>
            <w:shd w:val="clear" w:color="auto" w:fill="FFFFFF"/>
            <w:vAlign w:val="center"/>
          </w:tcPr>
          <w:p w:rsidR="00AF46BD" w:rsidRPr="008B4A60" w:rsidRDefault="00AF46BD">
            <w:pPr>
              <w:spacing w:after="0"/>
              <w:ind w:firstLine="0"/>
              <w:jc w:val="center"/>
            </w:pPr>
            <w:r>
              <w:t>-21,61</w:t>
            </w:r>
          </w:p>
        </w:tc>
      </w:tr>
    </w:tbl>
    <w:p w:rsidR="00AF46BD" w:rsidRDefault="00AF46BD" w:rsidP="009837E0">
      <w:pPr>
        <w:keepNext/>
        <w:spacing w:before="240" w:after="0"/>
        <w:rPr>
          <w:color w:val="auto"/>
          <w:lang w:val="hr-HR"/>
        </w:rPr>
      </w:pPr>
      <w:r>
        <w:rPr>
          <w:color w:val="auto"/>
          <w:lang w:val="hr-HR"/>
        </w:rPr>
        <w:t xml:space="preserve">Analizom podataka </w:t>
      </w:r>
      <w:r w:rsidRPr="00A07D0D">
        <w:rPr>
          <w:color w:val="auto"/>
          <w:lang w:val="hr-HR"/>
        </w:rPr>
        <w:t xml:space="preserve">iz </w:t>
      </w:r>
      <w:r>
        <w:rPr>
          <w:color w:val="auto"/>
          <w:lang w:val="hr-HR"/>
        </w:rPr>
        <w:t>T</w:t>
      </w:r>
      <w:r w:rsidRPr="00A07D0D">
        <w:rPr>
          <w:color w:val="auto"/>
          <w:lang w:val="hr-HR"/>
        </w:rPr>
        <w:t xml:space="preserve">ablice </w:t>
      </w:r>
      <w:r>
        <w:rPr>
          <w:color w:val="auto"/>
          <w:lang w:val="hr-HR"/>
        </w:rPr>
        <w:t xml:space="preserve">15. bilježimo trend pada proizvodnje komunalnog otpada u 2016. i 2017. godini u odnosu na 2015. godinu. </w:t>
      </w:r>
      <w:r w:rsidRPr="00E05491">
        <w:rPr>
          <w:color w:val="auto"/>
          <w:lang w:val="hr-HR"/>
        </w:rPr>
        <w:t>Grafički prikaz kretanja godišnjih količina proizvedenog komunalnog otpada prikazan je u nastavku.</w:t>
      </w:r>
      <w:r>
        <w:rPr>
          <w:color w:val="auto"/>
          <w:lang w:val="hr-HR"/>
        </w:rPr>
        <w:t xml:space="preserve"> </w:t>
      </w:r>
    </w:p>
    <w:p w:rsidR="00AF46BD" w:rsidRDefault="00AF46BD" w:rsidP="005169CE">
      <w:pPr>
        <w:pStyle w:val="Caption"/>
        <w:jc w:val="center"/>
        <w:rPr>
          <w:color w:val="auto"/>
          <w:lang w:val="hr-HR"/>
        </w:rPr>
      </w:pPr>
      <w:r w:rsidRPr="0061764A">
        <w:rPr>
          <w:noProof/>
          <w:lang w:val="hr-HR" w:eastAsia="hr-HR"/>
        </w:rPr>
        <w:pict>
          <v:shape id="Chart 2" o:spid="_x0000_i1033" type="#_x0000_t75" style="width:414pt;height:21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">
            <v:imagedata r:id="rId66" o:title=""/>
            <o:lock v:ext="edit" aspectratio="f"/>
          </v:shape>
        </w:pict>
      </w:r>
    </w:p>
    <w:p w:rsidR="00AF46BD" w:rsidRDefault="00AF46BD" w:rsidP="005169CE">
      <w:pPr>
        <w:pStyle w:val="Caption"/>
        <w:rPr>
          <w:color w:val="auto"/>
          <w:lang w:val="hr-HR"/>
        </w:rPr>
      </w:pPr>
      <w:r>
        <w:rPr>
          <w:color w:val="auto"/>
          <w:lang w:val="hr-HR"/>
        </w:rPr>
        <w:t>Grafički prikaz 4. Ukupne količine prikupljenog komunalnog otpada na području Općine</w:t>
      </w:r>
    </w:p>
    <w:p w:rsidR="00AF46BD" w:rsidRDefault="00AF46BD" w:rsidP="00D7429A">
      <w:pPr>
        <w:spacing w:before="240" w:after="60"/>
        <w:rPr>
          <w:color w:val="auto"/>
          <w:lang w:val="hr-HR"/>
        </w:rPr>
      </w:pPr>
      <w:r>
        <w:rPr>
          <w:color w:val="auto"/>
          <w:lang w:val="hr-HR"/>
        </w:rPr>
        <w:t>Tablicom u nastavku prikazan je komunalni otpad prema vrstama i količinama koji je Komunalno društvo prikupilo s područja Općine u 2017. godini.</w:t>
      </w:r>
    </w:p>
    <w:p w:rsidR="00AF46BD" w:rsidRDefault="00AF46BD">
      <w:pPr>
        <w:suppressAutoHyphens w:val="0"/>
        <w:spacing w:after="160" w:line="259" w:lineRule="auto"/>
        <w:ind w:firstLine="0"/>
        <w:jc w:val="left"/>
        <w:rPr>
          <w:b/>
          <w:bCs/>
          <w:color w:val="auto"/>
          <w:sz w:val="20"/>
          <w:szCs w:val="18"/>
          <w:lang w:val="hr-HR"/>
        </w:rPr>
      </w:pPr>
      <w:r>
        <w:rPr>
          <w:color w:val="auto"/>
          <w:lang w:val="hr-HR"/>
        </w:rPr>
        <w:br w:type="page"/>
      </w:r>
    </w:p>
    <w:p w:rsidR="00AF46BD" w:rsidRDefault="00AF46BD" w:rsidP="007669D0">
      <w:pPr>
        <w:pStyle w:val="Caption"/>
        <w:keepNext/>
        <w:spacing w:after="60"/>
        <w:jc w:val="both"/>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Pr>
          <w:noProof/>
          <w:color w:val="auto"/>
          <w:lang w:val="hr-HR"/>
        </w:rPr>
        <w:t>16</w:t>
      </w:r>
      <w:r>
        <w:rPr>
          <w:color w:val="auto"/>
          <w:lang w:val="hr-HR"/>
        </w:rPr>
        <w:fldChar w:fldCharType="end"/>
      </w:r>
      <w:r>
        <w:rPr>
          <w:color w:val="auto"/>
          <w:lang w:val="hr-HR"/>
        </w:rPr>
        <w:t>. Količine i vrste proizvedenog komunalnog otpada s područja Općine u 2017. godini (izvor: Komunalno društvo)</w:t>
      </w:r>
    </w:p>
    <w:tbl>
      <w:tblPr>
        <w:tblW w:w="8505" w:type="dxa"/>
        <w:jc w:val="center"/>
        <w:tblLayout w:type="fixed"/>
        <w:tblCellMar>
          <w:top w:w="15" w:type="dxa"/>
          <w:bottom w:w="15" w:type="dxa"/>
        </w:tblCellMar>
        <w:tblLook w:val="00A0"/>
      </w:tblPr>
      <w:tblGrid>
        <w:gridCol w:w="1550"/>
        <w:gridCol w:w="3837"/>
        <w:gridCol w:w="1276"/>
        <w:gridCol w:w="1842"/>
      </w:tblGrid>
      <w:tr w:rsidR="00AF46BD" w:rsidTr="00E05491">
        <w:trPr>
          <w:trHeight w:val="744"/>
          <w:jc w:val="center"/>
        </w:trPr>
        <w:tc>
          <w:tcPr>
            <w:tcW w:w="1550" w:type="dxa"/>
            <w:tcBorders>
              <w:right w:val="single" w:sz="4" w:space="0" w:color="FFFFFF"/>
            </w:tcBorders>
            <w:shd w:val="clear" w:color="auto" w:fill="4F6228"/>
            <w:vAlign w:val="center"/>
          </w:tcPr>
          <w:p w:rsidR="00AF46BD" w:rsidRPr="008C4ECE" w:rsidRDefault="00AF46BD">
            <w:pPr>
              <w:suppressAutoHyphens w:val="0"/>
              <w:spacing w:after="0" w:line="240" w:lineRule="auto"/>
              <w:ind w:firstLine="0"/>
              <w:jc w:val="center"/>
              <w:rPr>
                <w:b/>
                <w:bCs/>
                <w:color w:val="FFFFFF"/>
              </w:rPr>
            </w:pPr>
            <w:r w:rsidRPr="008C4ECE">
              <w:rPr>
                <w:b/>
                <w:bCs/>
                <w:color w:val="FFFFFF"/>
              </w:rPr>
              <w:t>Ključni broj otpada</w:t>
            </w:r>
          </w:p>
        </w:tc>
        <w:tc>
          <w:tcPr>
            <w:tcW w:w="3837" w:type="dxa"/>
            <w:tcBorders>
              <w:left w:val="single" w:sz="4" w:space="0" w:color="FFFFFF"/>
              <w:right w:val="single" w:sz="4" w:space="0" w:color="FFFFFF"/>
            </w:tcBorders>
            <w:shd w:val="clear" w:color="auto" w:fill="4F6228"/>
            <w:vAlign w:val="center"/>
          </w:tcPr>
          <w:p w:rsidR="00AF46BD" w:rsidRPr="008C4ECE" w:rsidRDefault="00AF46BD">
            <w:pPr>
              <w:suppressAutoHyphens w:val="0"/>
              <w:spacing w:after="0" w:line="240" w:lineRule="auto"/>
              <w:ind w:firstLine="0"/>
              <w:jc w:val="center"/>
              <w:rPr>
                <w:b/>
                <w:bCs/>
                <w:color w:val="FFFFFF"/>
              </w:rPr>
            </w:pPr>
            <w:r w:rsidRPr="008C4ECE">
              <w:rPr>
                <w:b/>
                <w:bCs/>
                <w:color w:val="FFFFFF"/>
              </w:rPr>
              <w:t>Naziv otpada</w:t>
            </w:r>
          </w:p>
        </w:tc>
        <w:tc>
          <w:tcPr>
            <w:tcW w:w="1276" w:type="dxa"/>
            <w:tcBorders>
              <w:left w:val="single" w:sz="4" w:space="0" w:color="FFFFFF"/>
              <w:right w:val="single" w:sz="4" w:space="0" w:color="FFFFFF"/>
            </w:tcBorders>
            <w:shd w:val="clear" w:color="auto" w:fill="4F6228"/>
            <w:vAlign w:val="center"/>
          </w:tcPr>
          <w:p w:rsidR="00AF46BD" w:rsidRPr="008C4ECE" w:rsidRDefault="00AF46BD">
            <w:pPr>
              <w:suppressAutoHyphens w:val="0"/>
              <w:spacing w:after="0" w:line="240" w:lineRule="auto"/>
              <w:ind w:firstLine="0"/>
              <w:jc w:val="center"/>
              <w:rPr>
                <w:b/>
                <w:bCs/>
                <w:color w:val="FFFFFF"/>
              </w:rPr>
            </w:pPr>
            <w:r w:rsidRPr="008C4ECE">
              <w:rPr>
                <w:b/>
                <w:bCs/>
                <w:color w:val="FFFFFF"/>
              </w:rPr>
              <w:t>Količina (t)</w:t>
            </w:r>
          </w:p>
        </w:tc>
        <w:tc>
          <w:tcPr>
            <w:tcW w:w="1842" w:type="dxa"/>
            <w:tcBorders>
              <w:left w:val="single" w:sz="4" w:space="0" w:color="FFFFFF"/>
            </w:tcBorders>
            <w:shd w:val="clear" w:color="auto" w:fill="4F6228"/>
            <w:vAlign w:val="center"/>
          </w:tcPr>
          <w:p w:rsidR="00AF46BD" w:rsidRPr="008C4ECE" w:rsidRDefault="00AF46BD">
            <w:pPr>
              <w:suppressAutoHyphens w:val="0"/>
              <w:spacing w:after="0" w:line="240" w:lineRule="auto"/>
              <w:ind w:firstLine="0"/>
              <w:jc w:val="center"/>
              <w:rPr>
                <w:b/>
                <w:bCs/>
                <w:color w:val="FFFFFF"/>
              </w:rPr>
            </w:pPr>
            <w:r w:rsidRPr="008C4ECE">
              <w:rPr>
                <w:b/>
                <w:bCs/>
                <w:color w:val="FFFFFF"/>
              </w:rPr>
              <w:t>Postotak od ukupne količine (%)</w:t>
            </w:r>
          </w:p>
        </w:tc>
      </w:tr>
      <w:tr w:rsidR="00AF46BD" w:rsidTr="00E05491">
        <w:trPr>
          <w:trHeight w:val="340"/>
          <w:jc w:val="center"/>
        </w:trPr>
        <w:tc>
          <w:tcPr>
            <w:tcW w:w="1550" w:type="dxa"/>
            <w:tcBorders>
              <w:top w:val="single" w:sz="4" w:space="0" w:color="D6E3BC"/>
              <w:bottom w:val="single" w:sz="4" w:space="0" w:color="D6E3BC"/>
              <w:right w:val="single" w:sz="4" w:space="0" w:color="D6E3BC"/>
            </w:tcBorders>
            <w:vAlign w:val="center"/>
          </w:tcPr>
          <w:p w:rsidR="00AF46BD" w:rsidRDefault="00AF46BD">
            <w:pPr>
              <w:suppressAutoHyphens w:val="0"/>
              <w:spacing w:after="0" w:line="240" w:lineRule="auto"/>
              <w:ind w:firstLine="0"/>
              <w:jc w:val="center"/>
              <w:rPr>
                <w:b/>
                <w:bCs/>
              </w:rPr>
            </w:pPr>
            <w:r>
              <w:rPr>
                <w:b/>
                <w:bCs/>
              </w:rPr>
              <w:t>15 01 02</w:t>
            </w:r>
          </w:p>
        </w:tc>
        <w:tc>
          <w:tcPr>
            <w:tcW w:w="3837" w:type="dxa"/>
            <w:tcBorders>
              <w:top w:val="single" w:sz="4" w:space="0" w:color="D6E3BC"/>
              <w:left w:val="single" w:sz="4" w:space="0" w:color="D6E3BC"/>
              <w:bottom w:val="single" w:sz="4" w:space="0" w:color="D6E3BC"/>
              <w:right w:val="single" w:sz="4" w:space="0" w:color="D6E3BC"/>
            </w:tcBorders>
            <w:vAlign w:val="center"/>
          </w:tcPr>
          <w:p w:rsidR="00AF46BD" w:rsidRDefault="00AF46BD">
            <w:pPr>
              <w:suppressAutoHyphens w:val="0"/>
              <w:spacing w:after="0" w:line="240" w:lineRule="auto"/>
              <w:ind w:firstLine="0"/>
              <w:jc w:val="left"/>
              <w:rPr>
                <w:color w:val="000000"/>
              </w:rPr>
            </w:pPr>
            <w:r>
              <w:rPr>
                <w:color w:val="000000"/>
              </w:rPr>
              <w:t>Plastična ambalaža</w:t>
            </w:r>
          </w:p>
        </w:tc>
        <w:tc>
          <w:tcPr>
            <w:tcW w:w="1276" w:type="dxa"/>
            <w:tcBorders>
              <w:top w:val="single" w:sz="4" w:space="0" w:color="D6E3BC"/>
              <w:left w:val="single" w:sz="4" w:space="0" w:color="D6E3BC"/>
              <w:bottom w:val="single" w:sz="4" w:space="0" w:color="D6E3BC"/>
              <w:right w:val="single" w:sz="4" w:space="0" w:color="D6E3BC"/>
            </w:tcBorders>
            <w:vAlign w:val="center"/>
          </w:tcPr>
          <w:p w:rsidR="00AF46BD" w:rsidRDefault="00AF46BD">
            <w:pPr>
              <w:spacing w:after="0" w:line="240" w:lineRule="auto"/>
              <w:ind w:firstLine="0"/>
              <w:jc w:val="center"/>
            </w:pPr>
            <w:r>
              <w:t>0,37</w:t>
            </w:r>
          </w:p>
        </w:tc>
        <w:tc>
          <w:tcPr>
            <w:tcW w:w="1842" w:type="dxa"/>
            <w:tcBorders>
              <w:top w:val="single" w:sz="4" w:space="0" w:color="D6E3BC"/>
              <w:left w:val="single" w:sz="4" w:space="0" w:color="D6E3BC"/>
              <w:bottom w:val="single" w:sz="4" w:space="0" w:color="D6E3BC"/>
            </w:tcBorders>
            <w:vAlign w:val="center"/>
          </w:tcPr>
          <w:p w:rsidR="00AF46BD" w:rsidRDefault="00AF46BD">
            <w:pPr>
              <w:spacing w:after="0" w:line="240" w:lineRule="auto"/>
              <w:ind w:firstLine="0"/>
              <w:jc w:val="center"/>
            </w:pPr>
            <w:r>
              <w:t>0,18</w:t>
            </w:r>
          </w:p>
        </w:tc>
      </w:tr>
      <w:tr w:rsidR="00AF46BD" w:rsidTr="00E05491">
        <w:trPr>
          <w:trHeight w:val="340"/>
          <w:jc w:val="center"/>
        </w:trPr>
        <w:tc>
          <w:tcPr>
            <w:tcW w:w="1550" w:type="dxa"/>
            <w:tcBorders>
              <w:top w:val="single" w:sz="4" w:space="0" w:color="D6E3BC"/>
              <w:bottom w:val="single" w:sz="4" w:space="0" w:color="D6E3BC"/>
              <w:right w:val="single" w:sz="4" w:space="0" w:color="D6E3BC"/>
            </w:tcBorders>
            <w:shd w:val="clear" w:color="auto" w:fill="FFFFFF"/>
            <w:vAlign w:val="center"/>
          </w:tcPr>
          <w:p w:rsidR="00AF46BD" w:rsidRDefault="00AF46BD" w:rsidP="004D50A2">
            <w:pPr>
              <w:suppressAutoHyphens w:val="0"/>
              <w:spacing w:after="0" w:line="240" w:lineRule="auto"/>
              <w:ind w:firstLine="0"/>
              <w:jc w:val="center"/>
              <w:rPr>
                <w:b/>
                <w:bCs/>
              </w:rPr>
            </w:pPr>
            <w:r>
              <w:rPr>
                <w:b/>
                <w:bCs/>
              </w:rPr>
              <w:t>20 01 01</w:t>
            </w:r>
          </w:p>
        </w:tc>
        <w:tc>
          <w:tcPr>
            <w:tcW w:w="3837" w:type="dxa"/>
            <w:tcBorders>
              <w:top w:val="single" w:sz="4" w:space="0" w:color="D6E3BC"/>
              <w:left w:val="single" w:sz="4" w:space="0" w:color="D6E3BC"/>
              <w:bottom w:val="single" w:sz="4" w:space="0" w:color="D6E3BC"/>
              <w:right w:val="single" w:sz="4" w:space="0" w:color="D6E3BC"/>
            </w:tcBorders>
            <w:shd w:val="clear" w:color="auto" w:fill="FFFFFF"/>
            <w:vAlign w:val="center"/>
          </w:tcPr>
          <w:p w:rsidR="00AF46BD" w:rsidRDefault="00AF46BD" w:rsidP="004D50A2">
            <w:pPr>
              <w:suppressAutoHyphens w:val="0"/>
              <w:spacing w:after="0" w:line="240" w:lineRule="auto"/>
              <w:ind w:firstLine="0"/>
              <w:jc w:val="left"/>
              <w:rPr>
                <w:color w:val="000000"/>
              </w:rPr>
            </w:pPr>
            <w:r>
              <w:rPr>
                <w:color w:val="000000"/>
              </w:rPr>
              <w:t>Papir i karton</w:t>
            </w:r>
          </w:p>
        </w:tc>
        <w:tc>
          <w:tcPr>
            <w:tcW w:w="1276" w:type="dxa"/>
            <w:tcBorders>
              <w:top w:val="single" w:sz="4" w:space="0" w:color="D6E3BC"/>
              <w:left w:val="single" w:sz="4" w:space="0" w:color="D6E3BC"/>
              <w:bottom w:val="single" w:sz="4" w:space="0" w:color="D6E3BC"/>
              <w:right w:val="single" w:sz="4" w:space="0" w:color="D6E3BC"/>
            </w:tcBorders>
            <w:shd w:val="clear" w:color="auto" w:fill="FFFFFF"/>
            <w:vAlign w:val="center"/>
          </w:tcPr>
          <w:p w:rsidR="00AF46BD" w:rsidRDefault="00AF46BD" w:rsidP="004D50A2">
            <w:pPr>
              <w:spacing w:after="0" w:line="240" w:lineRule="auto"/>
              <w:ind w:firstLine="0"/>
              <w:jc w:val="center"/>
            </w:pPr>
            <w:r>
              <w:t>7</w:t>
            </w:r>
          </w:p>
        </w:tc>
        <w:tc>
          <w:tcPr>
            <w:tcW w:w="1842" w:type="dxa"/>
            <w:tcBorders>
              <w:top w:val="single" w:sz="4" w:space="0" w:color="D6E3BC"/>
              <w:left w:val="single" w:sz="4" w:space="0" w:color="D6E3BC"/>
              <w:bottom w:val="single" w:sz="4" w:space="0" w:color="D6E3BC"/>
            </w:tcBorders>
            <w:shd w:val="clear" w:color="auto" w:fill="FFFFFF"/>
            <w:vAlign w:val="center"/>
          </w:tcPr>
          <w:p w:rsidR="00AF46BD" w:rsidRDefault="00AF46BD" w:rsidP="004D50A2">
            <w:pPr>
              <w:spacing w:after="0" w:line="240" w:lineRule="auto"/>
              <w:ind w:firstLine="0"/>
              <w:jc w:val="center"/>
            </w:pPr>
            <w:r>
              <w:t>3,45</w:t>
            </w:r>
          </w:p>
        </w:tc>
      </w:tr>
      <w:tr w:rsidR="00AF46BD" w:rsidTr="00E05491">
        <w:trPr>
          <w:trHeight w:val="340"/>
          <w:jc w:val="center"/>
        </w:trPr>
        <w:tc>
          <w:tcPr>
            <w:tcW w:w="1550" w:type="dxa"/>
            <w:tcBorders>
              <w:top w:val="single" w:sz="4" w:space="0" w:color="D6E3BC"/>
              <w:bottom w:val="single" w:sz="4" w:space="0" w:color="D6E3BC"/>
              <w:right w:val="single" w:sz="4" w:space="0" w:color="D6E3BC"/>
            </w:tcBorders>
            <w:vAlign w:val="center"/>
          </w:tcPr>
          <w:p w:rsidR="00AF46BD" w:rsidRDefault="00AF46BD">
            <w:pPr>
              <w:suppressAutoHyphens w:val="0"/>
              <w:spacing w:after="0" w:line="240" w:lineRule="auto"/>
              <w:ind w:firstLine="0"/>
              <w:jc w:val="center"/>
              <w:rPr>
                <w:b/>
                <w:bCs/>
              </w:rPr>
            </w:pPr>
            <w:r>
              <w:rPr>
                <w:b/>
                <w:bCs/>
              </w:rPr>
              <w:t>20 01 02</w:t>
            </w:r>
          </w:p>
        </w:tc>
        <w:tc>
          <w:tcPr>
            <w:tcW w:w="3837" w:type="dxa"/>
            <w:tcBorders>
              <w:top w:val="single" w:sz="4" w:space="0" w:color="D6E3BC"/>
              <w:left w:val="single" w:sz="4" w:space="0" w:color="D6E3BC"/>
              <w:bottom w:val="single" w:sz="4" w:space="0" w:color="D6E3BC"/>
              <w:right w:val="single" w:sz="4" w:space="0" w:color="D6E3BC"/>
            </w:tcBorders>
            <w:vAlign w:val="center"/>
          </w:tcPr>
          <w:p w:rsidR="00AF46BD" w:rsidRDefault="00AF46BD">
            <w:pPr>
              <w:suppressAutoHyphens w:val="0"/>
              <w:spacing w:after="0" w:line="240" w:lineRule="auto"/>
              <w:ind w:firstLine="0"/>
              <w:jc w:val="left"/>
              <w:rPr>
                <w:color w:val="000000"/>
              </w:rPr>
            </w:pPr>
            <w:r>
              <w:rPr>
                <w:color w:val="000000"/>
              </w:rPr>
              <w:t>Staklo</w:t>
            </w:r>
          </w:p>
        </w:tc>
        <w:tc>
          <w:tcPr>
            <w:tcW w:w="1276" w:type="dxa"/>
            <w:tcBorders>
              <w:top w:val="single" w:sz="4" w:space="0" w:color="D6E3BC"/>
              <w:left w:val="single" w:sz="4" w:space="0" w:color="D6E3BC"/>
              <w:bottom w:val="single" w:sz="4" w:space="0" w:color="D6E3BC"/>
              <w:right w:val="single" w:sz="4" w:space="0" w:color="D6E3BC"/>
            </w:tcBorders>
            <w:vAlign w:val="center"/>
          </w:tcPr>
          <w:p w:rsidR="00AF46BD" w:rsidRDefault="00AF46BD">
            <w:pPr>
              <w:spacing w:after="0" w:line="240" w:lineRule="auto"/>
              <w:ind w:firstLine="0"/>
              <w:jc w:val="center"/>
            </w:pPr>
            <w:r>
              <w:t>0,56</w:t>
            </w:r>
          </w:p>
        </w:tc>
        <w:tc>
          <w:tcPr>
            <w:tcW w:w="1842" w:type="dxa"/>
            <w:tcBorders>
              <w:top w:val="single" w:sz="4" w:space="0" w:color="D6E3BC"/>
              <w:left w:val="single" w:sz="4" w:space="0" w:color="D6E3BC"/>
              <w:bottom w:val="single" w:sz="4" w:space="0" w:color="D6E3BC"/>
            </w:tcBorders>
            <w:shd w:val="clear" w:color="auto" w:fill="FFFFFF"/>
            <w:vAlign w:val="center"/>
          </w:tcPr>
          <w:p w:rsidR="00AF46BD" w:rsidRDefault="00AF46BD" w:rsidP="00874015">
            <w:pPr>
              <w:spacing w:after="0" w:line="240" w:lineRule="auto"/>
              <w:ind w:firstLine="0"/>
              <w:jc w:val="center"/>
            </w:pPr>
            <w:r>
              <w:t>0,28</w:t>
            </w:r>
          </w:p>
        </w:tc>
      </w:tr>
      <w:tr w:rsidR="00AF46BD" w:rsidTr="00E05491">
        <w:trPr>
          <w:trHeight w:val="315"/>
          <w:jc w:val="center"/>
        </w:trPr>
        <w:tc>
          <w:tcPr>
            <w:tcW w:w="1550" w:type="dxa"/>
            <w:tcBorders>
              <w:top w:val="single" w:sz="4" w:space="0" w:color="D6E3BC"/>
              <w:bottom w:val="single" w:sz="4" w:space="0" w:color="D6E3BC"/>
              <w:right w:val="single" w:sz="4" w:space="0" w:color="D6E3BC"/>
            </w:tcBorders>
            <w:vAlign w:val="center"/>
          </w:tcPr>
          <w:p w:rsidR="00AF46BD" w:rsidRDefault="00AF46BD">
            <w:pPr>
              <w:suppressAutoHyphens w:val="0"/>
              <w:spacing w:after="0" w:line="240" w:lineRule="auto"/>
              <w:ind w:firstLine="0"/>
              <w:jc w:val="center"/>
              <w:rPr>
                <w:b/>
                <w:bCs/>
              </w:rPr>
            </w:pPr>
            <w:r>
              <w:rPr>
                <w:b/>
                <w:bCs/>
              </w:rPr>
              <w:t>20 03 01</w:t>
            </w:r>
          </w:p>
        </w:tc>
        <w:tc>
          <w:tcPr>
            <w:tcW w:w="3837" w:type="dxa"/>
            <w:tcBorders>
              <w:top w:val="single" w:sz="4" w:space="0" w:color="D6E3BC"/>
              <w:left w:val="single" w:sz="4" w:space="0" w:color="D6E3BC"/>
              <w:bottom w:val="single" w:sz="4" w:space="0" w:color="D6E3BC"/>
              <w:right w:val="single" w:sz="4" w:space="0" w:color="D6E3BC"/>
            </w:tcBorders>
            <w:vAlign w:val="center"/>
          </w:tcPr>
          <w:p w:rsidR="00AF46BD" w:rsidRDefault="00AF46BD">
            <w:pPr>
              <w:suppressAutoHyphens w:val="0"/>
              <w:spacing w:after="0" w:line="240" w:lineRule="auto"/>
              <w:ind w:firstLine="0"/>
              <w:jc w:val="left"/>
              <w:rPr>
                <w:color w:val="000000"/>
              </w:rPr>
            </w:pPr>
            <w:r>
              <w:rPr>
                <w:color w:val="000000"/>
              </w:rPr>
              <w:t>MKO</w:t>
            </w:r>
          </w:p>
        </w:tc>
        <w:tc>
          <w:tcPr>
            <w:tcW w:w="1276" w:type="dxa"/>
            <w:tcBorders>
              <w:top w:val="single" w:sz="4" w:space="0" w:color="D6E3BC"/>
              <w:left w:val="single" w:sz="4" w:space="0" w:color="D6E3BC"/>
              <w:bottom w:val="single" w:sz="4" w:space="0" w:color="D6E3BC"/>
              <w:right w:val="single" w:sz="4" w:space="0" w:color="D6E3BC"/>
            </w:tcBorders>
            <w:vAlign w:val="center"/>
          </w:tcPr>
          <w:p w:rsidR="00AF46BD" w:rsidRDefault="00AF46BD">
            <w:pPr>
              <w:spacing w:after="0" w:line="240" w:lineRule="auto"/>
              <w:ind w:firstLine="0"/>
              <w:jc w:val="center"/>
            </w:pPr>
            <w:r>
              <w:t>182</w:t>
            </w:r>
          </w:p>
        </w:tc>
        <w:tc>
          <w:tcPr>
            <w:tcW w:w="1842" w:type="dxa"/>
            <w:tcBorders>
              <w:top w:val="single" w:sz="4" w:space="0" w:color="D6E3BC"/>
              <w:left w:val="single" w:sz="4" w:space="0" w:color="D6E3BC"/>
              <w:bottom w:val="single" w:sz="4" w:space="0" w:color="D6E3BC"/>
            </w:tcBorders>
            <w:vAlign w:val="center"/>
          </w:tcPr>
          <w:p w:rsidR="00AF46BD" w:rsidRDefault="00AF46BD">
            <w:pPr>
              <w:spacing w:after="0" w:line="240" w:lineRule="auto"/>
              <w:ind w:firstLine="0"/>
              <w:jc w:val="center"/>
            </w:pPr>
            <w:r>
              <w:t>89,69</w:t>
            </w:r>
          </w:p>
        </w:tc>
      </w:tr>
      <w:tr w:rsidR="00AF46BD" w:rsidTr="00E05491">
        <w:trPr>
          <w:trHeight w:val="315"/>
          <w:jc w:val="center"/>
        </w:trPr>
        <w:tc>
          <w:tcPr>
            <w:tcW w:w="1550" w:type="dxa"/>
            <w:tcBorders>
              <w:top w:val="single" w:sz="4" w:space="0" w:color="D6E3BC"/>
              <w:bottom w:val="single" w:sz="4" w:space="0" w:color="D6E3BC"/>
              <w:right w:val="single" w:sz="4" w:space="0" w:color="D6E3BC"/>
            </w:tcBorders>
            <w:shd w:val="clear" w:color="auto" w:fill="FFFFFF"/>
            <w:vAlign w:val="center"/>
          </w:tcPr>
          <w:p w:rsidR="00AF46BD" w:rsidRDefault="00AF46BD">
            <w:pPr>
              <w:suppressAutoHyphens w:val="0"/>
              <w:spacing w:after="0" w:line="240" w:lineRule="auto"/>
              <w:ind w:firstLine="0"/>
              <w:jc w:val="center"/>
              <w:rPr>
                <w:b/>
                <w:bCs/>
              </w:rPr>
            </w:pPr>
            <w:r>
              <w:rPr>
                <w:b/>
                <w:bCs/>
              </w:rPr>
              <w:t>20 03 07</w:t>
            </w:r>
          </w:p>
        </w:tc>
        <w:tc>
          <w:tcPr>
            <w:tcW w:w="3837" w:type="dxa"/>
            <w:tcBorders>
              <w:top w:val="single" w:sz="4" w:space="0" w:color="D6E3BC"/>
              <w:left w:val="single" w:sz="4" w:space="0" w:color="D6E3BC"/>
              <w:bottom w:val="single" w:sz="4" w:space="0" w:color="D6E3BC"/>
              <w:right w:val="single" w:sz="4" w:space="0" w:color="D6E3BC"/>
            </w:tcBorders>
            <w:shd w:val="clear" w:color="auto" w:fill="FFFFFF"/>
            <w:vAlign w:val="center"/>
          </w:tcPr>
          <w:p w:rsidR="00AF46BD" w:rsidRDefault="00AF46BD" w:rsidP="00026370">
            <w:pPr>
              <w:suppressAutoHyphens w:val="0"/>
              <w:spacing w:after="0" w:line="240" w:lineRule="auto"/>
              <w:ind w:firstLine="0"/>
              <w:jc w:val="left"/>
              <w:rPr>
                <w:color w:val="000000"/>
              </w:rPr>
            </w:pPr>
            <w:r>
              <w:rPr>
                <w:color w:val="000000"/>
              </w:rPr>
              <w:t>Glomazni otpad</w:t>
            </w:r>
          </w:p>
        </w:tc>
        <w:tc>
          <w:tcPr>
            <w:tcW w:w="1276" w:type="dxa"/>
            <w:tcBorders>
              <w:top w:val="single" w:sz="4" w:space="0" w:color="D6E3BC"/>
              <w:left w:val="single" w:sz="4" w:space="0" w:color="D6E3BC"/>
              <w:bottom w:val="single" w:sz="4" w:space="0" w:color="D6E3BC"/>
              <w:right w:val="single" w:sz="4" w:space="0" w:color="D6E3BC"/>
            </w:tcBorders>
            <w:shd w:val="clear" w:color="auto" w:fill="FFFFFF"/>
            <w:vAlign w:val="center"/>
          </w:tcPr>
          <w:p w:rsidR="00AF46BD" w:rsidRDefault="00AF46BD">
            <w:pPr>
              <w:spacing w:after="0" w:line="240" w:lineRule="auto"/>
              <w:ind w:firstLine="0"/>
              <w:jc w:val="center"/>
            </w:pPr>
            <w:r>
              <w:t>13</w:t>
            </w:r>
          </w:p>
        </w:tc>
        <w:tc>
          <w:tcPr>
            <w:tcW w:w="1842" w:type="dxa"/>
            <w:tcBorders>
              <w:top w:val="single" w:sz="4" w:space="0" w:color="D6E3BC"/>
              <w:left w:val="single" w:sz="4" w:space="0" w:color="D6E3BC"/>
              <w:bottom w:val="single" w:sz="4" w:space="0" w:color="D6E3BC"/>
            </w:tcBorders>
            <w:shd w:val="clear" w:color="auto" w:fill="FFFFFF"/>
            <w:vAlign w:val="center"/>
          </w:tcPr>
          <w:p w:rsidR="00AF46BD" w:rsidRDefault="00AF46BD">
            <w:pPr>
              <w:spacing w:after="0" w:line="240" w:lineRule="auto"/>
              <w:ind w:firstLine="0"/>
              <w:jc w:val="center"/>
            </w:pPr>
            <w:r>
              <w:t>6,41</w:t>
            </w:r>
          </w:p>
        </w:tc>
      </w:tr>
      <w:tr w:rsidR="00AF46BD" w:rsidTr="000B291F">
        <w:trPr>
          <w:trHeight w:val="397"/>
          <w:jc w:val="center"/>
        </w:trPr>
        <w:tc>
          <w:tcPr>
            <w:tcW w:w="5387" w:type="dxa"/>
            <w:gridSpan w:val="2"/>
            <w:tcBorders>
              <w:top w:val="single" w:sz="4" w:space="0" w:color="D6E3BC"/>
              <w:right w:val="single" w:sz="4" w:space="0" w:color="FFFFFF"/>
            </w:tcBorders>
            <w:shd w:val="clear" w:color="auto" w:fill="DDD9C3"/>
            <w:vAlign w:val="center"/>
          </w:tcPr>
          <w:p w:rsidR="00AF46BD" w:rsidRDefault="00AF46BD">
            <w:pPr>
              <w:suppressAutoHyphens w:val="0"/>
              <w:spacing w:after="0" w:line="240" w:lineRule="auto"/>
              <w:ind w:firstLine="0"/>
              <w:jc w:val="center"/>
              <w:rPr>
                <w:b/>
                <w:bCs/>
                <w:color w:val="000000"/>
              </w:rPr>
            </w:pPr>
            <w:r>
              <w:rPr>
                <w:b/>
                <w:bCs/>
                <w:color w:val="000000"/>
              </w:rPr>
              <w:t>UKUPNO</w:t>
            </w:r>
          </w:p>
        </w:tc>
        <w:tc>
          <w:tcPr>
            <w:tcW w:w="1276" w:type="dxa"/>
            <w:tcBorders>
              <w:top w:val="single" w:sz="4" w:space="0" w:color="D6E3BC"/>
              <w:left w:val="single" w:sz="4" w:space="0" w:color="FFFFFF"/>
              <w:right w:val="single" w:sz="4" w:space="0" w:color="FFFFFF"/>
            </w:tcBorders>
            <w:shd w:val="clear" w:color="auto" w:fill="DDD9C3"/>
            <w:vAlign w:val="center"/>
          </w:tcPr>
          <w:p w:rsidR="00AF46BD" w:rsidRDefault="00AF46BD">
            <w:pPr>
              <w:suppressAutoHyphens w:val="0"/>
              <w:spacing w:after="0" w:line="240" w:lineRule="auto"/>
              <w:ind w:firstLine="0"/>
              <w:jc w:val="center"/>
              <w:rPr>
                <w:b/>
                <w:bCs/>
                <w:color w:val="000000"/>
              </w:rPr>
            </w:pPr>
            <w:r>
              <w:rPr>
                <w:b/>
                <w:bCs/>
                <w:color w:val="000000"/>
              </w:rPr>
              <w:t>202,93</w:t>
            </w:r>
          </w:p>
        </w:tc>
        <w:tc>
          <w:tcPr>
            <w:tcW w:w="1842" w:type="dxa"/>
            <w:tcBorders>
              <w:top w:val="single" w:sz="4" w:space="0" w:color="D6E3BC"/>
              <w:left w:val="single" w:sz="4" w:space="0" w:color="FFFFFF"/>
            </w:tcBorders>
            <w:shd w:val="clear" w:color="auto" w:fill="DDD9C3"/>
            <w:vAlign w:val="center"/>
          </w:tcPr>
          <w:p w:rsidR="00AF46BD" w:rsidRDefault="00AF46BD">
            <w:pPr>
              <w:spacing w:after="0"/>
              <w:ind w:firstLine="0"/>
              <w:jc w:val="center"/>
              <w:rPr>
                <w:b/>
              </w:rPr>
            </w:pPr>
            <w:r>
              <w:rPr>
                <w:b/>
              </w:rPr>
              <w:t>100</w:t>
            </w:r>
          </w:p>
        </w:tc>
      </w:tr>
    </w:tbl>
    <w:p w:rsidR="00AF46BD" w:rsidRDefault="00AF46BD" w:rsidP="00C411A8">
      <w:pPr>
        <w:spacing w:before="240"/>
        <w:rPr>
          <w:color w:val="auto"/>
          <w:lang w:val="hr-HR"/>
        </w:rPr>
      </w:pPr>
      <w:r>
        <w:rPr>
          <w:color w:val="auto"/>
          <w:lang w:val="hr-HR"/>
        </w:rPr>
        <w:t xml:space="preserve">Uzme li se podatak o </w:t>
      </w:r>
      <w:r>
        <w:rPr>
          <w:i/>
          <w:color w:val="auto"/>
          <w:lang w:val="hr-HR"/>
        </w:rPr>
        <w:t>specifičnoj količini otpada po turističkom noćenju od prosječno 1,4 kg/noćenju</w:t>
      </w:r>
      <w:r>
        <w:rPr>
          <w:color w:val="auto"/>
          <w:lang w:val="hr-HR"/>
        </w:rPr>
        <w:t xml:space="preserve"> („Metodologija za određivanje sastava i količina komunalnog odnosno MKO“,) te podatke iz Tablice 4. o broju noćenja na području Općine, mogu se odvojiti proizvedene količine otpada od strane stanovnika Općine i od strane turista na području Općine. Također, možemo procijeniti količine proizvedenog otpada po stanovniku Općine.</w:t>
      </w:r>
    </w:p>
    <w:p w:rsidR="00AF46BD" w:rsidRPr="007669D0" w:rsidRDefault="00AF46BD" w:rsidP="007669D0">
      <w:pPr>
        <w:suppressAutoHyphens w:val="0"/>
        <w:spacing w:after="60" w:line="259" w:lineRule="auto"/>
        <w:ind w:firstLine="0"/>
        <w:jc w:val="left"/>
        <w:rPr>
          <w:b/>
          <w:color w:val="auto"/>
          <w:sz w:val="20"/>
          <w:szCs w:val="20"/>
          <w:lang w:val="hr-HR"/>
        </w:rPr>
      </w:pPr>
      <w:r w:rsidRPr="007669D0">
        <w:rPr>
          <w:b/>
          <w:color w:val="auto"/>
          <w:sz w:val="20"/>
          <w:szCs w:val="20"/>
          <w:lang w:val="hr-HR"/>
        </w:rPr>
        <w:t xml:space="preserve">Tablica </w:t>
      </w:r>
      <w:r w:rsidRPr="007669D0">
        <w:rPr>
          <w:b/>
          <w:color w:val="auto"/>
          <w:sz w:val="20"/>
          <w:szCs w:val="20"/>
          <w:lang w:val="hr-HR"/>
        </w:rPr>
        <w:fldChar w:fldCharType="begin"/>
      </w:r>
      <w:r w:rsidRPr="007669D0">
        <w:rPr>
          <w:b/>
          <w:color w:val="auto"/>
          <w:sz w:val="20"/>
          <w:szCs w:val="20"/>
          <w:lang w:val="hr-HR"/>
        </w:rPr>
        <w:instrText xml:space="preserve"> SEQ Tablica \* ARABIC </w:instrText>
      </w:r>
      <w:r w:rsidRPr="007669D0">
        <w:rPr>
          <w:b/>
          <w:color w:val="auto"/>
          <w:sz w:val="20"/>
          <w:szCs w:val="20"/>
          <w:lang w:val="hr-HR"/>
        </w:rPr>
        <w:fldChar w:fldCharType="separate"/>
      </w:r>
      <w:r>
        <w:rPr>
          <w:b/>
          <w:noProof/>
          <w:color w:val="auto"/>
          <w:sz w:val="20"/>
          <w:szCs w:val="20"/>
          <w:lang w:val="hr-HR"/>
        </w:rPr>
        <w:t>17</w:t>
      </w:r>
      <w:r w:rsidRPr="007669D0">
        <w:rPr>
          <w:b/>
          <w:color w:val="auto"/>
          <w:sz w:val="20"/>
          <w:szCs w:val="20"/>
          <w:lang w:val="hr-HR"/>
        </w:rPr>
        <w:fldChar w:fldCharType="end"/>
      </w:r>
      <w:r w:rsidRPr="007669D0">
        <w:rPr>
          <w:b/>
          <w:color w:val="auto"/>
          <w:sz w:val="20"/>
          <w:szCs w:val="20"/>
          <w:lang w:val="hr-HR"/>
        </w:rPr>
        <w:t>. Godišnja količina otpada sa i bez turističkih noćenja</w:t>
      </w:r>
    </w:p>
    <w:tbl>
      <w:tblPr>
        <w:tblW w:w="9923" w:type="dxa"/>
        <w:tblInd w:w="-294" w:type="dxa"/>
        <w:tblLayout w:type="fixed"/>
        <w:tblLook w:val="00A0"/>
      </w:tblPr>
      <w:tblGrid>
        <w:gridCol w:w="1121"/>
        <w:gridCol w:w="1634"/>
        <w:gridCol w:w="1357"/>
        <w:gridCol w:w="1824"/>
        <w:gridCol w:w="1328"/>
        <w:gridCol w:w="1389"/>
        <w:gridCol w:w="1270"/>
      </w:tblGrid>
      <w:tr w:rsidR="00AF46BD" w:rsidTr="0061764A">
        <w:trPr>
          <w:trHeight w:val="1102"/>
        </w:trPr>
        <w:tc>
          <w:tcPr>
            <w:tcW w:w="1121" w:type="dxa"/>
            <w:tcBorders>
              <w:bottom w:val="single" w:sz="4" w:space="0" w:color="FFFFFF"/>
              <w:right w:val="single" w:sz="4" w:space="0" w:color="FFFFFF"/>
            </w:tcBorders>
            <w:shd w:val="clear" w:color="auto" w:fill="4F6228"/>
            <w:vAlign w:val="center"/>
          </w:tcPr>
          <w:p w:rsidR="00AF46BD" w:rsidRPr="0061764A" w:rsidRDefault="00AF46BD" w:rsidP="0061764A">
            <w:pPr>
              <w:suppressAutoHyphens w:val="0"/>
              <w:spacing w:after="0" w:line="240" w:lineRule="auto"/>
              <w:ind w:firstLine="0"/>
              <w:jc w:val="center"/>
              <w:rPr>
                <w:b/>
                <w:bCs/>
                <w:color w:val="FFFFFF"/>
                <w:sz w:val="22"/>
                <w:szCs w:val="22"/>
                <w:lang w:val="hr-HR"/>
              </w:rPr>
            </w:pPr>
            <w:r w:rsidRPr="0061764A">
              <w:rPr>
                <w:b/>
                <w:color w:val="FFFFFF"/>
                <w:sz w:val="22"/>
                <w:szCs w:val="22"/>
                <w:lang w:val="hr-HR"/>
              </w:rPr>
              <w:t xml:space="preserve">GODINA </w:t>
            </w:r>
          </w:p>
        </w:tc>
        <w:tc>
          <w:tcPr>
            <w:tcW w:w="1634" w:type="dxa"/>
            <w:tcBorders>
              <w:left w:val="single" w:sz="4" w:space="0" w:color="FFFFFF"/>
              <w:bottom w:val="single" w:sz="4" w:space="0" w:color="FFFFFF"/>
              <w:right w:val="single" w:sz="4" w:space="0" w:color="FFFFFF"/>
            </w:tcBorders>
            <w:shd w:val="clear" w:color="auto" w:fill="4F6228"/>
            <w:vAlign w:val="center"/>
          </w:tcPr>
          <w:p w:rsidR="00AF46BD" w:rsidRPr="0061764A" w:rsidRDefault="00AF46BD" w:rsidP="0061764A">
            <w:pPr>
              <w:suppressAutoHyphens w:val="0"/>
              <w:spacing w:after="0" w:line="240" w:lineRule="auto"/>
              <w:ind w:firstLine="0"/>
              <w:jc w:val="center"/>
              <w:rPr>
                <w:b/>
                <w:bCs/>
                <w:color w:val="FFFFFF"/>
                <w:sz w:val="22"/>
                <w:szCs w:val="22"/>
                <w:lang w:val="hr-HR"/>
              </w:rPr>
            </w:pPr>
            <w:r w:rsidRPr="0061764A">
              <w:rPr>
                <w:b/>
                <w:color w:val="FFFFFF"/>
                <w:sz w:val="22"/>
                <w:szCs w:val="22"/>
                <w:lang w:val="hr-HR"/>
              </w:rPr>
              <w:t>KOMUNALNI OTPAD t/god.</w:t>
            </w:r>
          </w:p>
        </w:tc>
        <w:tc>
          <w:tcPr>
            <w:tcW w:w="1357" w:type="dxa"/>
            <w:tcBorders>
              <w:left w:val="single" w:sz="4" w:space="0" w:color="FFFFFF"/>
              <w:bottom w:val="single" w:sz="4" w:space="0" w:color="FFFFFF"/>
              <w:right w:val="single" w:sz="4" w:space="0" w:color="FFFFFF"/>
            </w:tcBorders>
            <w:shd w:val="clear" w:color="auto" w:fill="4F6228"/>
            <w:vAlign w:val="center"/>
          </w:tcPr>
          <w:p w:rsidR="00AF46BD" w:rsidRPr="0061764A" w:rsidRDefault="00AF46BD" w:rsidP="0061764A">
            <w:pPr>
              <w:suppressAutoHyphens w:val="0"/>
              <w:spacing w:after="0" w:line="240" w:lineRule="auto"/>
              <w:ind w:firstLine="0"/>
              <w:jc w:val="center"/>
              <w:rPr>
                <w:b/>
                <w:bCs/>
                <w:color w:val="FFFFFF"/>
                <w:sz w:val="22"/>
                <w:szCs w:val="22"/>
                <w:lang w:val="hr-HR"/>
              </w:rPr>
            </w:pPr>
            <w:r w:rsidRPr="0061764A">
              <w:rPr>
                <w:b/>
                <w:color w:val="FFFFFF"/>
                <w:sz w:val="22"/>
                <w:szCs w:val="22"/>
                <w:lang w:val="hr-HR"/>
              </w:rPr>
              <w:t>BROJ NOĆENJA</w:t>
            </w:r>
          </w:p>
        </w:tc>
        <w:tc>
          <w:tcPr>
            <w:tcW w:w="1824" w:type="dxa"/>
            <w:tcBorders>
              <w:left w:val="single" w:sz="4" w:space="0" w:color="FFFFFF"/>
              <w:bottom w:val="single" w:sz="4" w:space="0" w:color="FFFFFF"/>
              <w:right w:val="single" w:sz="4" w:space="0" w:color="FFFFFF"/>
            </w:tcBorders>
            <w:shd w:val="clear" w:color="auto" w:fill="4F6228"/>
            <w:vAlign w:val="center"/>
          </w:tcPr>
          <w:p w:rsidR="00AF46BD" w:rsidRPr="0061764A" w:rsidRDefault="00AF46BD" w:rsidP="0061764A">
            <w:pPr>
              <w:suppressAutoHyphens w:val="0"/>
              <w:spacing w:after="0" w:line="240" w:lineRule="auto"/>
              <w:ind w:firstLine="0"/>
              <w:jc w:val="center"/>
              <w:rPr>
                <w:b/>
                <w:bCs/>
                <w:color w:val="FFFFFF"/>
                <w:sz w:val="22"/>
                <w:szCs w:val="22"/>
                <w:lang w:val="hr-HR"/>
              </w:rPr>
            </w:pPr>
            <w:r w:rsidRPr="0061764A">
              <w:rPr>
                <w:b/>
                <w:color w:val="FFFFFF"/>
                <w:sz w:val="22"/>
                <w:szCs w:val="22"/>
                <w:lang w:val="hr-HR"/>
              </w:rPr>
              <w:t>PROSJEČNA KOLIČINA OTPADA PO NOĆENJU (kg)</w:t>
            </w:r>
          </w:p>
        </w:tc>
        <w:tc>
          <w:tcPr>
            <w:tcW w:w="1328" w:type="dxa"/>
            <w:tcBorders>
              <w:left w:val="single" w:sz="4" w:space="0" w:color="FFFFFF"/>
              <w:bottom w:val="single" w:sz="4" w:space="0" w:color="FFFFFF"/>
              <w:right w:val="single" w:sz="4" w:space="0" w:color="FFFFFF"/>
            </w:tcBorders>
            <w:shd w:val="clear" w:color="auto" w:fill="4F6228"/>
            <w:vAlign w:val="center"/>
          </w:tcPr>
          <w:p w:rsidR="00AF46BD" w:rsidRPr="0061764A" w:rsidRDefault="00AF46BD" w:rsidP="0061764A">
            <w:pPr>
              <w:suppressAutoHyphens w:val="0"/>
              <w:spacing w:after="0" w:line="240" w:lineRule="auto"/>
              <w:ind w:firstLine="0"/>
              <w:jc w:val="center"/>
              <w:rPr>
                <w:b/>
                <w:bCs/>
                <w:color w:val="FFFFFF"/>
                <w:sz w:val="22"/>
                <w:szCs w:val="22"/>
                <w:lang w:val="hr-HR"/>
              </w:rPr>
            </w:pPr>
            <w:r w:rsidRPr="0061764A">
              <w:rPr>
                <w:b/>
                <w:color w:val="FFFFFF"/>
                <w:sz w:val="22"/>
                <w:szCs w:val="22"/>
                <w:lang w:val="hr-HR"/>
              </w:rPr>
              <w:t>Proizvedeni otpad -  stanovnici Općine (t)</w:t>
            </w:r>
          </w:p>
        </w:tc>
        <w:tc>
          <w:tcPr>
            <w:tcW w:w="1389" w:type="dxa"/>
            <w:tcBorders>
              <w:left w:val="single" w:sz="4" w:space="0" w:color="FFFFFF"/>
              <w:bottom w:val="single" w:sz="4" w:space="0" w:color="FFFFFF"/>
              <w:right w:val="single" w:sz="4" w:space="0" w:color="FFFFFF"/>
            </w:tcBorders>
            <w:shd w:val="clear" w:color="auto" w:fill="4F6228"/>
            <w:vAlign w:val="center"/>
          </w:tcPr>
          <w:p w:rsidR="00AF46BD" w:rsidRPr="0061764A" w:rsidRDefault="00AF46BD" w:rsidP="0061764A">
            <w:pPr>
              <w:suppressAutoHyphens w:val="0"/>
              <w:spacing w:after="0" w:line="240" w:lineRule="auto"/>
              <w:ind w:firstLine="0"/>
              <w:jc w:val="center"/>
              <w:rPr>
                <w:b/>
                <w:bCs/>
                <w:color w:val="FFFFFF"/>
                <w:sz w:val="22"/>
                <w:szCs w:val="22"/>
                <w:lang w:val="hr-HR"/>
              </w:rPr>
            </w:pPr>
            <w:r w:rsidRPr="0061764A">
              <w:rPr>
                <w:b/>
                <w:color w:val="FFFFFF"/>
                <w:sz w:val="22"/>
                <w:szCs w:val="22"/>
                <w:lang w:val="hr-HR"/>
              </w:rPr>
              <w:t>Proizvedeni otpad - turistički (t)</w:t>
            </w:r>
          </w:p>
        </w:tc>
        <w:tc>
          <w:tcPr>
            <w:tcW w:w="1270" w:type="dxa"/>
            <w:tcBorders>
              <w:left w:val="single" w:sz="4" w:space="0" w:color="FFFFFF"/>
              <w:bottom w:val="single" w:sz="4" w:space="0" w:color="FFFFFF"/>
            </w:tcBorders>
            <w:shd w:val="clear" w:color="auto" w:fill="4F6228"/>
            <w:vAlign w:val="center"/>
          </w:tcPr>
          <w:p w:rsidR="00AF46BD" w:rsidRPr="0061764A" w:rsidRDefault="00AF46BD" w:rsidP="0061764A">
            <w:pPr>
              <w:suppressAutoHyphens w:val="0"/>
              <w:spacing w:after="0" w:line="240" w:lineRule="auto"/>
              <w:ind w:firstLine="0"/>
              <w:jc w:val="center"/>
              <w:rPr>
                <w:b/>
                <w:bCs/>
                <w:color w:val="FFFFFF"/>
                <w:sz w:val="22"/>
                <w:szCs w:val="22"/>
                <w:lang w:val="hr-HR"/>
              </w:rPr>
            </w:pPr>
            <w:r w:rsidRPr="0061764A">
              <w:rPr>
                <w:b/>
                <w:color w:val="FFFFFF"/>
                <w:sz w:val="22"/>
                <w:szCs w:val="22"/>
                <w:lang w:val="hr-HR"/>
              </w:rPr>
              <w:t>Postotak turističkog otpada (%)</w:t>
            </w:r>
          </w:p>
        </w:tc>
      </w:tr>
      <w:tr w:rsidR="00AF46BD" w:rsidTr="0061764A">
        <w:trPr>
          <w:trHeight w:val="402"/>
        </w:trPr>
        <w:tc>
          <w:tcPr>
            <w:tcW w:w="1121" w:type="dxa"/>
            <w:tcBorders>
              <w:top w:val="single" w:sz="4" w:space="0" w:color="FFFFFF"/>
              <w:right w:val="single" w:sz="4" w:space="0" w:color="FFFFFF"/>
            </w:tcBorders>
            <w:shd w:val="clear" w:color="auto" w:fill="EEECE1"/>
            <w:vAlign w:val="center"/>
          </w:tcPr>
          <w:p w:rsidR="00AF46BD" w:rsidRPr="0061764A" w:rsidRDefault="00AF46BD" w:rsidP="0061764A">
            <w:pPr>
              <w:suppressAutoHyphens w:val="0"/>
              <w:spacing w:after="0" w:line="240" w:lineRule="auto"/>
              <w:ind w:firstLine="0"/>
              <w:jc w:val="center"/>
              <w:rPr>
                <w:b/>
                <w:bCs/>
                <w:color w:val="000000"/>
                <w:sz w:val="22"/>
                <w:szCs w:val="22"/>
              </w:rPr>
            </w:pPr>
            <w:r w:rsidRPr="0061764A">
              <w:rPr>
                <w:b/>
                <w:bCs/>
                <w:color w:val="000000"/>
                <w:sz w:val="22"/>
                <w:szCs w:val="22"/>
              </w:rPr>
              <w:t>2013.</w:t>
            </w:r>
          </w:p>
        </w:tc>
        <w:tc>
          <w:tcPr>
            <w:tcW w:w="1634" w:type="dxa"/>
            <w:tcBorders>
              <w:top w:val="single" w:sz="4" w:space="0" w:color="FFFFFF"/>
              <w:left w:val="single" w:sz="4" w:space="0" w:color="FFFFFF"/>
              <w:right w:val="single" w:sz="4" w:space="0" w:color="FFFFFF"/>
            </w:tcBorders>
            <w:shd w:val="clear" w:color="auto" w:fill="EEECE1"/>
            <w:vAlign w:val="center"/>
          </w:tcPr>
          <w:p w:rsidR="00AF46BD" w:rsidRPr="0061764A" w:rsidRDefault="00AF46BD" w:rsidP="0061764A">
            <w:pPr>
              <w:suppressAutoHyphens w:val="0"/>
              <w:spacing w:after="0" w:line="240" w:lineRule="auto"/>
              <w:ind w:firstLine="0"/>
              <w:jc w:val="center"/>
              <w:rPr>
                <w:color w:val="000000"/>
                <w:sz w:val="22"/>
                <w:szCs w:val="22"/>
              </w:rPr>
            </w:pPr>
            <w:r w:rsidRPr="0061764A">
              <w:rPr>
                <w:color w:val="000000"/>
                <w:sz w:val="22"/>
                <w:szCs w:val="22"/>
              </w:rPr>
              <w:t>341</w:t>
            </w:r>
          </w:p>
        </w:tc>
        <w:tc>
          <w:tcPr>
            <w:tcW w:w="1357" w:type="dxa"/>
            <w:tcBorders>
              <w:top w:val="single" w:sz="4" w:space="0" w:color="FFFFFF"/>
              <w:left w:val="single" w:sz="4" w:space="0" w:color="FFFFFF"/>
              <w:right w:val="single" w:sz="4" w:space="0" w:color="FFFFFF"/>
            </w:tcBorders>
            <w:shd w:val="clear" w:color="auto" w:fill="EEECE1"/>
            <w:vAlign w:val="center"/>
          </w:tcPr>
          <w:p w:rsidR="00AF46BD" w:rsidRPr="0061764A" w:rsidRDefault="00AF46BD" w:rsidP="0061764A">
            <w:pPr>
              <w:spacing w:after="0"/>
              <w:ind w:firstLine="0"/>
              <w:jc w:val="center"/>
              <w:rPr>
                <w:color w:val="000000"/>
                <w:sz w:val="22"/>
                <w:szCs w:val="22"/>
              </w:rPr>
            </w:pPr>
            <w:r w:rsidRPr="0061764A">
              <w:rPr>
                <w:color w:val="000000"/>
                <w:sz w:val="22"/>
                <w:szCs w:val="22"/>
              </w:rPr>
              <w:t>10.897</w:t>
            </w:r>
          </w:p>
        </w:tc>
        <w:tc>
          <w:tcPr>
            <w:tcW w:w="1824" w:type="dxa"/>
            <w:vMerge w:val="restart"/>
            <w:tcBorders>
              <w:top w:val="single" w:sz="4" w:space="0" w:color="FFFFFF"/>
              <w:left w:val="single" w:sz="4" w:space="0" w:color="FFFFFF"/>
              <w:right w:val="single" w:sz="4" w:space="0" w:color="FFFFFF"/>
            </w:tcBorders>
            <w:shd w:val="clear" w:color="auto" w:fill="EEECE1"/>
            <w:vAlign w:val="center"/>
          </w:tcPr>
          <w:p w:rsidR="00AF46BD" w:rsidRPr="0061764A" w:rsidRDefault="00AF46BD" w:rsidP="0061764A">
            <w:pPr>
              <w:spacing w:after="0" w:line="240" w:lineRule="auto"/>
              <w:ind w:firstLine="0"/>
              <w:jc w:val="center"/>
              <w:rPr>
                <w:sz w:val="22"/>
                <w:szCs w:val="22"/>
              </w:rPr>
            </w:pPr>
            <w:r w:rsidRPr="0061764A">
              <w:rPr>
                <w:sz w:val="22"/>
                <w:szCs w:val="22"/>
              </w:rPr>
              <w:t>1,4</w:t>
            </w:r>
          </w:p>
        </w:tc>
        <w:tc>
          <w:tcPr>
            <w:tcW w:w="1328" w:type="dxa"/>
            <w:tcBorders>
              <w:top w:val="single" w:sz="4" w:space="0" w:color="FFFFFF"/>
              <w:left w:val="single" w:sz="4" w:space="0" w:color="FFFFFF"/>
              <w:right w:val="single" w:sz="4" w:space="0" w:color="FFFFFF"/>
            </w:tcBorders>
            <w:shd w:val="clear" w:color="auto" w:fill="EEECE1"/>
            <w:vAlign w:val="center"/>
          </w:tcPr>
          <w:p w:rsidR="00AF46BD" w:rsidRPr="0061764A" w:rsidRDefault="00AF46BD" w:rsidP="0061764A">
            <w:pPr>
              <w:suppressAutoHyphens w:val="0"/>
              <w:spacing w:after="0" w:line="240" w:lineRule="auto"/>
              <w:ind w:firstLine="0"/>
              <w:jc w:val="center"/>
              <w:rPr>
                <w:color w:val="000000"/>
                <w:sz w:val="22"/>
                <w:szCs w:val="22"/>
              </w:rPr>
            </w:pPr>
            <w:r w:rsidRPr="0061764A">
              <w:rPr>
                <w:color w:val="000000"/>
                <w:sz w:val="22"/>
                <w:szCs w:val="22"/>
              </w:rPr>
              <w:t>325,74</w:t>
            </w:r>
          </w:p>
        </w:tc>
        <w:tc>
          <w:tcPr>
            <w:tcW w:w="1389" w:type="dxa"/>
            <w:tcBorders>
              <w:top w:val="single" w:sz="4" w:space="0" w:color="FFFFFF"/>
              <w:left w:val="single" w:sz="4" w:space="0" w:color="FFFFFF"/>
              <w:right w:val="single" w:sz="4" w:space="0" w:color="FFFFFF"/>
            </w:tcBorders>
            <w:shd w:val="clear" w:color="auto" w:fill="EEECE1"/>
            <w:vAlign w:val="center"/>
          </w:tcPr>
          <w:p w:rsidR="00AF46BD" w:rsidRPr="0061764A" w:rsidRDefault="00AF46BD" w:rsidP="0061764A">
            <w:pPr>
              <w:spacing w:after="0"/>
              <w:ind w:firstLine="0"/>
              <w:jc w:val="center"/>
              <w:rPr>
                <w:color w:val="000000"/>
                <w:sz w:val="22"/>
                <w:szCs w:val="22"/>
              </w:rPr>
            </w:pPr>
            <w:r w:rsidRPr="0061764A">
              <w:rPr>
                <w:color w:val="000000"/>
                <w:sz w:val="22"/>
                <w:szCs w:val="22"/>
              </w:rPr>
              <w:t>15,26</w:t>
            </w:r>
          </w:p>
        </w:tc>
        <w:tc>
          <w:tcPr>
            <w:tcW w:w="1270" w:type="dxa"/>
            <w:tcBorders>
              <w:top w:val="single" w:sz="4" w:space="0" w:color="FFFFFF"/>
              <w:left w:val="single" w:sz="4" w:space="0" w:color="FFFFFF"/>
            </w:tcBorders>
            <w:shd w:val="clear" w:color="auto" w:fill="EEECE1"/>
            <w:vAlign w:val="center"/>
          </w:tcPr>
          <w:p w:rsidR="00AF46BD" w:rsidRPr="0061764A" w:rsidRDefault="00AF46BD" w:rsidP="0061764A">
            <w:pPr>
              <w:spacing w:after="0"/>
              <w:ind w:firstLine="0"/>
              <w:jc w:val="center"/>
              <w:rPr>
                <w:color w:val="000000"/>
                <w:sz w:val="22"/>
                <w:szCs w:val="22"/>
              </w:rPr>
            </w:pPr>
            <w:r w:rsidRPr="0061764A">
              <w:rPr>
                <w:color w:val="000000"/>
                <w:sz w:val="22"/>
                <w:szCs w:val="22"/>
              </w:rPr>
              <w:t>4,47</w:t>
            </w:r>
          </w:p>
        </w:tc>
      </w:tr>
      <w:tr w:rsidR="00AF46BD" w:rsidTr="0061764A">
        <w:trPr>
          <w:trHeight w:val="402"/>
        </w:trPr>
        <w:tc>
          <w:tcPr>
            <w:tcW w:w="1121" w:type="dxa"/>
            <w:tcBorders>
              <w:right w:val="single" w:sz="4" w:space="0" w:color="EAF1DD"/>
            </w:tcBorders>
            <w:vAlign w:val="center"/>
          </w:tcPr>
          <w:p w:rsidR="00AF46BD" w:rsidRPr="0061764A" w:rsidRDefault="00AF46BD" w:rsidP="0061764A">
            <w:pPr>
              <w:suppressAutoHyphens w:val="0"/>
              <w:spacing w:after="0" w:line="240" w:lineRule="auto"/>
              <w:ind w:firstLine="0"/>
              <w:jc w:val="center"/>
              <w:rPr>
                <w:b/>
                <w:bCs/>
                <w:color w:val="000000"/>
                <w:sz w:val="22"/>
                <w:szCs w:val="22"/>
                <w:lang w:val="hr-HR"/>
              </w:rPr>
            </w:pPr>
            <w:r w:rsidRPr="0061764A">
              <w:rPr>
                <w:b/>
                <w:bCs/>
                <w:color w:val="000000"/>
                <w:sz w:val="22"/>
                <w:szCs w:val="22"/>
              </w:rPr>
              <w:t>2014.</w:t>
            </w:r>
          </w:p>
        </w:tc>
        <w:tc>
          <w:tcPr>
            <w:tcW w:w="1634" w:type="dxa"/>
            <w:tcBorders>
              <w:left w:val="single" w:sz="4" w:space="0" w:color="EAF1DD"/>
              <w:right w:val="single" w:sz="4" w:space="0" w:color="EAF1DD"/>
            </w:tcBorders>
            <w:vAlign w:val="center"/>
          </w:tcPr>
          <w:p w:rsidR="00AF46BD" w:rsidRPr="0061764A" w:rsidRDefault="00AF46BD" w:rsidP="0061764A">
            <w:pPr>
              <w:spacing w:after="0"/>
              <w:ind w:firstLine="0"/>
              <w:jc w:val="center"/>
              <w:rPr>
                <w:color w:val="000000"/>
                <w:sz w:val="22"/>
                <w:szCs w:val="22"/>
              </w:rPr>
            </w:pPr>
            <w:r w:rsidRPr="0061764A">
              <w:rPr>
                <w:color w:val="000000"/>
                <w:sz w:val="22"/>
                <w:szCs w:val="22"/>
              </w:rPr>
              <w:t>247,7</w:t>
            </w:r>
          </w:p>
        </w:tc>
        <w:tc>
          <w:tcPr>
            <w:tcW w:w="1357" w:type="dxa"/>
            <w:tcBorders>
              <w:left w:val="single" w:sz="4" w:space="0" w:color="EAF1DD"/>
            </w:tcBorders>
            <w:vAlign w:val="center"/>
          </w:tcPr>
          <w:p w:rsidR="00AF46BD" w:rsidRPr="0061764A" w:rsidRDefault="00AF46BD" w:rsidP="0061764A">
            <w:pPr>
              <w:spacing w:after="0"/>
              <w:ind w:firstLine="0"/>
              <w:jc w:val="center"/>
              <w:rPr>
                <w:color w:val="000000"/>
                <w:sz w:val="22"/>
                <w:szCs w:val="22"/>
              </w:rPr>
            </w:pPr>
            <w:r w:rsidRPr="0061764A">
              <w:rPr>
                <w:color w:val="000000"/>
                <w:sz w:val="22"/>
                <w:szCs w:val="22"/>
              </w:rPr>
              <w:t>3.406</w:t>
            </w:r>
          </w:p>
        </w:tc>
        <w:tc>
          <w:tcPr>
            <w:tcW w:w="1824" w:type="dxa"/>
            <w:vMerge/>
            <w:tcBorders>
              <w:left w:val="nil"/>
            </w:tcBorders>
            <w:shd w:val="clear" w:color="auto" w:fill="EEECE1"/>
            <w:vAlign w:val="center"/>
          </w:tcPr>
          <w:p w:rsidR="00AF46BD" w:rsidRPr="0061764A" w:rsidRDefault="00AF46BD" w:rsidP="0061764A">
            <w:pPr>
              <w:suppressAutoHyphens w:val="0"/>
              <w:spacing w:after="0" w:line="240" w:lineRule="auto"/>
              <w:ind w:firstLine="0"/>
              <w:jc w:val="center"/>
              <w:rPr>
                <w:color w:val="000000"/>
                <w:sz w:val="22"/>
                <w:szCs w:val="22"/>
                <w:lang w:val="hr-HR"/>
              </w:rPr>
            </w:pPr>
          </w:p>
        </w:tc>
        <w:tc>
          <w:tcPr>
            <w:tcW w:w="1328" w:type="dxa"/>
            <w:tcBorders>
              <w:right w:val="single" w:sz="4" w:space="0" w:color="EAF1DD"/>
            </w:tcBorders>
            <w:vAlign w:val="center"/>
          </w:tcPr>
          <w:p w:rsidR="00AF46BD" w:rsidRPr="0061764A" w:rsidRDefault="00AF46BD" w:rsidP="0061764A">
            <w:pPr>
              <w:spacing w:after="0"/>
              <w:ind w:firstLine="0"/>
              <w:jc w:val="center"/>
              <w:rPr>
                <w:color w:val="000000"/>
                <w:sz w:val="22"/>
                <w:szCs w:val="22"/>
              </w:rPr>
            </w:pPr>
            <w:r w:rsidRPr="0061764A">
              <w:rPr>
                <w:color w:val="000000"/>
                <w:sz w:val="22"/>
                <w:szCs w:val="22"/>
              </w:rPr>
              <w:t>242,93</w:t>
            </w:r>
          </w:p>
        </w:tc>
        <w:tc>
          <w:tcPr>
            <w:tcW w:w="1389" w:type="dxa"/>
            <w:tcBorders>
              <w:left w:val="single" w:sz="4" w:space="0" w:color="EAF1DD"/>
              <w:right w:val="single" w:sz="4" w:space="0" w:color="EAF1DD"/>
            </w:tcBorders>
            <w:vAlign w:val="center"/>
          </w:tcPr>
          <w:p w:rsidR="00AF46BD" w:rsidRPr="0061764A" w:rsidRDefault="00AF46BD" w:rsidP="0061764A">
            <w:pPr>
              <w:spacing w:after="0"/>
              <w:ind w:firstLine="0"/>
              <w:jc w:val="center"/>
              <w:rPr>
                <w:color w:val="000000"/>
                <w:sz w:val="22"/>
                <w:szCs w:val="22"/>
              </w:rPr>
            </w:pPr>
            <w:r w:rsidRPr="0061764A">
              <w:rPr>
                <w:color w:val="000000"/>
                <w:sz w:val="22"/>
                <w:szCs w:val="22"/>
              </w:rPr>
              <w:t>4,77</w:t>
            </w:r>
          </w:p>
        </w:tc>
        <w:tc>
          <w:tcPr>
            <w:tcW w:w="1270" w:type="dxa"/>
            <w:tcBorders>
              <w:left w:val="single" w:sz="4" w:space="0" w:color="EAF1DD"/>
            </w:tcBorders>
            <w:vAlign w:val="center"/>
          </w:tcPr>
          <w:p w:rsidR="00AF46BD" w:rsidRPr="0061764A" w:rsidRDefault="00AF46BD" w:rsidP="0061764A">
            <w:pPr>
              <w:spacing w:after="0"/>
              <w:ind w:firstLine="0"/>
              <w:jc w:val="center"/>
              <w:rPr>
                <w:color w:val="000000"/>
                <w:sz w:val="22"/>
                <w:szCs w:val="22"/>
              </w:rPr>
            </w:pPr>
            <w:r w:rsidRPr="0061764A">
              <w:rPr>
                <w:color w:val="000000"/>
                <w:sz w:val="22"/>
                <w:szCs w:val="22"/>
              </w:rPr>
              <w:t>1,93</w:t>
            </w:r>
          </w:p>
        </w:tc>
      </w:tr>
      <w:tr w:rsidR="00AF46BD" w:rsidTr="0061764A">
        <w:trPr>
          <w:trHeight w:val="402"/>
        </w:trPr>
        <w:tc>
          <w:tcPr>
            <w:tcW w:w="1121" w:type="dxa"/>
            <w:tcBorders>
              <w:right w:val="single" w:sz="4" w:space="0" w:color="FFFFFF"/>
            </w:tcBorders>
            <w:shd w:val="clear" w:color="auto" w:fill="EEECE1"/>
            <w:vAlign w:val="center"/>
          </w:tcPr>
          <w:p w:rsidR="00AF46BD" w:rsidRPr="0061764A" w:rsidRDefault="00AF46BD" w:rsidP="0061764A">
            <w:pPr>
              <w:suppressAutoHyphens w:val="0"/>
              <w:spacing w:after="0" w:line="240" w:lineRule="auto"/>
              <w:ind w:firstLine="0"/>
              <w:jc w:val="center"/>
              <w:rPr>
                <w:b/>
                <w:bCs/>
                <w:color w:val="000000"/>
                <w:sz w:val="22"/>
                <w:szCs w:val="22"/>
                <w:lang w:val="hr-HR"/>
              </w:rPr>
            </w:pPr>
            <w:r w:rsidRPr="0061764A">
              <w:rPr>
                <w:b/>
                <w:bCs/>
                <w:color w:val="000000"/>
                <w:sz w:val="22"/>
                <w:szCs w:val="22"/>
              </w:rPr>
              <w:t>2015.</w:t>
            </w:r>
          </w:p>
        </w:tc>
        <w:tc>
          <w:tcPr>
            <w:tcW w:w="1634" w:type="dxa"/>
            <w:tcBorders>
              <w:left w:val="single" w:sz="4" w:space="0" w:color="FFFFFF"/>
              <w:right w:val="single" w:sz="4" w:space="0" w:color="FFFFFF"/>
            </w:tcBorders>
            <w:shd w:val="clear" w:color="auto" w:fill="EEECE1"/>
            <w:vAlign w:val="center"/>
          </w:tcPr>
          <w:p w:rsidR="00AF46BD" w:rsidRPr="0061764A" w:rsidRDefault="00AF46BD" w:rsidP="0061764A">
            <w:pPr>
              <w:spacing w:after="0"/>
              <w:ind w:firstLine="0"/>
              <w:jc w:val="center"/>
              <w:rPr>
                <w:color w:val="000000"/>
                <w:sz w:val="22"/>
                <w:szCs w:val="22"/>
              </w:rPr>
            </w:pPr>
            <w:r w:rsidRPr="0061764A">
              <w:rPr>
                <w:color w:val="000000"/>
                <w:sz w:val="22"/>
                <w:szCs w:val="22"/>
              </w:rPr>
              <w:t>266,41</w:t>
            </w:r>
          </w:p>
        </w:tc>
        <w:tc>
          <w:tcPr>
            <w:tcW w:w="1357" w:type="dxa"/>
            <w:tcBorders>
              <w:left w:val="single" w:sz="4" w:space="0" w:color="FFFFFF"/>
              <w:right w:val="single" w:sz="4" w:space="0" w:color="FFFFFF"/>
            </w:tcBorders>
            <w:shd w:val="clear" w:color="auto" w:fill="EEECE1"/>
            <w:vAlign w:val="center"/>
          </w:tcPr>
          <w:p w:rsidR="00AF46BD" w:rsidRPr="0061764A" w:rsidRDefault="00AF46BD" w:rsidP="0061764A">
            <w:pPr>
              <w:spacing w:after="0"/>
              <w:ind w:firstLine="0"/>
              <w:jc w:val="center"/>
              <w:rPr>
                <w:color w:val="000000"/>
                <w:sz w:val="22"/>
                <w:szCs w:val="22"/>
              </w:rPr>
            </w:pPr>
            <w:r w:rsidRPr="0061764A">
              <w:rPr>
                <w:color w:val="000000"/>
                <w:sz w:val="22"/>
                <w:szCs w:val="22"/>
              </w:rPr>
              <w:t>2.700</w:t>
            </w:r>
          </w:p>
        </w:tc>
        <w:tc>
          <w:tcPr>
            <w:tcW w:w="1824" w:type="dxa"/>
            <w:vMerge/>
            <w:tcBorders>
              <w:left w:val="single" w:sz="4" w:space="0" w:color="FFFFFF"/>
            </w:tcBorders>
            <w:shd w:val="clear" w:color="auto" w:fill="EEECE1"/>
            <w:vAlign w:val="center"/>
          </w:tcPr>
          <w:p w:rsidR="00AF46BD" w:rsidRPr="0061764A" w:rsidRDefault="00AF46BD" w:rsidP="0061764A">
            <w:pPr>
              <w:suppressAutoHyphens w:val="0"/>
              <w:spacing w:after="0" w:line="240" w:lineRule="auto"/>
              <w:ind w:firstLine="0"/>
              <w:jc w:val="center"/>
              <w:rPr>
                <w:color w:val="000000"/>
                <w:sz w:val="22"/>
                <w:szCs w:val="22"/>
                <w:lang w:val="hr-HR"/>
              </w:rPr>
            </w:pPr>
          </w:p>
        </w:tc>
        <w:tc>
          <w:tcPr>
            <w:tcW w:w="1328" w:type="dxa"/>
            <w:tcBorders>
              <w:right w:val="single" w:sz="4" w:space="0" w:color="FFFFFF"/>
            </w:tcBorders>
            <w:shd w:val="clear" w:color="auto" w:fill="EEECE1"/>
            <w:vAlign w:val="center"/>
          </w:tcPr>
          <w:p w:rsidR="00AF46BD" w:rsidRPr="0061764A" w:rsidRDefault="00AF46BD" w:rsidP="0061764A">
            <w:pPr>
              <w:spacing w:after="0"/>
              <w:ind w:firstLine="0"/>
              <w:jc w:val="center"/>
              <w:rPr>
                <w:color w:val="000000"/>
                <w:sz w:val="22"/>
                <w:szCs w:val="22"/>
              </w:rPr>
            </w:pPr>
            <w:r w:rsidRPr="0061764A">
              <w:rPr>
                <w:color w:val="000000"/>
                <w:sz w:val="22"/>
                <w:szCs w:val="22"/>
              </w:rPr>
              <w:t>262,63</w:t>
            </w:r>
          </w:p>
        </w:tc>
        <w:tc>
          <w:tcPr>
            <w:tcW w:w="1389" w:type="dxa"/>
            <w:tcBorders>
              <w:left w:val="single" w:sz="4" w:space="0" w:color="FFFFFF"/>
              <w:right w:val="single" w:sz="4" w:space="0" w:color="FFFFFF"/>
            </w:tcBorders>
            <w:shd w:val="clear" w:color="auto" w:fill="EEECE1"/>
            <w:vAlign w:val="center"/>
          </w:tcPr>
          <w:p w:rsidR="00AF46BD" w:rsidRPr="0061764A" w:rsidRDefault="00AF46BD" w:rsidP="0061764A">
            <w:pPr>
              <w:spacing w:after="0"/>
              <w:ind w:firstLine="0"/>
              <w:jc w:val="center"/>
              <w:rPr>
                <w:color w:val="000000"/>
                <w:sz w:val="22"/>
                <w:szCs w:val="22"/>
              </w:rPr>
            </w:pPr>
            <w:r w:rsidRPr="0061764A">
              <w:rPr>
                <w:color w:val="000000"/>
                <w:sz w:val="22"/>
                <w:szCs w:val="22"/>
              </w:rPr>
              <w:t>3,78</w:t>
            </w:r>
          </w:p>
        </w:tc>
        <w:tc>
          <w:tcPr>
            <w:tcW w:w="1270" w:type="dxa"/>
            <w:tcBorders>
              <w:left w:val="single" w:sz="4" w:space="0" w:color="FFFFFF"/>
            </w:tcBorders>
            <w:shd w:val="clear" w:color="auto" w:fill="EEECE1"/>
            <w:vAlign w:val="center"/>
          </w:tcPr>
          <w:p w:rsidR="00AF46BD" w:rsidRPr="0061764A" w:rsidRDefault="00AF46BD" w:rsidP="0061764A">
            <w:pPr>
              <w:spacing w:after="0"/>
              <w:ind w:firstLine="0"/>
              <w:jc w:val="center"/>
              <w:rPr>
                <w:color w:val="000000"/>
                <w:sz w:val="22"/>
                <w:szCs w:val="22"/>
              </w:rPr>
            </w:pPr>
            <w:r w:rsidRPr="0061764A">
              <w:rPr>
                <w:color w:val="000000"/>
                <w:sz w:val="22"/>
                <w:szCs w:val="22"/>
              </w:rPr>
              <w:t>1,42</w:t>
            </w:r>
          </w:p>
        </w:tc>
      </w:tr>
      <w:tr w:rsidR="00AF46BD" w:rsidTr="0061764A">
        <w:trPr>
          <w:trHeight w:val="402"/>
        </w:trPr>
        <w:tc>
          <w:tcPr>
            <w:tcW w:w="1121" w:type="dxa"/>
            <w:tcBorders>
              <w:right w:val="single" w:sz="4" w:space="0" w:color="EAF1DD"/>
            </w:tcBorders>
            <w:vAlign w:val="center"/>
          </w:tcPr>
          <w:p w:rsidR="00AF46BD" w:rsidRPr="0061764A" w:rsidRDefault="00AF46BD" w:rsidP="0061764A">
            <w:pPr>
              <w:suppressAutoHyphens w:val="0"/>
              <w:spacing w:after="0" w:line="240" w:lineRule="auto"/>
              <w:ind w:firstLine="0"/>
              <w:jc w:val="center"/>
              <w:rPr>
                <w:b/>
                <w:bCs/>
                <w:color w:val="000000"/>
                <w:sz w:val="22"/>
                <w:szCs w:val="22"/>
                <w:lang w:val="hr-HR"/>
              </w:rPr>
            </w:pPr>
            <w:r w:rsidRPr="0061764A">
              <w:rPr>
                <w:b/>
                <w:bCs/>
                <w:color w:val="000000"/>
                <w:sz w:val="22"/>
                <w:szCs w:val="22"/>
              </w:rPr>
              <w:t>2016.</w:t>
            </w:r>
          </w:p>
        </w:tc>
        <w:tc>
          <w:tcPr>
            <w:tcW w:w="1634" w:type="dxa"/>
            <w:tcBorders>
              <w:left w:val="single" w:sz="4" w:space="0" w:color="EAF1DD"/>
              <w:right w:val="single" w:sz="4" w:space="0" w:color="EAF1DD"/>
            </w:tcBorders>
            <w:vAlign w:val="center"/>
          </w:tcPr>
          <w:p w:rsidR="00AF46BD" w:rsidRPr="0061764A" w:rsidRDefault="00AF46BD" w:rsidP="0061764A">
            <w:pPr>
              <w:spacing w:after="0"/>
              <w:ind w:firstLine="0"/>
              <w:jc w:val="center"/>
              <w:rPr>
                <w:color w:val="000000"/>
                <w:sz w:val="22"/>
                <w:szCs w:val="22"/>
              </w:rPr>
            </w:pPr>
            <w:r w:rsidRPr="0061764A">
              <w:rPr>
                <w:color w:val="000000"/>
                <w:sz w:val="22"/>
                <w:szCs w:val="22"/>
              </w:rPr>
              <w:t>258,86</w:t>
            </w:r>
          </w:p>
        </w:tc>
        <w:tc>
          <w:tcPr>
            <w:tcW w:w="1357" w:type="dxa"/>
            <w:tcBorders>
              <w:left w:val="single" w:sz="4" w:space="0" w:color="EAF1DD"/>
            </w:tcBorders>
            <w:vAlign w:val="center"/>
          </w:tcPr>
          <w:p w:rsidR="00AF46BD" w:rsidRPr="0061764A" w:rsidRDefault="00AF46BD" w:rsidP="0061764A">
            <w:pPr>
              <w:spacing w:after="0"/>
              <w:ind w:firstLine="0"/>
              <w:jc w:val="center"/>
              <w:rPr>
                <w:color w:val="000000"/>
                <w:sz w:val="22"/>
                <w:szCs w:val="22"/>
              </w:rPr>
            </w:pPr>
            <w:r w:rsidRPr="0061764A">
              <w:rPr>
                <w:color w:val="000000"/>
                <w:sz w:val="22"/>
                <w:szCs w:val="22"/>
              </w:rPr>
              <w:t>6.300</w:t>
            </w:r>
          </w:p>
        </w:tc>
        <w:tc>
          <w:tcPr>
            <w:tcW w:w="1824" w:type="dxa"/>
            <w:vMerge/>
            <w:tcBorders>
              <w:left w:val="nil"/>
            </w:tcBorders>
            <w:shd w:val="clear" w:color="auto" w:fill="EEECE1"/>
            <w:vAlign w:val="center"/>
          </w:tcPr>
          <w:p w:rsidR="00AF46BD" w:rsidRPr="0061764A" w:rsidRDefault="00AF46BD" w:rsidP="0061764A">
            <w:pPr>
              <w:suppressAutoHyphens w:val="0"/>
              <w:spacing w:after="0" w:line="240" w:lineRule="auto"/>
              <w:ind w:firstLine="0"/>
              <w:jc w:val="center"/>
              <w:rPr>
                <w:color w:val="000000"/>
                <w:sz w:val="22"/>
                <w:szCs w:val="22"/>
                <w:lang w:val="hr-HR"/>
              </w:rPr>
            </w:pPr>
          </w:p>
        </w:tc>
        <w:tc>
          <w:tcPr>
            <w:tcW w:w="1328" w:type="dxa"/>
            <w:tcBorders>
              <w:right w:val="single" w:sz="4" w:space="0" w:color="EAF1DD"/>
            </w:tcBorders>
            <w:vAlign w:val="center"/>
          </w:tcPr>
          <w:p w:rsidR="00AF46BD" w:rsidRPr="0061764A" w:rsidRDefault="00AF46BD" w:rsidP="0061764A">
            <w:pPr>
              <w:spacing w:after="0"/>
              <w:ind w:firstLine="0"/>
              <w:jc w:val="center"/>
              <w:rPr>
                <w:color w:val="000000"/>
                <w:sz w:val="22"/>
                <w:szCs w:val="22"/>
              </w:rPr>
            </w:pPr>
            <w:r w:rsidRPr="0061764A">
              <w:rPr>
                <w:color w:val="000000"/>
                <w:sz w:val="22"/>
                <w:szCs w:val="22"/>
              </w:rPr>
              <w:t>250,04</w:t>
            </w:r>
          </w:p>
        </w:tc>
        <w:tc>
          <w:tcPr>
            <w:tcW w:w="1389" w:type="dxa"/>
            <w:tcBorders>
              <w:left w:val="single" w:sz="4" w:space="0" w:color="EAF1DD"/>
              <w:right w:val="single" w:sz="4" w:space="0" w:color="EAF1DD"/>
            </w:tcBorders>
            <w:vAlign w:val="center"/>
          </w:tcPr>
          <w:p w:rsidR="00AF46BD" w:rsidRPr="0061764A" w:rsidRDefault="00AF46BD" w:rsidP="0061764A">
            <w:pPr>
              <w:spacing w:after="0"/>
              <w:ind w:firstLine="0"/>
              <w:jc w:val="center"/>
              <w:rPr>
                <w:color w:val="000000"/>
                <w:sz w:val="22"/>
                <w:szCs w:val="22"/>
              </w:rPr>
            </w:pPr>
            <w:r w:rsidRPr="0061764A">
              <w:rPr>
                <w:color w:val="000000"/>
                <w:sz w:val="22"/>
                <w:szCs w:val="22"/>
              </w:rPr>
              <w:t>8,82</w:t>
            </w:r>
          </w:p>
        </w:tc>
        <w:tc>
          <w:tcPr>
            <w:tcW w:w="1270" w:type="dxa"/>
            <w:tcBorders>
              <w:left w:val="single" w:sz="4" w:space="0" w:color="EAF1DD"/>
            </w:tcBorders>
            <w:vAlign w:val="center"/>
          </w:tcPr>
          <w:p w:rsidR="00AF46BD" w:rsidRPr="0061764A" w:rsidRDefault="00AF46BD" w:rsidP="0061764A">
            <w:pPr>
              <w:spacing w:after="0"/>
              <w:ind w:firstLine="0"/>
              <w:jc w:val="center"/>
              <w:rPr>
                <w:color w:val="000000"/>
                <w:sz w:val="22"/>
                <w:szCs w:val="22"/>
              </w:rPr>
            </w:pPr>
            <w:r w:rsidRPr="0061764A">
              <w:rPr>
                <w:color w:val="000000"/>
                <w:sz w:val="22"/>
                <w:szCs w:val="22"/>
              </w:rPr>
              <w:t>3,41</w:t>
            </w:r>
          </w:p>
        </w:tc>
      </w:tr>
      <w:tr w:rsidR="00AF46BD" w:rsidTr="0061764A">
        <w:trPr>
          <w:trHeight w:val="402"/>
        </w:trPr>
        <w:tc>
          <w:tcPr>
            <w:tcW w:w="1121" w:type="dxa"/>
            <w:tcBorders>
              <w:right w:val="single" w:sz="4" w:space="0" w:color="FFFFFF"/>
            </w:tcBorders>
            <w:shd w:val="clear" w:color="auto" w:fill="EEECE1"/>
            <w:vAlign w:val="center"/>
          </w:tcPr>
          <w:p w:rsidR="00AF46BD" w:rsidRPr="0061764A" w:rsidRDefault="00AF46BD" w:rsidP="0061764A">
            <w:pPr>
              <w:suppressAutoHyphens w:val="0"/>
              <w:spacing w:after="0" w:line="240" w:lineRule="auto"/>
              <w:ind w:firstLine="0"/>
              <w:jc w:val="center"/>
              <w:rPr>
                <w:b/>
                <w:bCs/>
                <w:color w:val="000000"/>
                <w:sz w:val="22"/>
                <w:szCs w:val="22"/>
                <w:lang w:val="hr-HR"/>
              </w:rPr>
            </w:pPr>
            <w:r w:rsidRPr="0061764A">
              <w:rPr>
                <w:b/>
                <w:bCs/>
                <w:color w:val="000000"/>
                <w:sz w:val="22"/>
                <w:szCs w:val="22"/>
              </w:rPr>
              <w:t>2017.</w:t>
            </w:r>
          </w:p>
        </w:tc>
        <w:tc>
          <w:tcPr>
            <w:tcW w:w="1634" w:type="dxa"/>
            <w:tcBorders>
              <w:left w:val="single" w:sz="4" w:space="0" w:color="FFFFFF"/>
              <w:right w:val="single" w:sz="4" w:space="0" w:color="FFFFFF"/>
            </w:tcBorders>
            <w:shd w:val="clear" w:color="auto" w:fill="EEECE1"/>
            <w:vAlign w:val="center"/>
          </w:tcPr>
          <w:p w:rsidR="00AF46BD" w:rsidRPr="0061764A" w:rsidRDefault="00AF46BD" w:rsidP="0061764A">
            <w:pPr>
              <w:spacing w:after="0"/>
              <w:ind w:firstLine="0"/>
              <w:jc w:val="center"/>
              <w:rPr>
                <w:color w:val="000000"/>
                <w:sz w:val="22"/>
                <w:szCs w:val="22"/>
              </w:rPr>
            </w:pPr>
            <w:r w:rsidRPr="0061764A">
              <w:rPr>
                <w:color w:val="000000"/>
                <w:sz w:val="22"/>
                <w:szCs w:val="22"/>
              </w:rPr>
              <w:t>202,93</w:t>
            </w:r>
          </w:p>
        </w:tc>
        <w:tc>
          <w:tcPr>
            <w:tcW w:w="1357" w:type="dxa"/>
            <w:tcBorders>
              <w:left w:val="single" w:sz="4" w:space="0" w:color="FFFFFF"/>
              <w:right w:val="single" w:sz="4" w:space="0" w:color="FFFFFF"/>
            </w:tcBorders>
            <w:shd w:val="clear" w:color="auto" w:fill="EEECE1"/>
            <w:vAlign w:val="center"/>
          </w:tcPr>
          <w:p w:rsidR="00AF46BD" w:rsidRPr="0061764A" w:rsidRDefault="00AF46BD" w:rsidP="0061764A">
            <w:pPr>
              <w:spacing w:after="0"/>
              <w:ind w:firstLine="0"/>
              <w:jc w:val="center"/>
              <w:rPr>
                <w:color w:val="000000"/>
                <w:sz w:val="22"/>
                <w:szCs w:val="22"/>
              </w:rPr>
            </w:pPr>
            <w:r w:rsidRPr="0061764A">
              <w:rPr>
                <w:color w:val="000000"/>
                <w:sz w:val="22"/>
                <w:szCs w:val="22"/>
              </w:rPr>
              <w:t>7.950</w:t>
            </w:r>
          </w:p>
        </w:tc>
        <w:tc>
          <w:tcPr>
            <w:tcW w:w="1824" w:type="dxa"/>
            <w:vMerge/>
            <w:tcBorders>
              <w:left w:val="single" w:sz="4" w:space="0" w:color="FFFFFF"/>
            </w:tcBorders>
            <w:shd w:val="clear" w:color="auto" w:fill="EEECE1"/>
            <w:vAlign w:val="center"/>
          </w:tcPr>
          <w:p w:rsidR="00AF46BD" w:rsidRPr="0061764A" w:rsidRDefault="00AF46BD" w:rsidP="0061764A">
            <w:pPr>
              <w:suppressAutoHyphens w:val="0"/>
              <w:spacing w:after="0" w:line="240" w:lineRule="auto"/>
              <w:ind w:firstLine="0"/>
              <w:jc w:val="center"/>
              <w:rPr>
                <w:color w:val="000000"/>
                <w:sz w:val="22"/>
                <w:szCs w:val="22"/>
                <w:lang w:val="hr-HR"/>
              </w:rPr>
            </w:pPr>
          </w:p>
        </w:tc>
        <w:tc>
          <w:tcPr>
            <w:tcW w:w="1328" w:type="dxa"/>
            <w:tcBorders>
              <w:right w:val="single" w:sz="4" w:space="0" w:color="FFFFFF"/>
            </w:tcBorders>
            <w:shd w:val="clear" w:color="auto" w:fill="EEECE1"/>
            <w:vAlign w:val="center"/>
          </w:tcPr>
          <w:p w:rsidR="00AF46BD" w:rsidRPr="0061764A" w:rsidRDefault="00AF46BD" w:rsidP="0061764A">
            <w:pPr>
              <w:spacing w:after="0"/>
              <w:ind w:firstLine="0"/>
              <w:jc w:val="center"/>
              <w:rPr>
                <w:color w:val="000000"/>
                <w:sz w:val="22"/>
                <w:szCs w:val="22"/>
              </w:rPr>
            </w:pPr>
            <w:r w:rsidRPr="0061764A">
              <w:rPr>
                <w:color w:val="000000"/>
                <w:sz w:val="22"/>
                <w:szCs w:val="22"/>
              </w:rPr>
              <w:t>191,8</w:t>
            </w:r>
          </w:p>
        </w:tc>
        <w:tc>
          <w:tcPr>
            <w:tcW w:w="1389" w:type="dxa"/>
            <w:tcBorders>
              <w:left w:val="single" w:sz="4" w:space="0" w:color="FFFFFF"/>
              <w:right w:val="single" w:sz="4" w:space="0" w:color="FFFFFF"/>
            </w:tcBorders>
            <w:shd w:val="clear" w:color="auto" w:fill="EEECE1"/>
            <w:vAlign w:val="center"/>
          </w:tcPr>
          <w:p w:rsidR="00AF46BD" w:rsidRPr="0061764A" w:rsidRDefault="00AF46BD" w:rsidP="0061764A">
            <w:pPr>
              <w:spacing w:after="0"/>
              <w:ind w:firstLine="0"/>
              <w:jc w:val="center"/>
              <w:rPr>
                <w:color w:val="000000"/>
                <w:sz w:val="22"/>
                <w:szCs w:val="22"/>
              </w:rPr>
            </w:pPr>
            <w:r w:rsidRPr="0061764A">
              <w:rPr>
                <w:color w:val="000000"/>
                <w:sz w:val="22"/>
                <w:szCs w:val="22"/>
              </w:rPr>
              <w:t>11,13</w:t>
            </w:r>
          </w:p>
        </w:tc>
        <w:tc>
          <w:tcPr>
            <w:tcW w:w="1270" w:type="dxa"/>
            <w:tcBorders>
              <w:left w:val="single" w:sz="4" w:space="0" w:color="FFFFFF"/>
            </w:tcBorders>
            <w:shd w:val="clear" w:color="auto" w:fill="EEECE1"/>
            <w:vAlign w:val="center"/>
          </w:tcPr>
          <w:p w:rsidR="00AF46BD" w:rsidRPr="0061764A" w:rsidRDefault="00AF46BD" w:rsidP="0061764A">
            <w:pPr>
              <w:spacing w:after="0"/>
              <w:ind w:firstLine="0"/>
              <w:jc w:val="center"/>
              <w:rPr>
                <w:color w:val="000000"/>
                <w:sz w:val="22"/>
                <w:szCs w:val="22"/>
              </w:rPr>
            </w:pPr>
            <w:r w:rsidRPr="0061764A">
              <w:rPr>
                <w:color w:val="000000"/>
                <w:sz w:val="22"/>
                <w:szCs w:val="22"/>
              </w:rPr>
              <w:t>5,48</w:t>
            </w:r>
          </w:p>
        </w:tc>
      </w:tr>
    </w:tbl>
    <w:p w:rsidR="00AF46BD" w:rsidRPr="00412A3A" w:rsidRDefault="00AF46BD" w:rsidP="00605428">
      <w:pPr>
        <w:spacing w:before="360" w:after="0"/>
        <w:rPr>
          <w:color w:val="auto"/>
          <w:lang w:val="hr-HR"/>
        </w:rPr>
      </w:pPr>
      <w:r w:rsidRPr="00780631">
        <w:rPr>
          <w:color w:val="auto"/>
          <w:lang w:val="hr-HR"/>
        </w:rPr>
        <w:t>Prema podacima H</w:t>
      </w:r>
      <w:r>
        <w:rPr>
          <w:color w:val="auto"/>
          <w:lang w:val="hr-HR"/>
        </w:rPr>
        <w:t>AOP-a,</w:t>
      </w:r>
      <w:r w:rsidRPr="00780631">
        <w:rPr>
          <w:color w:val="auto"/>
          <w:lang w:val="hr-HR"/>
        </w:rPr>
        <w:t xml:space="preserve"> ukupna količina proizvedenog komunalnog otp</w:t>
      </w:r>
      <w:r>
        <w:rPr>
          <w:color w:val="auto"/>
          <w:lang w:val="hr-HR"/>
        </w:rPr>
        <w:t>ada u 2015. godini na razini RH</w:t>
      </w:r>
      <w:r w:rsidRPr="00780631">
        <w:rPr>
          <w:color w:val="auto"/>
          <w:lang w:val="hr-HR"/>
        </w:rPr>
        <w:t xml:space="preserve"> iznosila je 386 kilograma po stanovniku godišnje, odnosno, 1,</w:t>
      </w:r>
      <w:r>
        <w:rPr>
          <w:color w:val="auto"/>
          <w:lang w:val="hr-HR"/>
        </w:rPr>
        <w:t>05 kg dnevno.</w:t>
      </w:r>
      <w:r w:rsidRPr="00780631">
        <w:rPr>
          <w:color w:val="auto"/>
          <w:lang w:val="hr-HR"/>
        </w:rPr>
        <w:t xml:space="preserve"> </w:t>
      </w:r>
      <w:r>
        <w:rPr>
          <w:color w:val="auto"/>
          <w:lang w:val="hr-HR"/>
        </w:rPr>
        <w:t>Z</w:t>
      </w:r>
      <w:r w:rsidRPr="00780631">
        <w:rPr>
          <w:color w:val="auto"/>
          <w:lang w:val="hr-HR"/>
        </w:rPr>
        <w:t>a Primorsko-goransku županiju ta količina iznosi 572 kg po stanovniku, odnosno, 1,56</w:t>
      </w:r>
      <w:r>
        <w:rPr>
          <w:color w:val="auto"/>
          <w:lang w:val="hr-HR"/>
        </w:rPr>
        <w:t xml:space="preserve"> kg dnevno i to</w:t>
      </w:r>
      <w:r w:rsidRPr="00780631">
        <w:rPr>
          <w:color w:val="auto"/>
          <w:lang w:val="hr-HR"/>
        </w:rPr>
        <w:t xml:space="preserve"> najviše uslijed intenzivne turističke posjećenosti. Također, na razini R</w:t>
      </w:r>
      <w:r>
        <w:rPr>
          <w:color w:val="auto"/>
          <w:lang w:val="hr-HR"/>
        </w:rPr>
        <w:t>H</w:t>
      </w:r>
      <w:r w:rsidRPr="00780631">
        <w:rPr>
          <w:color w:val="auto"/>
          <w:lang w:val="hr-HR"/>
        </w:rPr>
        <w:t xml:space="preserve"> prosječna količina komunalnog otpada iz turizma iznosi oko 6% od ukupnih količina</w:t>
      </w:r>
      <w:r w:rsidRPr="00412A3A">
        <w:rPr>
          <w:color w:val="auto"/>
          <w:lang w:val="hr-HR"/>
        </w:rPr>
        <w:t xml:space="preserve"> komunalnog otpada.</w:t>
      </w:r>
    </w:p>
    <w:p w:rsidR="00AF46BD" w:rsidRDefault="00AF46BD">
      <w:pPr>
        <w:spacing w:after="0"/>
        <w:rPr>
          <w:i/>
          <w:color w:val="auto"/>
          <w:lang w:val="hr-HR"/>
        </w:rPr>
      </w:pPr>
      <w:r>
        <w:rPr>
          <w:color w:val="auto"/>
          <w:lang w:val="hr-HR"/>
        </w:rPr>
        <w:t>Prema podacima iz Tablice 17</w:t>
      </w:r>
      <w:r w:rsidRPr="00E05491">
        <w:rPr>
          <w:color w:val="auto"/>
          <w:lang w:val="hr-HR"/>
        </w:rPr>
        <w:t>.</w:t>
      </w:r>
      <w:r>
        <w:rPr>
          <w:color w:val="auto"/>
          <w:lang w:val="hr-HR"/>
        </w:rPr>
        <w:t xml:space="preserve"> i podacima o broju stanovnika na području Općine, 1.214 stanovnika, mogu se izračunati procijenjene prosječne količine proizvedenog otpada po stanovniku Općine u posljednjih pet godina što iznosi </w:t>
      </w:r>
      <w:r w:rsidRPr="00C411A8">
        <w:rPr>
          <w:color w:val="auto"/>
          <w:lang w:val="hr-HR"/>
        </w:rPr>
        <w:t>0,59</w:t>
      </w:r>
      <w:r>
        <w:rPr>
          <w:color w:val="auto"/>
          <w:lang w:val="hr-HR"/>
        </w:rPr>
        <w:t xml:space="preserve"> kg komunalnog otpada po stanovniku dnevno. Ukoliko se odvoje procijenjene količine otpada koje nastaju uslijed turističkih noćenja, tada se taj podatak smanjuje na </w:t>
      </w:r>
      <w:r w:rsidRPr="00C411A8">
        <w:rPr>
          <w:color w:val="auto"/>
          <w:lang w:val="hr-HR"/>
        </w:rPr>
        <w:t>0,57</w:t>
      </w:r>
      <w:r w:rsidRPr="00242B93">
        <w:rPr>
          <w:color w:val="FF0000"/>
          <w:lang w:val="hr-HR"/>
        </w:rPr>
        <w:t xml:space="preserve"> </w:t>
      </w:r>
      <w:r>
        <w:rPr>
          <w:color w:val="auto"/>
          <w:lang w:val="hr-HR"/>
        </w:rPr>
        <w:t xml:space="preserve">kg komunalnog otpada po stanovniku dnevno. </w:t>
      </w:r>
      <w:r w:rsidRPr="00C411A8">
        <w:rPr>
          <w:color w:val="auto"/>
          <w:lang w:val="hr-HR"/>
        </w:rPr>
        <w:t>S obzirom na ove podatke i na procijenjeni godišnji udio turističkog otpada možemo zaključiti kako turistički otpad trenutno ne predstavlja značajnu komponentu u ukupnim količinama komunalnog otpada koji potječe s područja Općine.</w:t>
      </w:r>
      <w:r w:rsidRPr="00C411A8">
        <w:rPr>
          <w:i/>
          <w:color w:val="auto"/>
          <w:lang w:val="hr-HR"/>
        </w:rPr>
        <w:t xml:space="preserve"> </w:t>
      </w:r>
    </w:p>
    <w:p w:rsidR="00AF46BD" w:rsidRDefault="00AF46BD">
      <w:pPr>
        <w:rPr>
          <w:color w:val="auto"/>
          <w:lang w:val="hr-HR"/>
        </w:rPr>
      </w:pPr>
      <w:r>
        <w:rPr>
          <w:color w:val="auto"/>
          <w:lang w:val="hr-HR"/>
        </w:rPr>
        <w:t>Cilj gospodarenja otpadom kojeg je potrebno postići sukladno PGO RH, a tiče se ukupnih količina komunalnog otpada dan je u nastavku:</w:t>
      </w:r>
    </w:p>
    <w:p w:rsidR="00AF46BD" w:rsidRDefault="00AF46BD" w:rsidP="008F5196">
      <w:pPr>
        <w:pStyle w:val="ListParagraph2"/>
        <w:pBdr>
          <w:top w:val="single" w:sz="4" w:space="1" w:color="D6E3BC"/>
          <w:left w:val="single" w:sz="4" w:space="0" w:color="D6E3BC"/>
          <w:bottom w:val="single" w:sz="4" w:space="1" w:color="D6E3BC"/>
          <w:right w:val="single" w:sz="4" w:space="4" w:color="D6E3BC"/>
        </w:pBdr>
        <w:spacing w:after="240"/>
        <w:ind w:left="0"/>
        <w:rPr>
          <w:i/>
          <w:color w:val="auto"/>
          <w:lang w:val="hr-HR"/>
        </w:rPr>
      </w:pPr>
      <w:r>
        <w:rPr>
          <w:i/>
          <w:color w:val="auto"/>
          <w:lang w:val="hr-HR"/>
        </w:rPr>
        <w:t xml:space="preserve">Prema PGO RH, jedan od ciljeva u gospodarenju otpadom koje je potrebno postići do 2022. godine u odnosu na 2015. godinu je smanjenje ukupne količine proizvedenog komunalnog otpada za 5%. To bi značilo da bi se do 2022. godine ukupne količine proizvedenog komunalnog otpada na području Općine trebale smanjiti na razinu od </w:t>
      </w:r>
      <w:r>
        <w:rPr>
          <w:b/>
          <w:i/>
          <w:color w:val="auto"/>
          <w:u w:val="single"/>
          <w:lang w:val="hr-HR"/>
        </w:rPr>
        <w:t>253,09 t</w:t>
      </w:r>
      <w:r>
        <w:rPr>
          <w:i/>
          <w:color w:val="auto"/>
          <w:lang w:val="hr-HR"/>
        </w:rPr>
        <w:t xml:space="preserve">. </w:t>
      </w:r>
    </w:p>
    <w:p w:rsidR="00AF46BD" w:rsidRDefault="00AF46BD" w:rsidP="00605428">
      <w:pPr>
        <w:pStyle w:val="Heading2"/>
        <w:numPr>
          <w:ilvl w:val="1"/>
          <w:numId w:val="3"/>
        </w:numPr>
        <w:spacing w:before="360"/>
        <w:ind w:left="788" w:hanging="431"/>
      </w:pPr>
      <w:bookmarkStart w:id="35" w:name="_Toc511893960"/>
      <w:r>
        <w:t>Miješani komunalni otpad - MKO</w:t>
      </w:r>
      <w:bookmarkEnd w:id="35"/>
    </w:p>
    <w:p w:rsidR="00AF46BD" w:rsidRDefault="00AF46BD" w:rsidP="007C379A">
      <w:pPr>
        <w:spacing w:after="60"/>
        <w:rPr>
          <w:color w:val="auto"/>
          <w:lang w:val="hr-HR"/>
        </w:rPr>
      </w:pPr>
      <w:r>
        <w:rPr>
          <w:color w:val="auto"/>
          <w:lang w:val="hr-HR"/>
        </w:rPr>
        <w:t>U ZOGO-u se MKO definira kao “otpad iz kućanstava i otpad iz trgovina, industrije i iz ustanova koji je po svojstvima i sastavu sličan otpadu iz kućanstava, iz kojeg posebnim postupkom nisu izdvojeni pojedini materijali (kao što je papir, staklo i dr.) te je u Katalogu otpada označen kao 20 03 01”. Količine prikupljenog MKO s područja Općine u zadnjih</w:t>
      </w:r>
      <w:r>
        <w:rPr>
          <w:color w:val="FF0000"/>
          <w:lang w:val="hr-HR"/>
        </w:rPr>
        <w:t xml:space="preserve"> </w:t>
      </w:r>
      <w:r>
        <w:rPr>
          <w:color w:val="auto"/>
          <w:lang w:val="hr-HR"/>
        </w:rPr>
        <w:t>pet</w:t>
      </w:r>
      <w:r>
        <w:rPr>
          <w:color w:val="FF0000"/>
          <w:lang w:val="hr-HR"/>
        </w:rPr>
        <w:t xml:space="preserve"> </w:t>
      </w:r>
      <w:r>
        <w:rPr>
          <w:color w:val="auto"/>
          <w:lang w:val="hr-HR"/>
        </w:rPr>
        <w:t>godina prikazane su u Tablici 18.</w:t>
      </w:r>
    </w:p>
    <w:p w:rsidR="00AF46BD" w:rsidRDefault="00AF46BD" w:rsidP="00C53169">
      <w:pPr>
        <w:pStyle w:val="Caption"/>
        <w:keepNext/>
        <w:spacing w:after="60"/>
        <w:jc w:val="both"/>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Pr>
          <w:noProof/>
          <w:color w:val="auto"/>
          <w:lang w:val="hr-HR"/>
        </w:rPr>
        <w:t>18</w:t>
      </w:r>
      <w:r>
        <w:rPr>
          <w:color w:val="auto"/>
          <w:lang w:val="hr-HR"/>
        </w:rPr>
        <w:fldChar w:fldCharType="end"/>
      </w:r>
      <w:r>
        <w:rPr>
          <w:color w:val="auto"/>
          <w:lang w:val="hr-HR"/>
        </w:rPr>
        <w:t>. Količine prikupljenog MKO s područja Općine u posljednjih 5 godina (izvor: Komunalno društvo)</w:t>
      </w:r>
    </w:p>
    <w:tbl>
      <w:tblPr>
        <w:tblW w:w="4962" w:type="dxa"/>
        <w:jc w:val="center"/>
        <w:tblLayout w:type="fixed"/>
        <w:tblLook w:val="00A0"/>
      </w:tblPr>
      <w:tblGrid>
        <w:gridCol w:w="2193"/>
        <w:gridCol w:w="2769"/>
      </w:tblGrid>
      <w:tr w:rsidR="00AF46BD" w:rsidTr="0061764A">
        <w:trPr>
          <w:trHeight w:val="580"/>
          <w:jc w:val="center"/>
        </w:trPr>
        <w:tc>
          <w:tcPr>
            <w:tcW w:w="2193" w:type="dxa"/>
            <w:tcBorders>
              <w:right w:val="single" w:sz="4" w:space="0" w:color="FFFFFF"/>
            </w:tcBorders>
            <w:shd w:val="clear" w:color="auto" w:fill="4F6228"/>
            <w:vAlign w:val="center"/>
          </w:tcPr>
          <w:p w:rsidR="00AF46BD" w:rsidRPr="0061764A" w:rsidRDefault="00AF46BD" w:rsidP="0061764A">
            <w:pPr>
              <w:suppressAutoHyphens w:val="0"/>
              <w:spacing w:after="0" w:line="240" w:lineRule="auto"/>
              <w:ind w:firstLine="0"/>
              <w:jc w:val="center"/>
              <w:rPr>
                <w:b/>
                <w:bCs/>
                <w:color w:val="FFFFFF"/>
                <w:lang w:val="hr-HR"/>
              </w:rPr>
            </w:pPr>
            <w:r w:rsidRPr="0061764A">
              <w:rPr>
                <w:b/>
                <w:color w:val="FFFFFF"/>
                <w:lang w:val="hr-HR"/>
              </w:rPr>
              <w:t>Godina</w:t>
            </w:r>
          </w:p>
        </w:tc>
        <w:tc>
          <w:tcPr>
            <w:tcW w:w="2769" w:type="dxa"/>
            <w:tcBorders>
              <w:left w:val="single" w:sz="4" w:space="0" w:color="FFFFFF"/>
            </w:tcBorders>
            <w:shd w:val="clear" w:color="auto" w:fill="4F6228"/>
            <w:vAlign w:val="center"/>
          </w:tcPr>
          <w:p w:rsidR="00AF46BD" w:rsidRPr="0061764A" w:rsidRDefault="00AF46BD" w:rsidP="0061764A">
            <w:pPr>
              <w:suppressAutoHyphens w:val="0"/>
              <w:spacing w:after="0" w:line="240" w:lineRule="auto"/>
              <w:ind w:firstLine="0"/>
              <w:jc w:val="center"/>
              <w:rPr>
                <w:b/>
                <w:bCs/>
                <w:color w:val="FFFFFF"/>
                <w:lang w:val="hr-HR"/>
              </w:rPr>
            </w:pPr>
            <w:r w:rsidRPr="0061764A">
              <w:rPr>
                <w:b/>
                <w:color w:val="FFFFFF"/>
                <w:lang w:val="hr-HR"/>
              </w:rPr>
              <w:t xml:space="preserve">MKO </w:t>
            </w:r>
          </w:p>
          <w:p w:rsidR="00AF46BD" w:rsidRPr="0061764A" w:rsidRDefault="00AF46BD" w:rsidP="0061764A">
            <w:pPr>
              <w:suppressAutoHyphens w:val="0"/>
              <w:spacing w:after="0" w:line="240" w:lineRule="auto"/>
              <w:ind w:firstLine="0"/>
              <w:jc w:val="center"/>
              <w:rPr>
                <w:b/>
                <w:bCs/>
                <w:color w:val="FFFFFF"/>
                <w:lang w:val="hr-HR"/>
              </w:rPr>
            </w:pPr>
            <w:r w:rsidRPr="0061764A">
              <w:rPr>
                <w:b/>
                <w:color w:val="FFFFFF"/>
                <w:lang w:val="hr-HR"/>
              </w:rPr>
              <w:t>t/god.</w:t>
            </w:r>
          </w:p>
        </w:tc>
      </w:tr>
      <w:tr w:rsidR="00AF46BD" w:rsidTr="0061764A">
        <w:trPr>
          <w:trHeight w:val="397"/>
          <w:jc w:val="center"/>
        </w:trPr>
        <w:tc>
          <w:tcPr>
            <w:tcW w:w="2193" w:type="dxa"/>
            <w:tcBorders>
              <w:bottom w:val="single" w:sz="4" w:space="0" w:color="EAF1DD"/>
              <w:right w:val="single" w:sz="4" w:space="0" w:color="EAF1DD"/>
            </w:tcBorders>
            <w:shd w:val="clear" w:color="auto" w:fill="FFFFFF"/>
            <w:vAlign w:val="center"/>
          </w:tcPr>
          <w:p w:rsidR="00AF46BD" w:rsidRPr="0061764A" w:rsidRDefault="00AF46BD" w:rsidP="0061764A">
            <w:pPr>
              <w:suppressAutoHyphens w:val="0"/>
              <w:spacing w:after="0" w:line="240" w:lineRule="auto"/>
              <w:ind w:firstLine="0"/>
              <w:jc w:val="center"/>
              <w:rPr>
                <w:b/>
                <w:bCs/>
                <w:color w:val="auto"/>
                <w:lang w:val="hr-HR"/>
              </w:rPr>
            </w:pPr>
            <w:r w:rsidRPr="0061764A">
              <w:rPr>
                <w:b/>
                <w:bCs/>
                <w:color w:val="auto"/>
                <w:lang w:val="hr-HR"/>
              </w:rPr>
              <w:t>2013.</w:t>
            </w:r>
          </w:p>
        </w:tc>
        <w:tc>
          <w:tcPr>
            <w:tcW w:w="2769" w:type="dxa"/>
            <w:tcBorders>
              <w:left w:val="single" w:sz="4" w:space="0" w:color="EAF1DD"/>
              <w:bottom w:val="single" w:sz="4" w:space="0" w:color="EAF1DD"/>
            </w:tcBorders>
            <w:shd w:val="clear" w:color="auto" w:fill="FFFFFF"/>
            <w:vAlign w:val="center"/>
          </w:tcPr>
          <w:p w:rsidR="00AF46BD" w:rsidRPr="0061764A" w:rsidRDefault="00AF46BD" w:rsidP="0061764A">
            <w:pPr>
              <w:spacing w:after="0" w:line="240" w:lineRule="auto"/>
              <w:ind w:firstLine="0"/>
              <w:jc w:val="center"/>
              <w:rPr>
                <w:color w:val="auto"/>
              </w:rPr>
            </w:pPr>
            <w:r w:rsidRPr="0061764A">
              <w:rPr>
                <w:color w:val="auto"/>
              </w:rPr>
              <w:t>341</w:t>
            </w:r>
          </w:p>
        </w:tc>
      </w:tr>
      <w:tr w:rsidR="00AF46BD" w:rsidTr="0061764A">
        <w:trPr>
          <w:trHeight w:val="397"/>
          <w:jc w:val="center"/>
        </w:trPr>
        <w:tc>
          <w:tcPr>
            <w:tcW w:w="2193" w:type="dxa"/>
            <w:tcBorders>
              <w:top w:val="single" w:sz="4" w:space="0" w:color="EAF1DD"/>
              <w:right w:val="single" w:sz="4" w:space="0" w:color="FFFFFF"/>
            </w:tcBorders>
            <w:shd w:val="clear" w:color="auto" w:fill="EEECE1"/>
            <w:vAlign w:val="center"/>
          </w:tcPr>
          <w:p w:rsidR="00AF46BD" w:rsidRPr="0061764A" w:rsidRDefault="00AF46BD" w:rsidP="0061764A">
            <w:pPr>
              <w:suppressAutoHyphens w:val="0"/>
              <w:spacing w:after="0" w:line="240" w:lineRule="auto"/>
              <w:ind w:firstLine="0"/>
              <w:jc w:val="center"/>
              <w:rPr>
                <w:b/>
                <w:bCs/>
                <w:color w:val="auto"/>
                <w:lang w:val="hr-HR"/>
              </w:rPr>
            </w:pPr>
            <w:r w:rsidRPr="0061764A">
              <w:rPr>
                <w:b/>
                <w:bCs/>
                <w:color w:val="auto"/>
                <w:lang w:val="hr-HR"/>
              </w:rPr>
              <w:t>2014.</w:t>
            </w:r>
          </w:p>
        </w:tc>
        <w:tc>
          <w:tcPr>
            <w:tcW w:w="2769" w:type="dxa"/>
            <w:tcBorders>
              <w:top w:val="single" w:sz="4" w:space="0" w:color="EAF1DD"/>
              <w:left w:val="single" w:sz="4" w:space="0" w:color="FFFFFF"/>
            </w:tcBorders>
            <w:shd w:val="clear" w:color="auto" w:fill="EEECE1"/>
            <w:vAlign w:val="center"/>
          </w:tcPr>
          <w:p w:rsidR="00AF46BD" w:rsidRPr="0061764A" w:rsidRDefault="00AF46BD" w:rsidP="0061764A">
            <w:pPr>
              <w:spacing w:after="0" w:line="240" w:lineRule="auto"/>
              <w:ind w:firstLine="0"/>
              <w:jc w:val="center"/>
              <w:rPr>
                <w:color w:val="auto"/>
              </w:rPr>
            </w:pPr>
            <w:r w:rsidRPr="0061764A">
              <w:rPr>
                <w:color w:val="auto"/>
              </w:rPr>
              <w:t>245</w:t>
            </w:r>
          </w:p>
        </w:tc>
      </w:tr>
      <w:tr w:rsidR="00AF46BD" w:rsidTr="0061764A">
        <w:trPr>
          <w:trHeight w:val="397"/>
          <w:jc w:val="center"/>
        </w:trPr>
        <w:tc>
          <w:tcPr>
            <w:tcW w:w="2193" w:type="dxa"/>
            <w:tcBorders>
              <w:bottom w:val="single" w:sz="4" w:space="0" w:color="EAF1DD"/>
              <w:right w:val="single" w:sz="4" w:space="0" w:color="EAF1DD"/>
            </w:tcBorders>
            <w:shd w:val="clear" w:color="auto" w:fill="FFFFFF"/>
            <w:vAlign w:val="center"/>
          </w:tcPr>
          <w:p w:rsidR="00AF46BD" w:rsidRPr="0061764A" w:rsidRDefault="00AF46BD" w:rsidP="0061764A">
            <w:pPr>
              <w:suppressAutoHyphens w:val="0"/>
              <w:spacing w:after="0" w:line="240" w:lineRule="auto"/>
              <w:ind w:firstLine="0"/>
              <w:jc w:val="center"/>
              <w:rPr>
                <w:b/>
                <w:bCs/>
                <w:color w:val="auto"/>
                <w:lang w:val="hr-HR"/>
              </w:rPr>
            </w:pPr>
            <w:r w:rsidRPr="0061764A">
              <w:rPr>
                <w:b/>
                <w:bCs/>
                <w:color w:val="auto"/>
                <w:lang w:val="hr-HR"/>
              </w:rPr>
              <w:t>2015.</w:t>
            </w:r>
          </w:p>
        </w:tc>
        <w:tc>
          <w:tcPr>
            <w:tcW w:w="2769" w:type="dxa"/>
            <w:tcBorders>
              <w:left w:val="single" w:sz="4" w:space="0" w:color="EAF1DD"/>
              <w:bottom w:val="single" w:sz="4" w:space="0" w:color="EAF1DD"/>
            </w:tcBorders>
            <w:shd w:val="clear" w:color="auto" w:fill="FFFFFF"/>
            <w:vAlign w:val="center"/>
          </w:tcPr>
          <w:p w:rsidR="00AF46BD" w:rsidRPr="0061764A" w:rsidRDefault="00AF46BD" w:rsidP="0061764A">
            <w:pPr>
              <w:spacing w:after="0" w:line="240" w:lineRule="auto"/>
              <w:ind w:firstLine="0"/>
              <w:jc w:val="center"/>
              <w:rPr>
                <w:color w:val="auto"/>
              </w:rPr>
            </w:pPr>
            <w:r w:rsidRPr="0061764A">
              <w:rPr>
                <w:color w:val="auto"/>
              </w:rPr>
              <w:t>251</w:t>
            </w:r>
          </w:p>
        </w:tc>
      </w:tr>
      <w:tr w:rsidR="00AF46BD" w:rsidTr="0061764A">
        <w:trPr>
          <w:trHeight w:val="397"/>
          <w:jc w:val="center"/>
        </w:trPr>
        <w:tc>
          <w:tcPr>
            <w:tcW w:w="2193" w:type="dxa"/>
            <w:tcBorders>
              <w:top w:val="single" w:sz="4" w:space="0" w:color="EAF1DD"/>
              <w:right w:val="single" w:sz="4" w:space="0" w:color="FFFFFF"/>
            </w:tcBorders>
            <w:shd w:val="clear" w:color="auto" w:fill="EEECE1"/>
            <w:vAlign w:val="center"/>
          </w:tcPr>
          <w:p w:rsidR="00AF46BD" w:rsidRPr="0061764A" w:rsidRDefault="00AF46BD" w:rsidP="0061764A">
            <w:pPr>
              <w:suppressAutoHyphens w:val="0"/>
              <w:spacing w:after="0" w:line="240" w:lineRule="auto"/>
              <w:ind w:firstLine="0"/>
              <w:jc w:val="center"/>
              <w:rPr>
                <w:b/>
                <w:bCs/>
                <w:color w:val="auto"/>
                <w:lang w:val="hr-HR"/>
              </w:rPr>
            </w:pPr>
            <w:r w:rsidRPr="0061764A">
              <w:rPr>
                <w:b/>
                <w:bCs/>
                <w:color w:val="auto"/>
                <w:lang w:val="hr-HR"/>
              </w:rPr>
              <w:t>2016.</w:t>
            </w:r>
          </w:p>
        </w:tc>
        <w:tc>
          <w:tcPr>
            <w:tcW w:w="2769" w:type="dxa"/>
            <w:tcBorders>
              <w:top w:val="single" w:sz="4" w:space="0" w:color="EAF1DD"/>
              <w:left w:val="single" w:sz="4" w:space="0" w:color="FFFFFF"/>
            </w:tcBorders>
            <w:shd w:val="clear" w:color="auto" w:fill="EEECE1"/>
            <w:vAlign w:val="center"/>
          </w:tcPr>
          <w:p w:rsidR="00AF46BD" w:rsidRPr="0061764A" w:rsidRDefault="00AF46BD" w:rsidP="0061764A">
            <w:pPr>
              <w:spacing w:after="0" w:line="240" w:lineRule="auto"/>
              <w:ind w:firstLine="0"/>
              <w:jc w:val="center"/>
              <w:rPr>
                <w:color w:val="auto"/>
              </w:rPr>
            </w:pPr>
            <w:r w:rsidRPr="0061764A">
              <w:rPr>
                <w:color w:val="auto"/>
              </w:rPr>
              <w:t>234</w:t>
            </w:r>
          </w:p>
        </w:tc>
      </w:tr>
      <w:tr w:rsidR="00AF46BD" w:rsidTr="0061764A">
        <w:trPr>
          <w:trHeight w:val="397"/>
          <w:jc w:val="center"/>
        </w:trPr>
        <w:tc>
          <w:tcPr>
            <w:tcW w:w="2193" w:type="dxa"/>
            <w:tcBorders>
              <w:bottom w:val="single" w:sz="4" w:space="0" w:color="EAF1DD"/>
              <w:right w:val="single" w:sz="4" w:space="0" w:color="EAF1DD"/>
            </w:tcBorders>
            <w:shd w:val="clear" w:color="auto" w:fill="FFFFFF"/>
            <w:vAlign w:val="center"/>
          </w:tcPr>
          <w:p w:rsidR="00AF46BD" w:rsidRPr="0061764A" w:rsidRDefault="00AF46BD" w:rsidP="0061764A">
            <w:pPr>
              <w:suppressAutoHyphens w:val="0"/>
              <w:spacing w:after="0" w:line="240" w:lineRule="auto"/>
              <w:ind w:firstLine="0"/>
              <w:jc w:val="center"/>
              <w:rPr>
                <w:b/>
                <w:bCs/>
                <w:color w:val="auto"/>
                <w:lang w:val="hr-HR"/>
              </w:rPr>
            </w:pPr>
            <w:r w:rsidRPr="0061764A">
              <w:rPr>
                <w:b/>
                <w:bCs/>
                <w:color w:val="auto"/>
                <w:lang w:val="hr-HR"/>
              </w:rPr>
              <w:t>2017.</w:t>
            </w:r>
          </w:p>
        </w:tc>
        <w:tc>
          <w:tcPr>
            <w:tcW w:w="2769" w:type="dxa"/>
            <w:tcBorders>
              <w:left w:val="single" w:sz="4" w:space="0" w:color="EAF1DD"/>
              <w:bottom w:val="single" w:sz="4" w:space="0" w:color="EAF1DD"/>
            </w:tcBorders>
            <w:shd w:val="clear" w:color="auto" w:fill="FFFFFF"/>
            <w:vAlign w:val="center"/>
          </w:tcPr>
          <w:p w:rsidR="00AF46BD" w:rsidRPr="0061764A" w:rsidRDefault="00AF46BD" w:rsidP="0061764A">
            <w:pPr>
              <w:suppressAutoHyphens w:val="0"/>
              <w:spacing w:after="0" w:line="240" w:lineRule="auto"/>
              <w:ind w:firstLine="0"/>
              <w:jc w:val="center"/>
              <w:rPr>
                <w:color w:val="auto"/>
                <w:lang w:val="hr-HR"/>
              </w:rPr>
            </w:pPr>
            <w:r w:rsidRPr="0061764A">
              <w:rPr>
                <w:color w:val="auto"/>
                <w:lang w:val="hr-HR"/>
              </w:rPr>
              <w:t>182</w:t>
            </w:r>
          </w:p>
        </w:tc>
      </w:tr>
    </w:tbl>
    <w:p w:rsidR="00AF46BD" w:rsidRDefault="00AF46BD">
      <w:pPr>
        <w:spacing w:before="240"/>
        <w:rPr>
          <w:color w:val="auto"/>
          <w:lang w:val="hr-HR"/>
        </w:rPr>
      </w:pPr>
      <w:r>
        <w:rPr>
          <w:color w:val="auto"/>
          <w:lang w:val="hr-HR"/>
        </w:rPr>
        <w:t>Grafički prikaz kretanja godišnjih količina prikupljenog MKO s područja Općine prikazan je u nastavku.</w:t>
      </w:r>
    </w:p>
    <w:p w:rsidR="00AF46BD" w:rsidRDefault="00AF46BD">
      <w:pPr>
        <w:keepNext/>
        <w:ind w:firstLine="0"/>
        <w:jc w:val="center"/>
        <w:rPr>
          <w:color w:val="FF0000"/>
          <w:lang w:val="hr-HR"/>
        </w:rPr>
      </w:pPr>
      <w:r w:rsidRPr="0061764A">
        <w:rPr>
          <w:noProof/>
          <w:lang w:val="hr-HR" w:eastAsia="hr-HR"/>
        </w:rPr>
        <w:pict>
          <v:shape id="Chart 39" o:spid="_x0000_i1034" type="#_x0000_t75" style="width:395.25pt;height:18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">
            <v:imagedata r:id="rId67" o:title="" cropbottom="-18f"/>
            <o:lock v:ext="edit" aspectratio="f"/>
          </v:shape>
        </w:pict>
      </w:r>
    </w:p>
    <w:p w:rsidR="00AF46BD" w:rsidRPr="00D71CBF" w:rsidRDefault="00AF46BD">
      <w:pPr>
        <w:pStyle w:val="Caption"/>
        <w:rPr>
          <w:color w:val="auto"/>
          <w:lang w:val="hr-HR"/>
        </w:rPr>
      </w:pPr>
      <w:r>
        <w:rPr>
          <w:color w:val="auto"/>
          <w:lang w:val="hr-HR"/>
        </w:rPr>
        <w:t>Grafički prikaz 5. Kretanje godišnjih količina prikupljenog MKO tijekom godina</w:t>
      </w:r>
    </w:p>
    <w:p w:rsidR="00AF46BD" w:rsidRPr="00D71CBF" w:rsidRDefault="00AF46BD">
      <w:pPr>
        <w:spacing w:before="240" w:after="0"/>
        <w:rPr>
          <w:color w:val="auto"/>
          <w:lang w:val="hr-HR"/>
        </w:rPr>
      </w:pPr>
      <w:r w:rsidRPr="00D71CBF">
        <w:rPr>
          <w:color w:val="auto"/>
          <w:lang w:val="hr-HR"/>
        </w:rPr>
        <w:t>Analizom podataka može se zaključiti kako</w:t>
      </w:r>
      <w:r>
        <w:rPr>
          <w:color w:val="auto"/>
          <w:lang w:val="hr-HR"/>
        </w:rPr>
        <w:t xml:space="preserve"> su</w:t>
      </w:r>
      <w:r w:rsidRPr="00D71CBF">
        <w:rPr>
          <w:color w:val="auto"/>
          <w:lang w:val="hr-HR"/>
        </w:rPr>
        <w:t xml:space="preserve"> količine proizvedenog i prikupljenog MKO proteklih godina </w:t>
      </w:r>
      <w:r>
        <w:rPr>
          <w:color w:val="auto"/>
          <w:lang w:val="hr-HR"/>
        </w:rPr>
        <w:t>u trendu pada.</w:t>
      </w:r>
      <w:r w:rsidRPr="00D71CBF">
        <w:rPr>
          <w:color w:val="auto"/>
          <w:lang w:val="hr-HR"/>
        </w:rPr>
        <w:t xml:space="preserve"> </w:t>
      </w:r>
      <w:r w:rsidRPr="00E70370">
        <w:rPr>
          <w:color w:val="auto"/>
          <w:lang w:val="hr-HR"/>
        </w:rPr>
        <w:t>U 2017. godini bilježi se značajnije smanjenje proizvodnje količina MKO u odnosu na prethodno razdoblje.</w:t>
      </w:r>
    </w:p>
    <w:p w:rsidR="00AF46BD" w:rsidRDefault="00AF46BD" w:rsidP="00323BCC">
      <w:pPr>
        <w:spacing w:after="60" w:line="360" w:lineRule="auto"/>
        <w:rPr>
          <w:color w:val="auto"/>
          <w:lang w:val="hr-HR"/>
        </w:rPr>
      </w:pPr>
      <w:r>
        <w:rPr>
          <w:lang w:val="hr-HR"/>
        </w:rPr>
        <w:t>Mjesečna proizvodnja MKO po mjesecima u 2017. godini prikazana je slikom u nastavku</w:t>
      </w:r>
      <w:r>
        <w:rPr>
          <w:color w:val="auto"/>
          <w:lang w:val="hr-HR"/>
        </w:rPr>
        <w:t>.</w:t>
      </w:r>
    </w:p>
    <w:p w:rsidR="00AF46BD" w:rsidRDefault="00AF46BD" w:rsidP="003C5D15">
      <w:pPr>
        <w:spacing w:after="60"/>
        <w:ind w:firstLine="0"/>
        <w:jc w:val="center"/>
        <w:rPr>
          <w:color w:val="auto"/>
          <w:lang w:val="hr-HR"/>
        </w:rPr>
      </w:pPr>
      <w:r w:rsidRPr="0061764A">
        <w:rPr>
          <w:noProof/>
          <w:lang w:val="hr-HR" w:eastAsia="hr-HR"/>
        </w:rPr>
        <w:pict>
          <v:shape id="Chart 40" o:spid="_x0000_i1035" type="#_x0000_t75" style="width:413.25pt;height:22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">
            <v:imagedata r:id="rId68" o:title=""/>
            <o:lock v:ext="edit" aspectratio="f"/>
          </v:shape>
        </w:pict>
      </w:r>
    </w:p>
    <w:p w:rsidR="00AF46BD" w:rsidRPr="005D0D67" w:rsidRDefault="00AF46BD">
      <w:pPr>
        <w:pStyle w:val="Caption"/>
        <w:rPr>
          <w:color w:val="FF0000"/>
          <w:lang w:val="hr-HR"/>
        </w:rPr>
      </w:pPr>
      <w:r>
        <w:rPr>
          <w:color w:val="auto"/>
          <w:lang w:val="hr-HR"/>
        </w:rPr>
        <w:t xml:space="preserve">Slika </w:t>
      </w:r>
      <w:r>
        <w:rPr>
          <w:color w:val="auto"/>
          <w:lang w:val="hr-HR"/>
        </w:rPr>
        <w:fldChar w:fldCharType="begin"/>
      </w:r>
      <w:r>
        <w:rPr>
          <w:color w:val="auto"/>
          <w:lang w:val="hr-HR"/>
        </w:rPr>
        <w:instrText xml:space="preserve"> SEQ Slika \* ARABIC </w:instrText>
      </w:r>
      <w:r>
        <w:rPr>
          <w:color w:val="auto"/>
          <w:lang w:val="hr-HR"/>
        </w:rPr>
        <w:fldChar w:fldCharType="separate"/>
      </w:r>
      <w:r>
        <w:rPr>
          <w:noProof/>
          <w:color w:val="auto"/>
          <w:lang w:val="hr-HR"/>
        </w:rPr>
        <w:t>5</w:t>
      </w:r>
      <w:r>
        <w:rPr>
          <w:color w:val="auto"/>
          <w:lang w:val="hr-HR"/>
        </w:rPr>
        <w:fldChar w:fldCharType="end"/>
      </w:r>
      <w:r>
        <w:rPr>
          <w:color w:val="auto"/>
          <w:lang w:val="hr-HR"/>
        </w:rPr>
        <w:t xml:space="preserve">. </w:t>
      </w:r>
      <w:r w:rsidRPr="00BF67FA">
        <w:rPr>
          <w:color w:val="auto"/>
        </w:rPr>
        <w:t xml:space="preserve">Mjesečna proizvodnja MKO na području </w:t>
      </w:r>
      <w:r>
        <w:rPr>
          <w:color w:val="auto"/>
        </w:rPr>
        <w:t>Općine</w:t>
      </w:r>
      <w:r w:rsidRPr="00BF67FA">
        <w:rPr>
          <w:color w:val="auto"/>
        </w:rPr>
        <w:t xml:space="preserve"> u 2017. godini</w:t>
      </w:r>
    </w:p>
    <w:p w:rsidR="00AF46BD" w:rsidRPr="00BF67FA" w:rsidRDefault="00AF46BD">
      <w:pPr>
        <w:spacing w:before="240" w:after="0"/>
        <w:rPr>
          <w:color w:val="auto"/>
          <w:lang w:val="hr-HR"/>
        </w:rPr>
      </w:pPr>
      <w:r w:rsidRPr="00BF67FA">
        <w:rPr>
          <w:color w:val="auto"/>
          <w:lang w:val="hr-HR"/>
        </w:rPr>
        <w:t xml:space="preserve">Prema navedenim podacima </w:t>
      </w:r>
      <w:r>
        <w:rPr>
          <w:color w:val="auto"/>
          <w:lang w:val="hr-HR"/>
        </w:rPr>
        <w:t>najveća količina proizvedenog MKO bilježi se u mjesecu srpnju, a najmanja u veljači i studenom. Prosječno se u 2017. godini proizvelo 15 t MKO mjesečno.</w:t>
      </w:r>
    </w:p>
    <w:p w:rsidR="00AF46BD" w:rsidRDefault="00AF46BD">
      <w:pPr>
        <w:rPr>
          <w:color w:val="auto"/>
          <w:lang w:val="hr-HR"/>
        </w:rPr>
      </w:pPr>
      <w:r>
        <w:rPr>
          <w:color w:val="auto"/>
          <w:lang w:val="hr-HR"/>
        </w:rPr>
        <w:t xml:space="preserve">Uzme li se u obzir procijenjeni sastav MKO u RH u 2015. godini od strane HAOP-a </w:t>
      </w:r>
      <w:r>
        <w:rPr>
          <w:i/>
          <w:color w:val="auto"/>
          <w:lang w:val="hr-HR"/>
        </w:rPr>
        <w:t>(Metodologija za određivanje sastava i količina komunalnog odnosno MKO</w:t>
      </w:r>
      <w:r>
        <w:rPr>
          <w:color w:val="auto"/>
          <w:lang w:val="hr-HR"/>
        </w:rPr>
        <w:t xml:space="preserve">) te godišnje količine MKO prikupljenog na području Općine, mogu se procijeniti sastavni udjeli MKO Općine. </w:t>
      </w:r>
      <w:r>
        <w:rPr>
          <w:rFonts w:cs="Arial"/>
          <w:color w:val="auto"/>
          <w:szCs w:val="20"/>
          <w:lang w:val="hr-HR"/>
        </w:rPr>
        <w:t>Procijenjeni sastav MKO u RH u 2015. godini (Izvor: HAOP) prikazan je na Slici 6.</w:t>
      </w:r>
    </w:p>
    <w:p w:rsidR="00AF46BD" w:rsidRDefault="00AF46BD" w:rsidP="00B442A8">
      <w:pPr>
        <w:spacing w:before="240" w:after="0"/>
        <w:ind w:firstLine="0"/>
        <w:jc w:val="center"/>
        <w:rPr>
          <w:b/>
          <w:sz w:val="20"/>
          <w:szCs w:val="20"/>
        </w:rPr>
      </w:pPr>
      <w:r w:rsidRPr="0061764A">
        <w:rPr>
          <w:noProof/>
          <w:lang w:val="hr-HR" w:eastAsia="hr-HR"/>
        </w:rPr>
        <w:pict>
          <v:shape id="Grafikon 5" o:spid="_x0000_i1036" type="#_x0000_t75" style="width:405.75pt;height:25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">
            <v:imagedata r:id="rId69" o:title=""/>
            <o:lock v:ext="edit" aspectratio="f"/>
          </v:shape>
        </w:pict>
      </w:r>
    </w:p>
    <w:p w:rsidR="00AF46BD" w:rsidRDefault="00AF46BD" w:rsidP="00B442A8">
      <w:pPr>
        <w:spacing w:after="0"/>
        <w:ind w:firstLine="0"/>
        <w:rPr>
          <w:sz w:val="20"/>
          <w:szCs w:val="20"/>
        </w:rPr>
      </w:pPr>
      <w:r>
        <w:rPr>
          <w:b/>
          <w:sz w:val="20"/>
          <w:szCs w:val="20"/>
        </w:rPr>
        <w:t xml:space="preserve">Slika </w:t>
      </w:r>
      <w:r>
        <w:rPr>
          <w:b/>
          <w:sz w:val="20"/>
          <w:szCs w:val="20"/>
        </w:rPr>
        <w:fldChar w:fldCharType="begin"/>
      </w:r>
      <w:r>
        <w:rPr>
          <w:b/>
          <w:sz w:val="20"/>
          <w:szCs w:val="20"/>
        </w:rPr>
        <w:instrText xml:space="preserve"> SEQ Slika \* ARABIC </w:instrText>
      </w:r>
      <w:r>
        <w:rPr>
          <w:b/>
          <w:sz w:val="20"/>
          <w:szCs w:val="20"/>
        </w:rPr>
        <w:fldChar w:fldCharType="separate"/>
      </w:r>
      <w:r>
        <w:rPr>
          <w:b/>
          <w:noProof/>
          <w:sz w:val="20"/>
          <w:szCs w:val="20"/>
        </w:rPr>
        <w:t>6</w:t>
      </w:r>
      <w:r>
        <w:rPr>
          <w:b/>
          <w:sz w:val="20"/>
          <w:szCs w:val="20"/>
        </w:rPr>
        <w:fldChar w:fldCharType="end"/>
      </w:r>
      <w:r>
        <w:rPr>
          <w:b/>
          <w:sz w:val="20"/>
          <w:szCs w:val="20"/>
        </w:rPr>
        <w:t xml:space="preserve">. Procijenjeni sastav MKO u RH u 2015. godini </w:t>
      </w:r>
    </w:p>
    <w:p w:rsidR="00AF46BD" w:rsidRDefault="00AF46BD" w:rsidP="00323BCC">
      <w:pPr>
        <w:ind w:firstLine="0"/>
        <w:rPr>
          <w:color w:val="auto"/>
          <w:sz w:val="20"/>
          <w:szCs w:val="20"/>
          <w:lang w:val="hr-HR"/>
        </w:rPr>
      </w:pPr>
      <w:r>
        <w:rPr>
          <w:sz w:val="20"/>
          <w:szCs w:val="20"/>
        </w:rPr>
        <w:t xml:space="preserve">(izvor: </w:t>
      </w:r>
      <w:hyperlink r:id="rId70" w:history="1">
        <w:r w:rsidRPr="00323BCC">
          <w:rPr>
            <w:rStyle w:val="Hyperlink"/>
            <w:i/>
            <w:color w:val="auto"/>
            <w:sz w:val="20"/>
            <w:szCs w:val="20"/>
            <w:u w:val="none"/>
            <w:lang w:val="hr-HR"/>
          </w:rPr>
          <w:t>http://www.azo.hr/MetodologijaZaOdredivanjeSastavaKomunalnog</w:t>
        </w:r>
      </w:hyperlink>
      <w:r w:rsidRPr="00323BCC">
        <w:rPr>
          <w:i/>
          <w:color w:val="auto"/>
          <w:sz w:val="20"/>
          <w:szCs w:val="20"/>
          <w:lang w:val="hr-HR"/>
        </w:rPr>
        <w:t xml:space="preserve">, </w:t>
      </w:r>
      <w:r>
        <w:rPr>
          <w:i/>
          <w:color w:val="auto"/>
          <w:sz w:val="20"/>
          <w:szCs w:val="20"/>
          <w:lang w:val="hr-HR"/>
        </w:rPr>
        <w:t>29. 11. 2016</w:t>
      </w:r>
      <w:r>
        <w:rPr>
          <w:sz w:val="20"/>
          <w:szCs w:val="20"/>
        </w:rPr>
        <w:t>)</w:t>
      </w:r>
    </w:p>
    <w:p w:rsidR="00AF46BD" w:rsidRDefault="00AF46BD">
      <w:pPr>
        <w:spacing w:before="240"/>
        <w:rPr>
          <w:color w:val="auto"/>
          <w:lang w:val="hr-HR"/>
        </w:rPr>
      </w:pPr>
      <w:r>
        <w:rPr>
          <w:color w:val="auto"/>
          <w:lang w:val="hr-HR"/>
        </w:rPr>
        <w:t>Prema navedenim podacima, sastav MKO (prije odvajanja korisnih kategorija otpada) koji je prikupljen na području Općine u 2017. godini bio bi sljedeći:</w:t>
      </w:r>
    </w:p>
    <w:p w:rsidR="00AF46BD" w:rsidRDefault="00AF46BD" w:rsidP="00C53169">
      <w:pPr>
        <w:pStyle w:val="Caption"/>
        <w:keepNext/>
        <w:spacing w:after="60"/>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Pr>
          <w:noProof/>
          <w:color w:val="auto"/>
          <w:lang w:val="hr-HR"/>
        </w:rPr>
        <w:t>19</w:t>
      </w:r>
      <w:r>
        <w:rPr>
          <w:color w:val="auto"/>
          <w:lang w:val="hr-HR"/>
        </w:rPr>
        <w:fldChar w:fldCharType="end"/>
      </w:r>
      <w:r>
        <w:rPr>
          <w:color w:val="auto"/>
          <w:lang w:val="hr-HR"/>
        </w:rPr>
        <w:t>. Procijenjeni sastav MKO Općine</w:t>
      </w:r>
    </w:p>
    <w:tbl>
      <w:tblPr>
        <w:tblW w:w="7993" w:type="dxa"/>
        <w:jc w:val="center"/>
        <w:tblLayout w:type="fixed"/>
        <w:tblLook w:val="00A0"/>
      </w:tblPr>
      <w:tblGrid>
        <w:gridCol w:w="3402"/>
        <w:gridCol w:w="851"/>
        <w:gridCol w:w="3740"/>
      </w:tblGrid>
      <w:tr w:rsidR="00AF46BD" w:rsidTr="0061764A">
        <w:trPr>
          <w:trHeight w:val="882"/>
          <w:jc w:val="center"/>
        </w:trPr>
        <w:tc>
          <w:tcPr>
            <w:tcW w:w="3402" w:type="dxa"/>
            <w:tcBorders>
              <w:right w:val="single" w:sz="4" w:space="0" w:color="FFFFFF"/>
            </w:tcBorders>
            <w:shd w:val="clear" w:color="auto" w:fill="4A442A"/>
            <w:vAlign w:val="center"/>
          </w:tcPr>
          <w:p w:rsidR="00AF46BD" w:rsidRPr="0061764A" w:rsidRDefault="00AF46BD" w:rsidP="0061764A">
            <w:pPr>
              <w:spacing w:before="120" w:line="240" w:lineRule="auto"/>
              <w:ind w:firstLine="0"/>
              <w:jc w:val="center"/>
              <w:rPr>
                <w:b/>
                <w:bCs/>
                <w:color w:val="FFFFFF"/>
                <w:lang w:val="hr-HR"/>
              </w:rPr>
            </w:pPr>
            <w:r w:rsidRPr="0061764A">
              <w:rPr>
                <w:b/>
                <w:bCs/>
                <w:color w:val="FFFFFF"/>
                <w:lang w:val="hr-HR"/>
              </w:rPr>
              <w:t>Sastavnica</w:t>
            </w:r>
          </w:p>
        </w:tc>
        <w:tc>
          <w:tcPr>
            <w:tcW w:w="851" w:type="dxa"/>
            <w:tcBorders>
              <w:left w:val="single" w:sz="4" w:space="0" w:color="FFFFFF"/>
              <w:right w:val="single" w:sz="4" w:space="0" w:color="FFFFFF"/>
            </w:tcBorders>
            <w:shd w:val="clear" w:color="auto" w:fill="4A442A"/>
            <w:vAlign w:val="center"/>
          </w:tcPr>
          <w:p w:rsidR="00AF46BD" w:rsidRPr="0061764A" w:rsidRDefault="00AF46BD" w:rsidP="0061764A">
            <w:pPr>
              <w:spacing w:before="120" w:line="240" w:lineRule="auto"/>
              <w:ind w:firstLine="0"/>
              <w:jc w:val="center"/>
              <w:rPr>
                <w:b/>
                <w:bCs/>
                <w:color w:val="FFFFFF"/>
                <w:lang w:val="hr-HR"/>
              </w:rPr>
            </w:pPr>
            <w:r w:rsidRPr="0061764A">
              <w:rPr>
                <w:b/>
                <w:bCs/>
                <w:color w:val="FFFFFF"/>
                <w:lang w:val="hr-HR"/>
              </w:rPr>
              <w:t>Udio</w:t>
            </w:r>
          </w:p>
        </w:tc>
        <w:tc>
          <w:tcPr>
            <w:tcW w:w="3740" w:type="dxa"/>
            <w:tcBorders>
              <w:left w:val="single" w:sz="4" w:space="0" w:color="FFFFFF"/>
            </w:tcBorders>
            <w:shd w:val="clear" w:color="auto" w:fill="4A442A"/>
            <w:vAlign w:val="center"/>
          </w:tcPr>
          <w:p w:rsidR="00AF46BD" w:rsidRPr="0061764A" w:rsidRDefault="00AF46BD" w:rsidP="0061764A">
            <w:pPr>
              <w:spacing w:before="120" w:line="240" w:lineRule="auto"/>
              <w:ind w:firstLine="0"/>
              <w:jc w:val="center"/>
              <w:rPr>
                <w:b/>
                <w:bCs/>
                <w:color w:val="FFFFFF"/>
                <w:lang w:val="hr-HR"/>
              </w:rPr>
            </w:pPr>
            <w:r w:rsidRPr="0061764A">
              <w:rPr>
                <w:b/>
                <w:color w:val="FFFFFF"/>
                <w:lang w:val="hr-HR"/>
              </w:rPr>
              <w:t>Godišnja količina pojedinih sastavnica MKO u 2017. godini (t)</w:t>
            </w:r>
          </w:p>
        </w:tc>
      </w:tr>
      <w:tr w:rsidR="00AF46BD" w:rsidTr="0061764A">
        <w:trPr>
          <w:trHeight w:val="495"/>
          <w:jc w:val="center"/>
        </w:trPr>
        <w:tc>
          <w:tcPr>
            <w:tcW w:w="3402" w:type="dxa"/>
            <w:tcBorders>
              <w:right w:val="single" w:sz="4" w:space="0" w:color="FFFFFF"/>
            </w:tcBorders>
            <w:shd w:val="clear" w:color="auto" w:fill="948A54"/>
            <w:vAlign w:val="center"/>
          </w:tcPr>
          <w:p w:rsidR="00AF46BD" w:rsidRPr="0061764A" w:rsidRDefault="00AF46BD" w:rsidP="0061764A">
            <w:pPr>
              <w:spacing w:after="0" w:line="240" w:lineRule="auto"/>
              <w:ind w:firstLine="0"/>
              <w:jc w:val="center"/>
              <w:rPr>
                <w:b/>
                <w:bCs/>
                <w:color w:val="FFFFFF"/>
                <w:lang w:val="hr-HR"/>
              </w:rPr>
            </w:pPr>
            <w:r w:rsidRPr="0061764A">
              <w:rPr>
                <w:b/>
                <w:bCs/>
                <w:color w:val="FFFFFF"/>
                <w:lang w:val="hr-HR"/>
              </w:rPr>
              <w:t>Vrsta materijala</w:t>
            </w:r>
          </w:p>
        </w:tc>
        <w:tc>
          <w:tcPr>
            <w:tcW w:w="851" w:type="dxa"/>
            <w:tcBorders>
              <w:left w:val="single" w:sz="4" w:space="0" w:color="FFFFFF"/>
              <w:right w:val="single" w:sz="4" w:space="0" w:color="FFFFFF"/>
            </w:tcBorders>
            <w:shd w:val="clear" w:color="auto" w:fill="948A54"/>
            <w:vAlign w:val="center"/>
          </w:tcPr>
          <w:p w:rsidR="00AF46BD" w:rsidRPr="0061764A" w:rsidRDefault="00AF46BD" w:rsidP="0061764A">
            <w:pPr>
              <w:spacing w:after="0" w:line="240" w:lineRule="auto"/>
              <w:ind w:firstLine="0"/>
              <w:jc w:val="center"/>
              <w:rPr>
                <w:b/>
                <w:color w:val="FFFFFF"/>
                <w:lang w:val="hr-HR"/>
              </w:rPr>
            </w:pPr>
            <w:r w:rsidRPr="0061764A">
              <w:rPr>
                <w:b/>
                <w:color w:val="FFFFFF"/>
                <w:lang w:val="hr-HR"/>
              </w:rPr>
              <w:t>%</w:t>
            </w:r>
          </w:p>
        </w:tc>
        <w:tc>
          <w:tcPr>
            <w:tcW w:w="3740" w:type="dxa"/>
            <w:tcBorders>
              <w:left w:val="single" w:sz="4" w:space="0" w:color="FFFFFF"/>
            </w:tcBorders>
            <w:shd w:val="clear" w:color="auto" w:fill="948A54"/>
            <w:vAlign w:val="center"/>
          </w:tcPr>
          <w:p w:rsidR="00AF46BD" w:rsidRPr="0061764A" w:rsidRDefault="00AF46BD" w:rsidP="0061764A">
            <w:pPr>
              <w:spacing w:after="0" w:line="240" w:lineRule="auto"/>
              <w:ind w:firstLine="0"/>
              <w:jc w:val="center"/>
              <w:rPr>
                <w:b/>
                <w:color w:val="FFFFFF"/>
              </w:rPr>
            </w:pPr>
            <w:r w:rsidRPr="0061764A">
              <w:rPr>
                <w:b/>
                <w:color w:val="FFFFFF"/>
                <w:lang w:val="hr-HR"/>
              </w:rPr>
              <w:t>Ukupno</w:t>
            </w:r>
            <w:r w:rsidRPr="0061764A">
              <w:rPr>
                <w:b/>
                <w:color w:val="FFFFFF"/>
              </w:rPr>
              <w:t>: 182</w:t>
            </w:r>
          </w:p>
        </w:tc>
      </w:tr>
      <w:tr w:rsidR="00AF46BD" w:rsidTr="0061764A">
        <w:trPr>
          <w:trHeight w:val="397"/>
          <w:jc w:val="center"/>
        </w:trPr>
        <w:tc>
          <w:tcPr>
            <w:tcW w:w="3402" w:type="dxa"/>
            <w:tcBorders>
              <w:right w:val="single" w:sz="4" w:space="0" w:color="EEECE1"/>
            </w:tcBorders>
            <w:vAlign w:val="center"/>
          </w:tcPr>
          <w:p w:rsidR="00AF46BD" w:rsidRPr="0061764A" w:rsidRDefault="00AF46BD" w:rsidP="0061764A">
            <w:pPr>
              <w:spacing w:after="0" w:line="240" w:lineRule="auto"/>
              <w:ind w:firstLine="0"/>
              <w:rPr>
                <w:b/>
                <w:bCs/>
                <w:color w:val="auto"/>
                <w:lang w:val="hr-HR"/>
              </w:rPr>
            </w:pPr>
            <w:r w:rsidRPr="0061764A">
              <w:rPr>
                <w:bCs/>
                <w:color w:val="auto"/>
                <w:lang w:val="hr-HR"/>
              </w:rPr>
              <w:t>Metal</w:t>
            </w:r>
          </w:p>
        </w:tc>
        <w:tc>
          <w:tcPr>
            <w:tcW w:w="851" w:type="dxa"/>
            <w:tcBorders>
              <w:left w:val="single" w:sz="4" w:space="0" w:color="EEECE1"/>
              <w:right w:val="single" w:sz="4" w:space="0" w:color="EEECE1"/>
            </w:tcBorders>
            <w:vAlign w:val="center"/>
          </w:tcPr>
          <w:p w:rsidR="00AF46BD" w:rsidRPr="0061764A" w:rsidRDefault="00AF46BD" w:rsidP="0061764A">
            <w:pPr>
              <w:spacing w:after="0" w:line="240" w:lineRule="auto"/>
              <w:ind w:firstLine="0"/>
              <w:jc w:val="center"/>
              <w:rPr>
                <w:color w:val="auto"/>
                <w:lang w:val="hr-HR"/>
              </w:rPr>
            </w:pPr>
            <w:r w:rsidRPr="0061764A">
              <w:rPr>
                <w:color w:val="auto"/>
                <w:lang w:val="hr-HR"/>
              </w:rPr>
              <w:t>2,1</w:t>
            </w:r>
          </w:p>
        </w:tc>
        <w:tc>
          <w:tcPr>
            <w:tcW w:w="3740" w:type="dxa"/>
            <w:tcBorders>
              <w:left w:val="single" w:sz="4" w:space="0" w:color="EEECE1"/>
            </w:tcBorders>
            <w:vAlign w:val="center"/>
          </w:tcPr>
          <w:p w:rsidR="00AF46BD" w:rsidRPr="00323BCC" w:rsidRDefault="00AF46BD" w:rsidP="0061764A">
            <w:pPr>
              <w:spacing w:after="0" w:line="240" w:lineRule="auto"/>
              <w:ind w:firstLine="0"/>
              <w:jc w:val="center"/>
            </w:pPr>
            <w:r>
              <w:t>3,82</w:t>
            </w:r>
          </w:p>
        </w:tc>
      </w:tr>
      <w:tr w:rsidR="00AF46BD" w:rsidTr="0061764A">
        <w:trPr>
          <w:trHeight w:val="397"/>
          <w:jc w:val="center"/>
        </w:trPr>
        <w:tc>
          <w:tcPr>
            <w:tcW w:w="3402" w:type="dxa"/>
            <w:shd w:val="clear" w:color="auto" w:fill="EEECE1"/>
            <w:vAlign w:val="center"/>
          </w:tcPr>
          <w:p w:rsidR="00AF46BD" w:rsidRPr="0061764A" w:rsidRDefault="00AF46BD" w:rsidP="0061764A">
            <w:pPr>
              <w:spacing w:after="0" w:line="240" w:lineRule="auto"/>
              <w:ind w:firstLine="0"/>
              <w:rPr>
                <w:b/>
                <w:bCs/>
                <w:color w:val="auto"/>
                <w:lang w:val="hr-HR"/>
              </w:rPr>
            </w:pPr>
            <w:r w:rsidRPr="0061764A">
              <w:rPr>
                <w:bCs/>
                <w:color w:val="auto"/>
                <w:lang w:val="hr-HR"/>
              </w:rPr>
              <w:t>Drvo</w:t>
            </w:r>
          </w:p>
        </w:tc>
        <w:tc>
          <w:tcPr>
            <w:tcW w:w="851" w:type="dxa"/>
            <w:shd w:val="clear" w:color="auto" w:fill="EEECE1"/>
            <w:vAlign w:val="center"/>
          </w:tcPr>
          <w:p w:rsidR="00AF46BD" w:rsidRPr="0061764A" w:rsidRDefault="00AF46BD" w:rsidP="0061764A">
            <w:pPr>
              <w:spacing w:after="0" w:line="240" w:lineRule="auto"/>
              <w:ind w:firstLine="0"/>
              <w:jc w:val="center"/>
              <w:rPr>
                <w:color w:val="auto"/>
                <w:lang w:val="hr-HR"/>
              </w:rPr>
            </w:pPr>
            <w:r w:rsidRPr="0061764A">
              <w:rPr>
                <w:color w:val="auto"/>
                <w:lang w:val="hr-HR"/>
              </w:rPr>
              <w:t>1,0</w:t>
            </w:r>
          </w:p>
        </w:tc>
        <w:tc>
          <w:tcPr>
            <w:tcW w:w="3740" w:type="dxa"/>
            <w:shd w:val="clear" w:color="auto" w:fill="EEECE1"/>
            <w:vAlign w:val="center"/>
          </w:tcPr>
          <w:p w:rsidR="00AF46BD" w:rsidRPr="00323BCC" w:rsidRDefault="00AF46BD" w:rsidP="0061764A">
            <w:pPr>
              <w:spacing w:after="0" w:line="240" w:lineRule="auto"/>
              <w:ind w:firstLine="0"/>
              <w:jc w:val="center"/>
            </w:pPr>
            <w:r>
              <w:t>1,82</w:t>
            </w:r>
          </w:p>
        </w:tc>
      </w:tr>
      <w:tr w:rsidR="00AF46BD" w:rsidTr="0061764A">
        <w:trPr>
          <w:trHeight w:val="397"/>
          <w:jc w:val="center"/>
        </w:trPr>
        <w:tc>
          <w:tcPr>
            <w:tcW w:w="3402" w:type="dxa"/>
            <w:tcBorders>
              <w:right w:val="single" w:sz="4" w:space="0" w:color="EEECE1"/>
            </w:tcBorders>
            <w:vAlign w:val="center"/>
          </w:tcPr>
          <w:p w:rsidR="00AF46BD" w:rsidRPr="0061764A" w:rsidRDefault="00AF46BD" w:rsidP="0061764A">
            <w:pPr>
              <w:spacing w:after="0" w:line="240" w:lineRule="auto"/>
              <w:ind w:firstLine="0"/>
              <w:rPr>
                <w:b/>
                <w:bCs/>
                <w:color w:val="auto"/>
                <w:lang w:val="hr-HR"/>
              </w:rPr>
            </w:pPr>
            <w:r w:rsidRPr="0061764A">
              <w:rPr>
                <w:bCs/>
                <w:color w:val="auto"/>
                <w:lang w:val="hr-HR"/>
              </w:rPr>
              <w:t>Tekstil/odjeća</w:t>
            </w:r>
          </w:p>
        </w:tc>
        <w:tc>
          <w:tcPr>
            <w:tcW w:w="851" w:type="dxa"/>
            <w:tcBorders>
              <w:left w:val="single" w:sz="4" w:space="0" w:color="EEECE1"/>
              <w:right w:val="single" w:sz="4" w:space="0" w:color="EEECE1"/>
            </w:tcBorders>
            <w:vAlign w:val="center"/>
          </w:tcPr>
          <w:p w:rsidR="00AF46BD" w:rsidRPr="0061764A" w:rsidRDefault="00AF46BD" w:rsidP="0061764A">
            <w:pPr>
              <w:spacing w:after="0" w:line="240" w:lineRule="auto"/>
              <w:ind w:firstLine="0"/>
              <w:jc w:val="center"/>
              <w:rPr>
                <w:color w:val="auto"/>
                <w:lang w:val="hr-HR"/>
              </w:rPr>
            </w:pPr>
            <w:r w:rsidRPr="0061764A">
              <w:rPr>
                <w:color w:val="auto"/>
                <w:lang w:val="hr-HR"/>
              </w:rPr>
              <w:t>3,7</w:t>
            </w:r>
          </w:p>
        </w:tc>
        <w:tc>
          <w:tcPr>
            <w:tcW w:w="3740" w:type="dxa"/>
            <w:tcBorders>
              <w:left w:val="single" w:sz="4" w:space="0" w:color="EEECE1"/>
            </w:tcBorders>
            <w:vAlign w:val="center"/>
          </w:tcPr>
          <w:p w:rsidR="00AF46BD" w:rsidRPr="00323BCC" w:rsidRDefault="00AF46BD" w:rsidP="0061764A">
            <w:pPr>
              <w:spacing w:after="0" w:line="240" w:lineRule="auto"/>
              <w:ind w:firstLine="0"/>
              <w:jc w:val="center"/>
            </w:pPr>
            <w:r>
              <w:t>6,73</w:t>
            </w:r>
          </w:p>
        </w:tc>
      </w:tr>
      <w:tr w:rsidR="00AF46BD" w:rsidTr="0061764A">
        <w:trPr>
          <w:trHeight w:val="397"/>
          <w:jc w:val="center"/>
        </w:trPr>
        <w:tc>
          <w:tcPr>
            <w:tcW w:w="3402" w:type="dxa"/>
            <w:shd w:val="clear" w:color="auto" w:fill="EEECE1"/>
            <w:vAlign w:val="center"/>
          </w:tcPr>
          <w:p w:rsidR="00AF46BD" w:rsidRPr="0061764A" w:rsidRDefault="00AF46BD" w:rsidP="0061764A">
            <w:pPr>
              <w:spacing w:after="0" w:line="240" w:lineRule="auto"/>
              <w:ind w:firstLine="0"/>
              <w:rPr>
                <w:b/>
                <w:bCs/>
                <w:color w:val="auto"/>
                <w:lang w:val="hr-HR"/>
              </w:rPr>
            </w:pPr>
            <w:r w:rsidRPr="0061764A">
              <w:rPr>
                <w:bCs/>
                <w:color w:val="auto"/>
                <w:lang w:val="hr-HR"/>
              </w:rPr>
              <w:t>Papir i karton</w:t>
            </w:r>
          </w:p>
        </w:tc>
        <w:tc>
          <w:tcPr>
            <w:tcW w:w="851" w:type="dxa"/>
            <w:shd w:val="clear" w:color="auto" w:fill="EEECE1"/>
            <w:vAlign w:val="center"/>
          </w:tcPr>
          <w:p w:rsidR="00AF46BD" w:rsidRPr="0061764A" w:rsidRDefault="00AF46BD" w:rsidP="0061764A">
            <w:pPr>
              <w:spacing w:after="0" w:line="240" w:lineRule="auto"/>
              <w:ind w:firstLine="0"/>
              <w:jc w:val="center"/>
              <w:rPr>
                <w:color w:val="auto"/>
                <w:lang w:val="hr-HR"/>
              </w:rPr>
            </w:pPr>
            <w:r w:rsidRPr="0061764A">
              <w:rPr>
                <w:color w:val="auto"/>
                <w:lang w:val="hr-HR"/>
              </w:rPr>
              <w:t>23,2</w:t>
            </w:r>
          </w:p>
        </w:tc>
        <w:tc>
          <w:tcPr>
            <w:tcW w:w="3740" w:type="dxa"/>
            <w:shd w:val="clear" w:color="auto" w:fill="EEECE1"/>
            <w:vAlign w:val="center"/>
          </w:tcPr>
          <w:p w:rsidR="00AF46BD" w:rsidRPr="00323BCC" w:rsidRDefault="00AF46BD" w:rsidP="0061764A">
            <w:pPr>
              <w:spacing w:after="0" w:line="240" w:lineRule="auto"/>
              <w:ind w:firstLine="0"/>
              <w:jc w:val="center"/>
            </w:pPr>
            <w:r>
              <w:t>42,22</w:t>
            </w:r>
          </w:p>
        </w:tc>
      </w:tr>
      <w:tr w:rsidR="00AF46BD" w:rsidTr="0061764A">
        <w:trPr>
          <w:trHeight w:val="397"/>
          <w:jc w:val="center"/>
        </w:trPr>
        <w:tc>
          <w:tcPr>
            <w:tcW w:w="3402" w:type="dxa"/>
            <w:tcBorders>
              <w:right w:val="single" w:sz="4" w:space="0" w:color="EEECE1"/>
            </w:tcBorders>
            <w:vAlign w:val="center"/>
          </w:tcPr>
          <w:p w:rsidR="00AF46BD" w:rsidRPr="0061764A" w:rsidRDefault="00AF46BD" w:rsidP="0061764A">
            <w:pPr>
              <w:spacing w:after="0" w:line="240" w:lineRule="auto"/>
              <w:ind w:firstLine="0"/>
              <w:rPr>
                <w:b/>
                <w:bCs/>
                <w:color w:val="auto"/>
                <w:lang w:val="hr-HR"/>
              </w:rPr>
            </w:pPr>
            <w:r w:rsidRPr="0061764A">
              <w:rPr>
                <w:bCs/>
                <w:color w:val="auto"/>
                <w:lang w:val="hr-HR"/>
              </w:rPr>
              <w:t>Staklo</w:t>
            </w:r>
          </w:p>
        </w:tc>
        <w:tc>
          <w:tcPr>
            <w:tcW w:w="851" w:type="dxa"/>
            <w:tcBorders>
              <w:left w:val="single" w:sz="4" w:space="0" w:color="EEECE1"/>
              <w:right w:val="single" w:sz="4" w:space="0" w:color="EEECE1"/>
            </w:tcBorders>
            <w:vAlign w:val="center"/>
          </w:tcPr>
          <w:p w:rsidR="00AF46BD" w:rsidRPr="0061764A" w:rsidRDefault="00AF46BD" w:rsidP="0061764A">
            <w:pPr>
              <w:spacing w:after="0" w:line="240" w:lineRule="auto"/>
              <w:ind w:firstLine="0"/>
              <w:jc w:val="center"/>
              <w:rPr>
                <w:color w:val="auto"/>
                <w:lang w:val="hr-HR"/>
              </w:rPr>
            </w:pPr>
            <w:r w:rsidRPr="0061764A">
              <w:rPr>
                <w:color w:val="auto"/>
                <w:lang w:val="hr-HR"/>
              </w:rPr>
              <w:t>3,7</w:t>
            </w:r>
          </w:p>
        </w:tc>
        <w:tc>
          <w:tcPr>
            <w:tcW w:w="3740" w:type="dxa"/>
            <w:tcBorders>
              <w:left w:val="single" w:sz="4" w:space="0" w:color="EEECE1"/>
            </w:tcBorders>
            <w:vAlign w:val="center"/>
          </w:tcPr>
          <w:p w:rsidR="00AF46BD" w:rsidRPr="00323BCC" w:rsidRDefault="00AF46BD" w:rsidP="0061764A">
            <w:pPr>
              <w:spacing w:after="0" w:line="240" w:lineRule="auto"/>
              <w:ind w:firstLine="0"/>
              <w:jc w:val="center"/>
            </w:pPr>
            <w:r>
              <w:t>6,73</w:t>
            </w:r>
          </w:p>
        </w:tc>
      </w:tr>
      <w:tr w:rsidR="00AF46BD" w:rsidTr="0061764A">
        <w:trPr>
          <w:trHeight w:val="397"/>
          <w:jc w:val="center"/>
        </w:trPr>
        <w:tc>
          <w:tcPr>
            <w:tcW w:w="3402" w:type="dxa"/>
            <w:shd w:val="clear" w:color="auto" w:fill="EEECE1"/>
            <w:vAlign w:val="center"/>
          </w:tcPr>
          <w:p w:rsidR="00AF46BD" w:rsidRPr="0061764A" w:rsidRDefault="00AF46BD" w:rsidP="0061764A">
            <w:pPr>
              <w:spacing w:after="0" w:line="240" w:lineRule="auto"/>
              <w:ind w:firstLine="0"/>
              <w:rPr>
                <w:b/>
                <w:bCs/>
                <w:color w:val="auto"/>
                <w:lang w:val="hr-HR"/>
              </w:rPr>
            </w:pPr>
            <w:r w:rsidRPr="0061764A">
              <w:rPr>
                <w:bCs/>
                <w:color w:val="auto"/>
                <w:lang w:val="hr-HR"/>
              </w:rPr>
              <w:t>Plastika</w:t>
            </w:r>
          </w:p>
        </w:tc>
        <w:tc>
          <w:tcPr>
            <w:tcW w:w="851" w:type="dxa"/>
            <w:shd w:val="clear" w:color="auto" w:fill="EEECE1"/>
            <w:vAlign w:val="center"/>
          </w:tcPr>
          <w:p w:rsidR="00AF46BD" w:rsidRPr="0061764A" w:rsidRDefault="00AF46BD" w:rsidP="0061764A">
            <w:pPr>
              <w:spacing w:after="0" w:line="240" w:lineRule="auto"/>
              <w:ind w:firstLine="0"/>
              <w:jc w:val="center"/>
              <w:rPr>
                <w:color w:val="auto"/>
                <w:lang w:val="hr-HR"/>
              </w:rPr>
            </w:pPr>
            <w:r w:rsidRPr="0061764A">
              <w:rPr>
                <w:color w:val="auto"/>
                <w:lang w:val="hr-HR"/>
              </w:rPr>
              <w:t>22,9</w:t>
            </w:r>
          </w:p>
        </w:tc>
        <w:tc>
          <w:tcPr>
            <w:tcW w:w="3740" w:type="dxa"/>
            <w:shd w:val="clear" w:color="auto" w:fill="EEECE1"/>
            <w:vAlign w:val="center"/>
          </w:tcPr>
          <w:p w:rsidR="00AF46BD" w:rsidRPr="00323BCC" w:rsidRDefault="00AF46BD" w:rsidP="0061764A">
            <w:pPr>
              <w:spacing w:after="0" w:line="240" w:lineRule="auto"/>
              <w:ind w:firstLine="0"/>
              <w:jc w:val="center"/>
            </w:pPr>
            <w:r>
              <w:t>41,68</w:t>
            </w:r>
          </w:p>
        </w:tc>
      </w:tr>
      <w:tr w:rsidR="00AF46BD" w:rsidTr="0061764A">
        <w:trPr>
          <w:trHeight w:val="397"/>
          <w:jc w:val="center"/>
        </w:trPr>
        <w:tc>
          <w:tcPr>
            <w:tcW w:w="3402" w:type="dxa"/>
            <w:tcBorders>
              <w:right w:val="single" w:sz="4" w:space="0" w:color="EEECE1"/>
            </w:tcBorders>
            <w:vAlign w:val="center"/>
          </w:tcPr>
          <w:p w:rsidR="00AF46BD" w:rsidRPr="0061764A" w:rsidRDefault="00AF46BD" w:rsidP="0061764A">
            <w:pPr>
              <w:spacing w:after="0" w:line="240" w:lineRule="auto"/>
              <w:ind w:firstLine="0"/>
              <w:rPr>
                <w:b/>
                <w:bCs/>
                <w:color w:val="auto"/>
                <w:lang w:val="hr-HR"/>
              </w:rPr>
            </w:pPr>
            <w:r w:rsidRPr="0061764A">
              <w:rPr>
                <w:bCs/>
                <w:color w:val="auto"/>
                <w:lang w:val="hr-HR"/>
              </w:rPr>
              <w:t>Guma</w:t>
            </w:r>
          </w:p>
        </w:tc>
        <w:tc>
          <w:tcPr>
            <w:tcW w:w="851" w:type="dxa"/>
            <w:tcBorders>
              <w:left w:val="single" w:sz="4" w:space="0" w:color="EEECE1"/>
              <w:right w:val="single" w:sz="4" w:space="0" w:color="EEECE1"/>
            </w:tcBorders>
            <w:vAlign w:val="center"/>
          </w:tcPr>
          <w:p w:rsidR="00AF46BD" w:rsidRPr="0061764A" w:rsidRDefault="00AF46BD" w:rsidP="0061764A">
            <w:pPr>
              <w:spacing w:after="0" w:line="240" w:lineRule="auto"/>
              <w:ind w:firstLine="0"/>
              <w:jc w:val="center"/>
              <w:rPr>
                <w:color w:val="auto"/>
                <w:lang w:val="hr-HR"/>
              </w:rPr>
            </w:pPr>
            <w:r w:rsidRPr="0061764A">
              <w:rPr>
                <w:color w:val="auto"/>
                <w:lang w:val="hr-HR"/>
              </w:rPr>
              <w:t>0,2</w:t>
            </w:r>
          </w:p>
        </w:tc>
        <w:tc>
          <w:tcPr>
            <w:tcW w:w="3740" w:type="dxa"/>
            <w:tcBorders>
              <w:left w:val="single" w:sz="4" w:space="0" w:color="EEECE1"/>
            </w:tcBorders>
            <w:vAlign w:val="center"/>
          </w:tcPr>
          <w:p w:rsidR="00AF46BD" w:rsidRPr="00323BCC" w:rsidRDefault="00AF46BD" w:rsidP="0061764A">
            <w:pPr>
              <w:spacing w:after="0" w:line="240" w:lineRule="auto"/>
              <w:ind w:firstLine="0"/>
              <w:jc w:val="center"/>
            </w:pPr>
            <w:r>
              <w:t>0,36</w:t>
            </w:r>
          </w:p>
        </w:tc>
      </w:tr>
      <w:tr w:rsidR="00AF46BD" w:rsidTr="0061764A">
        <w:trPr>
          <w:trHeight w:val="397"/>
          <w:jc w:val="center"/>
        </w:trPr>
        <w:tc>
          <w:tcPr>
            <w:tcW w:w="3402" w:type="dxa"/>
            <w:shd w:val="clear" w:color="auto" w:fill="EEECE1"/>
            <w:vAlign w:val="center"/>
          </w:tcPr>
          <w:p w:rsidR="00AF46BD" w:rsidRPr="0061764A" w:rsidRDefault="00AF46BD" w:rsidP="0061764A">
            <w:pPr>
              <w:spacing w:after="0" w:line="240" w:lineRule="auto"/>
              <w:ind w:firstLine="0"/>
              <w:rPr>
                <w:b/>
                <w:bCs/>
                <w:color w:val="auto"/>
                <w:lang w:val="hr-HR"/>
              </w:rPr>
            </w:pPr>
            <w:r w:rsidRPr="0061764A">
              <w:rPr>
                <w:bCs/>
                <w:color w:val="auto"/>
                <w:lang w:val="hr-HR"/>
              </w:rPr>
              <w:t>Koža/kosti</w:t>
            </w:r>
          </w:p>
        </w:tc>
        <w:tc>
          <w:tcPr>
            <w:tcW w:w="851" w:type="dxa"/>
            <w:shd w:val="clear" w:color="auto" w:fill="EEECE1"/>
            <w:vAlign w:val="center"/>
          </w:tcPr>
          <w:p w:rsidR="00AF46BD" w:rsidRPr="0061764A" w:rsidRDefault="00AF46BD" w:rsidP="0061764A">
            <w:pPr>
              <w:spacing w:after="0" w:line="240" w:lineRule="auto"/>
              <w:ind w:firstLine="0"/>
              <w:jc w:val="center"/>
              <w:rPr>
                <w:color w:val="auto"/>
                <w:lang w:val="hr-HR"/>
              </w:rPr>
            </w:pPr>
            <w:r w:rsidRPr="0061764A">
              <w:rPr>
                <w:color w:val="auto"/>
                <w:lang w:val="hr-HR"/>
              </w:rPr>
              <w:t>0,5</w:t>
            </w:r>
          </w:p>
        </w:tc>
        <w:tc>
          <w:tcPr>
            <w:tcW w:w="3740" w:type="dxa"/>
            <w:shd w:val="clear" w:color="auto" w:fill="EEECE1"/>
            <w:vAlign w:val="center"/>
          </w:tcPr>
          <w:p w:rsidR="00AF46BD" w:rsidRPr="00323BCC" w:rsidRDefault="00AF46BD" w:rsidP="0061764A">
            <w:pPr>
              <w:spacing w:after="0" w:line="240" w:lineRule="auto"/>
              <w:ind w:firstLine="0"/>
              <w:jc w:val="center"/>
            </w:pPr>
            <w:r>
              <w:t>0,91</w:t>
            </w:r>
          </w:p>
        </w:tc>
      </w:tr>
      <w:tr w:rsidR="00AF46BD" w:rsidTr="0061764A">
        <w:trPr>
          <w:trHeight w:val="397"/>
          <w:jc w:val="center"/>
        </w:trPr>
        <w:tc>
          <w:tcPr>
            <w:tcW w:w="3402" w:type="dxa"/>
            <w:tcBorders>
              <w:right w:val="single" w:sz="4" w:space="0" w:color="EEECE1"/>
            </w:tcBorders>
            <w:vAlign w:val="center"/>
          </w:tcPr>
          <w:p w:rsidR="00AF46BD" w:rsidRPr="0061764A" w:rsidRDefault="00AF46BD" w:rsidP="0061764A">
            <w:pPr>
              <w:spacing w:after="0" w:line="240" w:lineRule="auto"/>
              <w:ind w:firstLine="0"/>
              <w:rPr>
                <w:b/>
                <w:bCs/>
                <w:color w:val="auto"/>
                <w:lang w:val="hr-HR"/>
              </w:rPr>
            </w:pPr>
            <w:r w:rsidRPr="0061764A">
              <w:rPr>
                <w:bCs/>
                <w:color w:val="auto"/>
                <w:lang w:val="hr-HR"/>
              </w:rPr>
              <w:t>Kuhinjski otpad</w:t>
            </w:r>
          </w:p>
        </w:tc>
        <w:tc>
          <w:tcPr>
            <w:tcW w:w="851" w:type="dxa"/>
            <w:tcBorders>
              <w:left w:val="single" w:sz="4" w:space="0" w:color="EEECE1"/>
              <w:right w:val="single" w:sz="4" w:space="0" w:color="EEECE1"/>
            </w:tcBorders>
            <w:vAlign w:val="center"/>
          </w:tcPr>
          <w:p w:rsidR="00AF46BD" w:rsidRPr="0061764A" w:rsidRDefault="00AF46BD" w:rsidP="0061764A">
            <w:pPr>
              <w:spacing w:after="0" w:line="240" w:lineRule="auto"/>
              <w:ind w:firstLine="0"/>
              <w:jc w:val="center"/>
              <w:rPr>
                <w:color w:val="auto"/>
                <w:lang w:val="hr-HR"/>
              </w:rPr>
            </w:pPr>
            <w:r w:rsidRPr="0061764A">
              <w:rPr>
                <w:color w:val="auto"/>
                <w:lang w:val="hr-HR"/>
              </w:rPr>
              <w:t>30,9</w:t>
            </w:r>
          </w:p>
        </w:tc>
        <w:tc>
          <w:tcPr>
            <w:tcW w:w="3740" w:type="dxa"/>
            <w:tcBorders>
              <w:left w:val="single" w:sz="4" w:space="0" w:color="EEECE1"/>
            </w:tcBorders>
            <w:vAlign w:val="center"/>
          </w:tcPr>
          <w:p w:rsidR="00AF46BD" w:rsidRPr="00323BCC" w:rsidRDefault="00AF46BD" w:rsidP="0061764A">
            <w:pPr>
              <w:spacing w:after="0" w:line="240" w:lineRule="auto"/>
              <w:ind w:firstLine="0"/>
              <w:jc w:val="center"/>
            </w:pPr>
            <w:r>
              <w:t>56,24</w:t>
            </w:r>
          </w:p>
        </w:tc>
      </w:tr>
      <w:tr w:rsidR="00AF46BD" w:rsidTr="0061764A">
        <w:trPr>
          <w:trHeight w:val="397"/>
          <w:jc w:val="center"/>
        </w:trPr>
        <w:tc>
          <w:tcPr>
            <w:tcW w:w="3402" w:type="dxa"/>
            <w:shd w:val="clear" w:color="auto" w:fill="EEECE1"/>
            <w:vAlign w:val="center"/>
          </w:tcPr>
          <w:p w:rsidR="00AF46BD" w:rsidRPr="0061764A" w:rsidRDefault="00AF46BD" w:rsidP="0061764A">
            <w:pPr>
              <w:spacing w:after="0" w:line="240" w:lineRule="auto"/>
              <w:ind w:firstLine="0"/>
              <w:rPr>
                <w:b/>
                <w:bCs/>
                <w:color w:val="auto"/>
                <w:lang w:val="hr-HR"/>
              </w:rPr>
            </w:pPr>
            <w:r w:rsidRPr="0061764A">
              <w:rPr>
                <w:bCs/>
                <w:color w:val="auto"/>
                <w:lang w:val="hr-HR"/>
              </w:rPr>
              <w:t>Vrtni otpad</w:t>
            </w:r>
          </w:p>
        </w:tc>
        <w:tc>
          <w:tcPr>
            <w:tcW w:w="851" w:type="dxa"/>
            <w:shd w:val="clear" w:color="auto" w:fill="EEECE1"/>
            <w:vAlign w:val="center"/>
          </w:tcPr>
          <w:p w:rsidR="00AF46BD" w:rsidRPr="0061764A" w:rsidRDefault="00AF46BD" w:rsidP="0061764A">
            <w:pPr>
              <w:spacing w:after="0" w:line="240" w:lineRule="auto"/>
              <w:ind w:firstLine="0"/>
              <w:jc w:val="center"/>
              <w:rPr>
                <w:color w:val="auto"/>
                <w:lang w:val="hr-HR"/>
              </w:rPr>
            </w:pPr>
            <w:r w:rsidRPr="0061764A">
              <w:rPr>
                <w:color w:val="auto"/>
                <w:lang w:val="hr-HR"/>
              </w:rPr>
              <w:t>5,7</w:t>
            </w:r>
          </w:p>
        </w:tc>
        <w:tc>
          <w:tcPr>
            <w:tcW w:w="3740" w:type="dxa"/>
            <w:shd w:val="clear" w:color="auto" w:fill="EEECE1"/>
            <w:vAlign w:val="center"/>
          </w:tcPr>
          <w:p w:rsidR="00AF46BD" w:rsidRPr="00323BCC" w:rsidRDefault="00AF46BD" w:rsidP="0061764A">
            <w:pPr>
              <w:spacing w:after="0" w:line="240" w:lineRule="auto"/>
              <w:ind w:firstLine="0"/>
              <w:jc w:val="center"/>
            </w:pPr>
            <w:r>
              <w:t>10,37</w:t>
            </w:r>
          </w:p>
        </w:tc>
      </w:tr>
      <w:tr w:rsidR="00AF46BD" w:rsidTr="0061764A">
        <w:trPr>
          <w:trHeight w:val="397"/>
          <w:jc w:val="center"/>
        </w:trPr>
        <w:tc>
          <w:tcPr>
            <w:tcW w:w="3402" w:type="dxa"/>
            <w:tcBorders>
              <w:bottom w:val="single" w:sz="4" w:space="0" w:color="EEECE1"/>
              <w:right w:val="single" w:sz="4" w:space="0" w:color="EEECE1"/>
            </w:tcBorders>
            <w:vAlign w:val="center"/>
          </w:tcPr>
          <w:p w:rsidR="00AF46BD" w:rsidRPr="0061764A" w:rsidRDefault="00AF46BD" w:rsidP="0061764A">
            <w:pPr>
              <w:spacing w:after="0" w:line="240" w:lineRule="auto"/>
              <w:ind w:firstLine="0"/>
              <w:jc w:val="left"/>
              <w:rPr>
                <w:b/>
                <w:bCs/>
                <w:color w:val="auto"/>
                <w:lang w:val="hr-HR"/>
              </w:rPr>
            </w:pPr>
            <w:r w:rsidRPr="0061764A">
              <w:rPr>
                <w:bCs/>
                <w:color w:val="auto"/>
                <w:lang w:val="hr-HR"/>
              </w:rPr>
              <w:t>Ostali otpad (zemlja, prašina, pijesak, nedefinirano)</w:t>
            </w:r>
          </w:p>
        </w:tc>
        <w:tc>
          <w:tcPr>
            <w:tcW w:w="851" w:type="dxa"/>
            <w:tcBorders>
              <w:left w:val="single" w:sz="4" w:space="0" w:color="EEECE1"/>
              <w:bottom w:val="single" w:sz="4" w:space="0" w:color="EEECE1"/>
              <w:right w:val="single" w:sz="4" w:space="0" w:color="EEECE1"/>
            </w:tcBorders>
            <w:vAlign w:val="center"/>
          </w:tcPr>
          <w:p w:rsidR="00AF46BD" w:rsidRPr="0061764A" w:rsidRDefault="00AF46BD" w:rsidP="0061764A">
            <w:pPr>
              <w:spacing w:after="0" w:line="240" w:lineRule="auto"/>
              <w:ind w:firstLine="0"/>
              <w:jc w:val="center"/>
              <w:rPr>
                <w:color w:val="auto"/>
                <w:lang w:val="hr-HR"/>
              </w:rPr>
            </w:pPr>
            <w:r w:rsidRPr="0061764A">
              <w:rPr>
                <w:color w:val="auto"/>
                <w:lang w:val="hr-HR"/>
              </w:rPr>
              <w:t>6,3</w:t>
            </w:r>
          </w:p>
        </w:tc>
        <w:tc>
          <w:tcPr>
            <w:tcW w:w="3740" w:type="dxa"/>
            <w:tcBorders>
              <w:left w:val="single" w:sz="4" w:space="0" w:color="EEECE1"/>
              <w:bottom w:val="single" w:sz="4" w:space="0" w:color="EEECE1"/>
            </w:tcBorders>
            <w:vAlign w:val="center"/>
          </w:tcPr>
          <w:p w:rsidR="00AF46BD" w:rsidRPr="00323BCC" w:rsidRDefault="00AF46BD" w:rsidP="0061764A">
            <w:pPr>
              <w:spacing w:after="0" w:line="240" w:lineRule="auto"/>
              <w:ind w:firstLine="0"/>
              <w:jc w:val="center"/>
            </w:pPr>
            <w:r>
              <w:t>11,47</w:t>
            </w:r>
          </w:p>
        </w:tc>
      </w:tr>
    </w:tbl>
    <w:p w:rsidR="00AF46BD" w:rsidRDefault="00AF46BD" w:rsidP="0017795D">
      <w:pPr>
        <w:spacing w:before="360" w:after="0"/>
        <w:rPr>
          <w:color w:val="auto"/>
          <w:lang w:val="hr-HR"/>
        </w:rPr>
      </w:pPr>
      <w:r>
        <w:rPr>
          <w:color w:val="auto"/>
          <w:lang w:val="hr-HR"/>
        </w:rPr>
        <w:t xml:space="preserve">Važno je napomenuti kako navedeni podaci u Tablici 19. predstavljaju tek procijenjeni sastav MKO Općine za 2017. godinu temeljem procijenjenog sastava MKO na razini RH u 2015. godini. </w:t>
      </w:r>
    </w:p>
    <w:p w:rsidR="00AF46BD" w:rsidRDefault="00AF46BD">
      <w:pPr>
        <w:rPr>
          <w:color w:val="auto"/>
          <w:lang w:val="hr-HR"/>
        </w:rPr>
      </w:pPr>
      <w:r>
        <w:rPr>
          <w:color w:val="auto"/>
          <w:lang w:val="hr-HR"/>
        </w:rPr>
        <w:t>Cilj gospodarenja otpadom kojeg je potrebno postići sukladno PGO RH, a tiče se odloženog MKO dan je u nastavku:</w:t>
      </w:r>
    </w:p>
    <w:p w:rsidR="00AF46BD" w:rsidRDefault="00AF46BD" w:rsidP="008D3E0E">
      <w:pPr>
        <w:pStyle w:val="ListParagraph2"/>
        <w:pBdr>
          <w:top w:val="single" w:sz="4" w:space="1" w:color="D6E3BC"/>
          <w:left w:val="single" w:sz="4" w:space="4" w:color="D6E3BC"/>
          <w:bottom w:val="single" w:sz="4" w:space="1" w:color="D6E3BC"/>
          <w:right w:val="single" w:sz="4" w:space="4" w:color="D6E3BC"/>
        </w:pBdr>
        <w:shd w:val="clear" w:color="auto" w:fill="FFFFFF"/>
        <w:spacing w:after="240"/>
        <w:ind w:left="0" w:firstLine="0"/>
        <w:rPr>
          <w:i/>
          <w:color w:val="FF0000"/>
          <w:lang w:val="hr-HR"/>
        </w:rPr>
      </w:pPr>
      <w:r>
        <w:rPr>
          <w:i/>
          <w:color w:val="auto"/>
          <w:lang w:val="hr-HR"/>
        </w:rPr>
        <w:t xml:space="preserve">U odnosu na 2015. godinu potrebno je do 2022. godine odložiti na odlagališta otpada manje od 25% mase proizvedenog komunalnog otpada. To bi značilo da bi u usporedbi s 2015. godinom treba odložiti na odlagalište otpada tek </w:t>
      </w:r>
      <w:r>
        <w:rPr>
          <w:b/>
          <w:i/>
          <w:color w:val="auto"/>
          <w:u w:val="single"/>
          <w:lang w:val="hr-HR"/>
        </w:rPr>
        <w:t>66,6</w:t>
      </w:r>
      <w:r w:rsidRPr="00905C62">
        <w:rPr>
          <w:i/>
          <w:color w:val="auto"/>
          <w:lang w:val="hr-HR"/>
        </w:rPr>
        <w:t xml:space="preserve"> </w:t>
      </w:r>
      <w:r>
        <w:rPr>
          <w:i/>
          <w:color w:val="auto"/>
          <w:lang w:val="hr-HR"/>
        </w:rPr>
        <w:t>t MKO. Prema PGO RH nakon 31. prosinca 2018. godine zabranjeno je odlaganje otpada na neusklađena odlagalištu u RH.</w:t>
      </w:r>
    </w:p>
    <w:p w:rsidR="00AF46BD" w:rsidRDefault="00AF46BD" w:rsidP="00C24E3E">
      <w:pPr>
        <w:pStyle w:val="Heading2"/>
        <w:numPr>
          <w:ilvl w:val="1"/>
          <w:numId w:val="3"/>
        </w:numPr>
        <w:spacing w:before="360"/>
        <w:ind w:left="788" w:hanging="431"/>
        <w:rPr>
          <w:lang w:val="hr-HR"/>
        </w:rPr>
      </w:pPr>
      <w:bookmarkStart w:id="36" w:name="_Toc511893961"/>
      <w:r>
        <w:rPr>
          <w:lang w:val="hr-HR"/>
        </w:rPr>
        <w:t>Biorazgradivi komunalni otpad - BKO</w:t>
      </w:r>
      <w:bookmarkEnd w:id="36"/>
    </w:p>
    <w:p w:rsidR="00AF46BD" w:rsidRDefault="00AF46BD">
      <w:pPr>
        <w:spacing w:after="0"/>
        <w:rPr>
          <w:rFonts w:cs="Arial"/>
          <w:color w:val="auto"/>
          <w:szCs w:val="20"/>
          <w:lang w:val="hr-HR"/>
        </w:rPr>
      </w:pPr>
      <w:r>
        <w:rPr>
          <w:color w:val="auto"/>
          <w:lang w:val="hr-HR"/>
        </w:rPr>
        <w:t xml:space="preserve">BKO obuhvaća biološki razgradive vrste otpada podrijetlom iz kućanstva i otpad koji je po prirodi i sastavu sličan otpadu iz kućanstva, kao npr.: otpadni papir, zeleni otpad, otpad iz kuhinja - ostaci hrane, osim proizvodnog otpada i otpada iz poljoprivrede i šumarstva. </w:t>
      </w:r>
    </w:p>
    <w:p w:rsidR="00AF46BD" w:rsidRDefault="00AF46BD" w:rsidP="007D0E42">
      <w:pPr>
        <w:spacing w:after="0"/>
        <w:rPr>
          <w:color w:val="auto"/>
          <w:lang w:val="hr-HR"/>
        </w:rPr>
      </w:pPr>
      <w:r>
        <w:rPr>
          <w:color w:val="auto"/>
          <w:lang w:val="hr-HR"/>
        </w:rPr>
        <w:t xml:space="preserve">Uzimajući u obzir podatak da biorazgradivi udio u MKO iznosi 65% </w:t>
      </w:r>
      <w:r>
        <w:rPr>
          <w:i/>
          <w:color w:val="auto"/>
          <w:lang w:val="hr-HR"/>
        </w:rPr>
        <w:t>( Metodologija za određivanje sastava i količina komunalnog odnosno miješanog komunalnog otpada, HAOP</w:t>
      </w:r>
      <w:r>
        <w:rPr>
          <w:color w:val="auto"/>
          <w:lang w:val="hr-HR"/>
        </w:rPr>
        <w:t>)</w:t>
      </w:r>
      <w:r>
        <w:t xml:space="preserve"> </w:t>
      </w:r>
      <w:r>
        <w:rPr>
          <w:color w:val="auto"/>
          <w:lang w:val="hr-HR"/>
        </w:rPr>
        <w:t>procijenjena količina proizvedenog BKO Općine u 2017. godin</w:t>
      </w:r>
      <w:r>
        <w:rPr>
          <w:color w:val="000000"/>
          <w:lang w:val="hr-HR"/>
        </w:rPr>
        <w:t>i iznosi 118,3 t.</w:t>
      </w:r>
      <w:r>
        <w:rPr>
          <w:color w:val="auto"/>
          <w:lang w:val="hr-HR"/>
        </w:rPr>
        <w:t xml:space="preserve"> </w:t>
      </w:r>
      <w:r w:rsidRPr="00E05491">
        <w:rPr>
          <w:color w:val="auto"/>
          <w:lang w:val="hr-HR"/>
        </w:rPr>
        <w:t xml:space="preserve">Biootpad iz kućanstava se na području </w:t>
      </w:r>
      <w:r>
        <w:rPr>
          <w:color w:val="auto"/>
          <w:lang w:val="hr-HR"/>
        </w:rPr>
        <w:t>Općine</w:t>
      </w:r>
      <w:r w:rsidRPr="00E05491">
        <w:rPr>
          <w:color w:val="auto"/>
          <w:lang w:val="hr-HR"/>
        </w:rPr>
        <w:t xml:space="preserve"> ne prikuplja u vidu posebnih spremnika za biootpad.</w:t>
      </w:r>
    </w:p>
    <w:p w:rsidR="00AF46BD" w:rsidRDefault="00AF46BD" w:rsidP="007D0E42">
      <w:pPr>
        <w:spacing w:after="0"/>
        <w:rPr>
          <w:color w:val="000000"/>
          <w:lang w:val="hr-HR"/>
        </w:rPr>
      </w:pPr>
      <w:r>
        <w:rPr>
          <w:color w:val="000000"/>
          <w:lang w:val="hr-HR"/>
        </w:rPr>
        <w:t>Ciljevi gospodarenja otpadom koji se planiraju postići na području BKO, određeni su zakonskim obvezama iz članka 24. ZOGO-a, koje se tiču ograničenja u vezi odlaganja BKO. Određeno je kako je najveća dopuštena masa BKO koja se godišnje smije odložiti na svim odlagalištima i neusklađenim odlagalištima u RH u odnosu na masu BKO proizvedenog u 1997. godini:</w:t>
      </w:r>
    </w:p>
    <w:p w:rsidR="00AF46BD" w:rsidRDefault="00AF46BD" w:rsidP="00132B49">
      <w:pPr>
        <w:spacing w:after="0"/>
        <w:rPr>
          <w:color w:val="000000"/>
          <w:lang w:val="hr-HR"/>
        </w:rPr>
      </w:pPr>
      <w:r>
        <w:rPr>
          <w:color w:val="000000"/>
          <w:lang w:val="hr-HR"/>
        </w:rPr>
        <w:t>1. 75 %, odnosno 567.131 tona do 31. prosinca 2013.</w:t>
      </w:r>
    </w:p>
    <w:p w:rsidR="00AF46BD" w:rsidRDefault="00AF46BD" w:rsidP="00132B49">
      <w:pPr>
        <w:spacing w:after="0"/>
        <w:rPr>
          <w:color w:val="000000"/>
          <w:lang w:val="hr-HR"/>
        </w:rPr>
      </w:pPr>
      <w:r>
        <w:rPr>
          <w:color w:val="000000"/>
          <w:lang w:val="hr-HR"/>
        </w:rPr>
        <w:t>2. 50 %, odnosno 378.088 tona do 31. prosinca 2016.</w:t>
      </w:r>
    </w:p>
    <w:p w:rsidR="00AF46BD" w:rsidRDefault="00AF46BD" w:rsidP="00132B49">
      <w:pPr>
        <w:spacing w:after="0"/>
        <w:rPr>
          <w:color w:val="000000"/>
          <w:lang w:val="hr-HR"/>
        </w:rPr>
      </w:pPr>
      <w:r>
        <w:rPr>
          <w:color w:val="000000"/>
          <w:lang w:val="hr-HR"/>
        </w:rPr>
        <w:t xml:space="preserve">3. </w:t>
      </w:r>
      <w:r>
        <w:rPr>
          <w:i/>
          <w:color w:val="000000"/>
          <w:lang w:val="hr-HR"/>
        </w:rPr>
        <w:t>35 %, odnosno 264.661 tona do 31. prosinca 2020.</w:t>
      </w:r>
    </w:p>
    <w:p w:rsidR="00AF46BD" w:rsidRDefault="00AF46BD" w:rsidP="00D95C1D">
      <w:pPr>
        <w:pStyle w:val="Heading2"/>
        <w:numPr>
          <w:ilvl w:val="1"/>
          <w:numId w:val="3"/>
        </w:numPr>
        <w:spacing w:before="240"/>
        <w:ind w:left="788" w:hanging="431"/>
      </w:pPr>
      <w:bookmarkStart w:id="37" w:name="_Toc511893962"/>
      <w:r>
        <w:t>Posebne kategorije otpada</w:t>
      </w:r>
      <w:bookmarkEnd w:id="37"/>
    </w:p>
    <w:p w:rsidR="00AF46BD" w:rsidRDefault="00AF46BD">
      <w:pPr>
        <w:spacing w:after="240"/>
        <w:rPr>
          <w:color w:val="000000"/>
          <w:lang w:val="hr-HR"/>
        </w:rPr>
      </w:pPr>
      <w:r>
        <w:rPr>
          <w:color w:val="000000"/>
          <w:lang w:val="hr-HR"/>
        </w:rPr>
        <w:t>ZOGO-om su propisane slijedeće posebne kategorije otpada: biootpad, otpadni tekstil i obuća, otpadna ambalaža, otpadne gume, otpadna ulja, otpadne baterije i akumulatori, otpadna vozila, otpad koji sadrži azbest, medicinski otpad, otpadni električni i elektronički uređaji i oprema, otpadni brodovi, morski otpad, građevni otpad, otpadni mulj iz uređaja za pročišćavanje otpadnih voda, otpad iz proizvodnje titan dioksida, otpadni poliklorirani bifenili i poliklorirani terfenili.</w:t>
      </w:r>
    </w:p>
    <w:p w:rsidR="00AF46BD" w:rsidRDefault="00AF46BD">
      <w:pPr>
        <w:rPr>
          <w:i/>
          <w:color w:val="000000"/>
          <w:u w:val="single"/>
          <w:lang w:val="hr-HR"/>
        </w:rPr>
      </w:pPr>
      <w:r>
        <w:rPr>
          <w:i/>
          <w:color w:val="000000"/>
          <w:u w:val="single"/>
          <w:lang w:val="hr-HR"/>
        </w:rPr>
        <w:t xml:space="preserve">Biootpad </w:t>
      </w:r>
    </w:p>
    <w:p w:rsidR="00AF46BD" w:rsidRDefault="00AF46BD">
      <w:pPr>
        <w:spacing w:after="0"/>
        <w:rPr>
          <w:color w:val="000000"/>
          <w:lang w:val="hr-HR"/>
        </w:rPr>
      </w:pPr>
      <w:r>
        <w:rPr>
          <w:color w:val="000000"/>
          <w:lang w:val="hr-HR"/>
        </w:rPr>
        <w:t xml:space="preserve">Uzimajući u obzir podatak da udio biootpada u MKO iznosi 37% (Izvor: HAOP), možemo pretpostaviti kako je u 2017. godini količina biootpada proizvedena na području Općine i prikupljena u sklopu MKO (prije odvajanja korisnih kategorija otpada) iznosila </w:t>
      </w:r>
      <w:r>
        <w:rPr>
          <w:b/>
          <w:color w:val="000000"/>
          <w:lang w:val="hr-HR"/>
        </w:rPr>
        <w:t>75,08 t</w:t>
      </w:r>
      <w:r>
        <w:rPr>
          <w:color w:val="000000"/>
          <w:lang w:val="hr-HR"/>
        </w:rPr>
        <w:t>.</w:t>
      </w:r>
    </w:p>
    <w:p w:rsidR="00AF46BD" w:rsidRDefault="00AF46BD">
      <w:pPr>
        <w:rPr>
          <w:color w:val="000000"/>
          <w:lang w:val="hr-HR"/>
        </w:rPr>
      </w:pPr>
      <w:r>
        <w:rPr>
          <w:color w:val="000000"/>
          <w:lang w:val="hr-HR"/>
        </w:rPr>
        <w:t>Cilj u gospodarenju otpadom koji je potrebno postići sukladno PGO RH, a tiče se gospodarenja biootpadom je:</w:t>
      </w:r>
    </w:p>
    <w:p w:rsidR="00AF46BD" w:rsidRDefault="00AF46BD" w:rsidP="00942406">
      <w:pPr>
        <w:pStyle w:val="ListParagraph2"/>
        <w:pBdr>
          <w:top w:val="single" w:sz="4" w:space="1" w:color="D6E3BC"/>
          <w:left w:val="single" w:sz="4" w:space="4" w:color="D6E3BC"/>
          <w:bottom w:val="single" w:sz="4" w:space="1" w:color="D6E3BC"/>
          <w:right w:val="single" w:sz="4" w:space="4" w:color="D6E3BC"/>
        </w:pBdr>
        <w:spacing w:after="240"/>
        <w:ind w:left="0" w:firstLine="0"/>
        <w:contextualSpacing w:val="0"/>
        <w:rPr>
          <w:color w:val="000000"/>
          <w:lang w:val="hr-HR"/>
        </w:rPr>
      </w:pPr>
      <w:r>
        <w:rPr>
          <w:i/>
          <w:color w:val="000000"/>
          <w:lang w:val="hr-HR"/>
        </w:rPr>
        <w:t xml:space="preserve">Do 2022. godine u odnosu na 2015. godinu odvojeno prikupiti 40% mase proizvedenog biootpada koji je sastavni dio komunalnog otpada. </w:t>
      </w:r>
      <w:r w:rsidRPr="007D0E42">
        <w:rPr>
          <w:i/>
          <w:color w:val="000000"/>
          <w:lang w:val="hr-HR"/>
        </w:rPr>
        <w:t xml:space="preserve">To bi značilo da bi do 2022. godine, u usporedbi s količinama proizvedenog komunalnog otpada u 2015. godini, bilo potrebno odvojeno sakupiti </w:t>
      </w:r>
      <w:r>
        <w:rPr>
          <w:i/>
          <w:color w:val="000000"/>
          <w:lang w:val="hr-HR"/>
        </w:rPr>
        <w:t xml:space="preserve">ili individualnim kompostiranjem izdvojiti iz MKO  </w:t>
      </w:r>
      <w:r w:rsidRPr="005828BF">
        <w:rPr>
          <w:b/>
          <w:i/>
          <w:color w:val="auto"/>
          <w:u w:val="single"/>
          <w:lang w:val="hr-HR"/>
        </w:rPr>
        <w:t>39,43</w:t>
      </w:r>
      <w:r w:rsidRPr="007D0E42">
        <w:rPr>
          <w:i/>
          <w:color w:val="FF0000"/>
          <w:lang w:val="hr-HR"/>
        </w:rPr>
        <w:t xml:space="preserve"> </w:t>
      </w:r>
      <w:r w:rsidRPr="007D0E42">
        <w:rPr>
          <w:i/>
          <w:color w:val="000000"/>
          <w:lang w:val="hr-HR"/>
        </w:rPr>
        <w:t>t biootpada.</w:t>
      </w:r>
    </w:p>
    <w:p w:rsidR="00AF46BD" w:rsidRDefault="00AF46BD" w:rsidP="00C24E3E">
      <w:pPr>
        <w:spacing w:before="240"/>
        <w:rPr>
          <w:i/>
          <w:color w:val="000000"/>
          <w:u w:val="single"/>
          <w:lang w:val="hr-HR"/>
        </w:rPr>
      </w:pPr>
      <w:r>
        <w:rPr>
          <w:i/>
          <w:color w:val="000000"/>
          <w:u w:val="single"/>
          <w:lang w:val="hr-HR"/>
        </w:rPr>
        <w:t>Ambalažni otpad</w:t>
      </w:r>
    </w:p>
    <w:p w:rsidR="00AF46BD" w:rsidRDefault="00AF46BD" w:rsidP="00E457C5">
      <w:pPr>
        <w:spacing w:after="60"/>
        <w:rPr>
          <w:color w:val="000000"/>
          <w:lang w:val="hr-HR"/>
        </w:rPr>
      </w:pPr>
      <w:r>
        <w:rPr>
          <w:color w:val="000000"/>
          <w:lang w:val="hr-HR"/>
        </w:rPr>
        <w:t xml:space="preserve">Ambalažni otpad čini velikim dijelom ambalažni otpad od papira i kartona i višeslojna otpadna ambalaža s pretežno papirnom komponentom, zatim staklena ambalaža, ambalaža od plastike, a manji dio, ambalaža od metala i drveta. Prikupljanje ambalažnog otpada uglavnom je zadovoljavajuće na nivou RH, ali postoje problemi u iskazivanju količina odvojeno prikupljene ambalaže jer JLS raspolažu samo sa podacima o odvojeno prikupljenom otpadu koje im dostave komunalne tvrtke u njihovom vlasništvu. Podatke ostalih sakupljača ambalaže na tržištu nemaju. Tablicom u nastavku prikazano je godišnje kretanje količina odvojeno prikupljenog ambalažnog otpada. </w:t>
      </w:r>
    </w:p>
    <w:p w:rsidR="00AF46BD" w:rsidRDefault="00AF46BD">
      <w:pPr>
        <w:suppressAutoHyphens w:val="0"/>
        <w:spacing w:after="160" w:line="259" w:lineRule="auto"/>
        <w:ind w:firstLine="0"/>
        <w:jc w:val="left"/>
        <w:rPr>
          <w:b/>
          <w:bCs/>
          <w:color w:val="000000"/>
          <w:sz w:val="20"/>
          <w:szCs w:val="18"/>
          <w:lang w:val="hr-HR"/>
        </w:rPr>
      </w:pPr>
      <w:r>
        <w:rPr>
          <w:lang w:val="hr-HR"/>
        </w:rPr>
        <w:br w:type="page"/>
      </w:r>
    </w:p>
    <w:p w:rsidR="00AF46BD" w:rsidRDefault="00AF46BD" w:rsidP="00C53169">
      <w:pPr>
        <w:pStyle w:val="Caption"/>
        <w:keepNext/>
        <w:spacing w:after="60" w:line="276" w:lineRule="auto"/>
        <w:jc w:val="both"/>
        <w:rPr>
          <w:lang w:val="hr-HR"/>
        </w:rPr>
      </w:pPr>
      <w:r>
        <w:rPr>
          <w:lang w:val="hr-HR"/>
        </w:rPr>
        <w:t xml:space="preserve">Tablica </w:t>
      </w:r>
      <w:r>
        <w:rPr>
          <w:lang w:val="hr-HR"/>
        </w:rPr>
        <w:fldChar w:fldCharType="begin"/>
      </w:r>
      <w:r>
        <w:rPr>
          <w:lang w:val="hr-HR"/>
        </w:rPr>
        <w:instrText xml:space="preserve"> SEQ Tablica \* ARABIC </w:instrText>
      </w:r>
      <w:r>
        <w:rPr>
          <w:lang w:val="hr-HR"/>
        </w:rPr>
        <w:fldChar w:fldCharType="separate"/>
      </w:r>
      <w:r>
        <w:rPr>
          <w:noProof/>
          <w:lang w:val="hr-HR"/>
        </w:rPr>
        <w:t>20</w:t>
      </w:r>
      <w:r>
        <w:rPr>
          <w:lang w:val="hr-HR"/>
        </w:rPr>
        <w:fldChar w:fldCharType="end"/>
      </w:r>
      <w:r>
        <w:rPr>
          <w:lang w:val="hr-HR"/>
        </w:rPr>
        <w:t>. Količine kategorija otpada koje sadrže otpadnu ambalažu prikupljene na području Općine (izvor: Komunalno društvo)</w:t>
      </w:r>
    </w:p>
    <w:tbl>
      <w:tblPr>
        <w:tblW w:w="9062" w:type="dxa"/>
        <w:jc w:val="center"/>
        <w:tblLayout w:type="fixed"/>
        <w:tblLook w:val="00A0"/>
      </w:tblPr>
      <w:tblGrid>
        <w:gridCol w:w="3686"/>
        <w:gridCol w:w="992"/>
        <w:gridCol w:w="992"/>
        <w:gridCol w:w="1134"/>
        <w:gridCol w:w="1134"/>
        <w:gridCol w:w="1124"/>
      </w:tblGrid>
      <w:tr w:rsidR="00AF46BD" w:rsidTr="0061764A">
        <w:trPr>
          <w:trHeight w:val="397"/>
          <w:jc w:val="center"/>
        </w:trPr>
        <w:tc>
          <w:tcPr>
            <w:tcW w:w="3686" w:type="dxa"/>
            <w:vMerge w:val="restart"/>
            <w:tcBorders>
              <w:right w:val="single" w:sz="4" w:space="0" w:color="FFFFFF"/>
            </w:tcBorders>
            <w:shd w:val="clear" w:color="auto" w:fill="4F6228"/>
            <w:vAlign w:val="center"/>
          </w:tcPr>
          <w:p w:rsidR="00AF46BD" w:rsidRPr="0061764A" w:rsidRDefault="00AF46BD" w:rsidP="0061764A">
            <w:pPr>
              <w:suppressAutoHyphens w:val="0"/>
              <w:spacing w:after="0" w:line="240" w:lineRule="auto"/>
              <w:ind w:firstLine="0"/>
              <w:jc w:val="center"/>
              <w:rPr>
                <w:b/>
                <w:bCs/>
                <w:color w:val="FFFFFF"/>
                <w:lang w:val="hr-HR"/>
              </w:rPr>
            </w:pPr>
            <w:r w:rsidRPr="0061764A">
              <w:rPr>
                <w:b/>
                <w:bCs/>
                <w:color w:val="FFFFFF"/>
                <w:lang w:val="hr-HR"/>
              </w:rPr>
              <w:t xml:space="preserve">Kategorija otpada </w:t>
            </w:r>
          </w:p>
        </w:tc>
        <w:tc>
          <w:tcPr>
            <w:tcW w:w="5376" w:type="dxa"/>
            <w:gridSpan w:val="5"/>
            <w:tcBorders>
              <w:left w:val="single" w:sz="4" w:space="0" w:color="FFFFFF"/>
            </w:tcBorders>
            <w:shd w:val="clear" w:color="auto" w:fill="4F6228"/>
            <w:vAlign w:val="center"/>
          </w:tcPr>
          <w:p w:rsidR="00AF46BD" w:rsidRPr="0061764A" w:rsidRDefault="00AF46BD" w:rsidP="0061764A">
            <w:pPr>
              <w:suppressAutoHyphens w:val="0"/>
              <w:spacing w:after="0" w:line="240" w:lineRule="auto"/>
              <w:ind w:firstLine="0"/>
              <w:jc w:val="center"/>
              <w:rPr>
                <w:b/>
                <w:bCs/>
                <w:color w:val="FFFFFF"/>
                <w:lang w:val="hr-HR"/>
              </w:rPr>
            </w:pPr>
            <w:r w:rsidRPr="0061764A">
              <w:rPr>
                <w:b/>
                <w:bCs/>
                <w:color w:val="FFFFFF"/>
                <w:lang w:val="hr-HR"/>
              </w:rPr>
              <w:t>Godina (t)</w:t>
            </w:r>
          </w:p>
        </w:tc>
      </w:tr>
      <w:tr w:rsidR="00AF46BD" w:rsidTr="0061764A">
        <w:trPr>
          <w:trHeight w:val="284"/>
          <w:jc w:val="center"/>
        </w:trPr>
        <w:tc>
          <w:tcPr>
            <w:tcW w:w="3686" w:type="dxa"/>
            <w:vMerge/>
            <w:shd w:val="clear" w:color="auto" w:fill="EAF1DD"/>
            <w:vAlign w:val="center"/>
          </w:tcPr>
          <w:p w:rsidR="00AF46BD" w:rsidRPr="0061764A" w:rsidRDefault="00AF46BD" w:rsidP="0061764A">
            <w:pPr>
              <w:suppressAutoHyphens w:val="0"/>
              <w:spacing w:after="0" w:line="240" w:lineRule="auto"/>
              <w:ind w:firstLine="0"/>
              <w:jc w:val="center"/>
              <w:rPr>
                <w:b/>
                <w:bCs/>
                <w:color w:val="auto"/>
                <w:lang w:val="hr-HR"/>
              </w:rPr>
            </w:pPr>
          </w:p>
        </w:tc>
        <w:tc>
          <w:tcPr>
            <w:tcW w:w="992" w:type="dxa"/>
            <w:tcBorders>
              <w:right w:val="single" w:sz="4" w:space="0" w:color="FFFFFF"/>
            </w:tcBorders>
            <w:shd w:val="clear" w:color="auto" w:fill="C4BC96"/>
            <w:vAlign w:val="center"/>
          </w:tcPr>
          <w:p w:rsidR="00AF46BD" w:rsidRPr="0061764A" w:rsidRDefault="00AF46BD" w:rsidP="0061764A">
            <w:pPr>
              <w:suppressAutoHyphens w:val="0"/>
              <w:spacing w:after="0" w:line="240" w:lineRule="auto"/>
              <w:ind w:firstLine="0"/>
              <w:jc w:val="center"/>
              <w:rPr>
                <w:b/>
                <w:bCs/>
                <w:color w:val="auto"/>
                <w:lang w:val="hr-HR"/>
              </w:rPr>
            </w:pPr>
            <w:r w:rsidRPr="0061764A">
              <w:rPr>
                <w:b/>
                <w:bCs/>
                <w:color w:val="auto"/>
                <w:lang w:val="hr-HR"/>
              </w:rPr>
              <w:t>2013.</w:t>
            </w:r>
          </w:p>
        </w:tc>
        <w:tc>
          <w:tcPr>
            <w:tcW w:w="992" w:type="dxa"/>
            <w:tcBorders>
              <w:left w:val="single" w:sz="4" w:space="0" w:color="FFFFFF"/>
              <w:right w:val="single" w:sz="4" w:space="0" w:color="FFFFFF"/>
            </w:tcBorders>
            <w:shd w:val="clear" w:color="auto" w:fill="C4BC96"/>
            <w:vAlign w:val="center"/>
          </w:tcPr>
          <w:p w:rsidR="00AF46BD" w:rsidRPr="0061764A" w:rsidRDefault="00AF46BD" w:rsidP="0061764A">
            <w:pPr>
              <w:suppressAutoHyphens w:val="0"/>
              <w:spacing w:after="0" w:line="240" w:lineRule="auto"/>
              <w:ind w:firstLine="0"/>
              <w:jc w:val="center"/>
              <w:rPr>
                <w:b/>
                <w:bCs/>
                <w:color w:val="auto"/>
                <w:lang w:val="hr-HR"/>
              </w:rPr>
            </w:pPr>
            <w:r w:rsidRPr="0061764A">
              <w:rPr>
                <w:b/>
                <w:bCs/>
                <w:color w:val="auto"/>
                <w:lang w:val="hr-HR"/>
              </w:rPr>
              <w:t>2014.</w:t>
            </w:r>
          </w:p>
        </w:tc>
        <w:tc>
          <w:tcPr>
            <w:tcW w:w="1134" w:type="dxa"/>
            <w:tcBorders>
              <w:left w:val="single" w:sz="4" w:space="0" w:color="FFFFFF"/>
              <w:right w:val="single" w:sz="4" w:space="0" w:color="FFFFFF"/>
            </w:tcBorders>
            <w:shd w:val="clear" w:color="auto" w:fill="C4BC96"/>
            <w:vAlign w:val="center"/>
          </w:tcPr>
          <w:p w:rsidR="00AF46BD" w:rsidRPr="0061764A" w:rsidRDefault="00AF46BD" w:rsidP="0061764A">
            <w:pPr>
              <w:suppressAutoHyphens w:val="0"/>
              <w:spacing w:after="0" w:line="240" w:lineRule="auto"/>
              <w:ind w:firstLine="0"/>
              <w:jc w:val="center"/>
              <w:rPr>
                <w:b/>
                <w:bCs/>
                <w:color w:val="auto"/>
                <w:lang w:val="hr-HR"/>
              </w:rPr>
            </w:pPr>
            <w:r w:rsidRPr="0061764A">
              <w:rPr>
                <w:b/>
                <w:bCs/>
                <w:color w:val="auto"/>
                <w:lang w:val="hr-HR"/>
              </w:rPr>
              <w:t>2015.</w:t>
            </w:r>
          </w:p>
        </w:tc>
        <w:tc>
          <w:tcPr>
            <w:tcW w:w="1134" w:type="dxa"/>
            <w:tcBorders>
              <w:left w:val="single" w:sz="4" w:space="0" w:color="FFFFFF"/>
              <w:right w:val="single" w:sz="4" w:space="0" w:color="FFFFFF"/>
            </w:tcBorders>
            <w:shd w:val="clear" w:color="auto" w:fill="C4BC96"/>
            <w:vAlign w:val="center"/>
          </w:tcPr>
          <w:p w:rsidR="00AF46BD" w:rsidRPr="0061764A" w:rsidRDefault="00AF46BD" w:rsidP="0061764A">
            <w:pPr>
              <w:suppressAutoHyphens w:val="0"/>
              <w:spacing w:after="0" w:line="240" w:lineRule="auto"/>
              <w:ind w:firstLine="0"/>
              <w:jc w:val="center"/>
              <w:rPr>
                <w:b/>
                <w:bCs/>
                <w:color w:val="auto"/>
                <w:lang w:val="hr-HR"/>
              </w:rPr>
            </w:pPr>
            <w:r w:rsidRPr="0061764A">
              <w:rPr>
                <w:b/>
                <w:bCs/>
                <w:color w:val="auto"/>
                <w:lang w:val="hr-HR"/>
              </w:rPr>
              <w:t>2016.</w:t>
            </w:r>
          </w:p>
        </w:tc>
        <w:tc>
          <w:tcPr>
            <w:tcW w:w="1124" w:type="dxa"/>
            <w:tcBorders>
              <w:left w:val="single" w:sz="4" w:space="0" w:color="FFFFFF"/>
            </w:tcBorders>
            <w:shd w:val="clear" w:color="auto" w:fill="C4BC96"/>
            <w:vAlign w:val="center"/>
          </w:tcPr>
          <w:p w:rsidR="00AF46BD" w:rsidRPr="0061764A" w:rsidRDefault="00AF46BD" w:rsidP="0061764A">
            <w:pPr>
              <w:suppressAutoHyphens w:val="0"/>
              <w:spacing w:after="0" w:line="240" w:lineRule="auto"/>
              <w:ind w:firstLine="0"/>
              <w:jc w:val="center"/>
              <w:rPr>
                <w:b/>
                <w:bCs/>
                <w:color w:val="auto"/>
                <w:lang w:val="hr-HR"/>
              </w:rPr>
            </w:pPr>
            <w:r w:rsidRPr="0061764A">
              <w:rPr>
                <w:b/>
                <w:bCs/>
                <w:color w:val="auto"/>
                <w:lang w:val="hr-HR"/>
              </w:rPr>
              <w:t>2017.</w:t>
            </w:r>
          </w:p>
        </w:tc>
      </w:tr>
      <w:tr w:rsidR="00AF46BD" w:rsidTr="0061764A">
        <w:trPr>
          <w:trHeight w:val="397"/>
          <w:jc w:val="center"/>
        </w:trPr>
        <w:tc>
          <w:tcPr>
            <w:tcW w:w="3686" w:type="dxa"/>
            <w:tcBorders>
              <w:right w:val="single" w:sz="4" w:space="0" w:color="EAF1DD"/>
            </w:tcBorders>
            <w:shd w:val="clear" w:color="auto" w:fill="EAF1DD"/>
            <w:vAlign w:val="center"/>
          </w:tcPr>
          <w:p w:rsidR="00AF46BD" w:rsidRPr="0061764A" w:rsidRDefault="00AF46BD" w:rsidP="0061764A">
            <w:pPr>
              <w:suppressAutoHyphens w:val="0"/>
              <w:spacing w:after="0" w:line="240" w:lineRule="auto"/>
              <w:ind w:firstLine="0"/>
              <w:jc w:val="left"/>
              <w:rPr>
                <w:b/>
                <w:bCs/>
                <w:color w:val="auto"/>
                <w:lang w:val="hr-HR"/>
              </w:rPr>
            </w:pPr>
            <w:r w:rsidRPr="0061764A">
              <w:rPr>
                <w:bCs/>
                <w:color w:val="auto"/>
                <w:lang w:val="hr-HR"/>
              </w:rPr>
              <w:t xml:space="preserve">Plastična ambalaža </w:t>
            </w:r>
            <w:r w:rsidRPr="0061764A">
              <w:rPr>
                <w:bCs/>
                <w:i/>
                <w:color w:val="auto"/>
                <w:lang w:val="hr-HR"/>
              </w:rPr>
              <w:t>(KB 15 01 02)</w:t>
            </w:r>
          </w:p>
        </w:tc>
        <w:tc>
          <w:tcPr>
            <w:tcW w:w="992" w:type="dxa"/>
            <w:tcBorders>
              <w:left w:val="single" w:sz="4" w:space="0" w:color="EAF1DD"/>
              <w:right w:val="single" w:sz="4" w:space="0" w:color="EAF1DD"/>
            </w:tcBorders>
            <w:shd w:val="clear" w:color="auto" w:fill="EAF1DD"/>
            <w:vAlign w:val="center"/>
          </w:tcPr>
          <w:p w:rsidR="00AF46BD" w:rsidRPr="0061764A" w:rsidRDefault="00AF46BD" w:rsidP="0061764A">
            <w:pPr>
              <w:spacing w:after="0" w:line="240" w:lineRule="auto"/>
              <w:ind w:firstLine="0"/>
              <w:jc w:val="center"/>
              <w:rPr>
                <w:color w:val="auto"/>
              </w:rPr>
            </w:pPr>
            <w:r w:rsidRPr="0061764A">
              <w:rPr>
                <w:color w:val="auto"/>
              </w:rPr>
              <w:t>-</w:t>
            </w:r>
          </w:p>
        </w:tc>
        <w:tc>
          <w:tcPr>
            <w:tcW w:w="992" w:type="dxa"/>
            <w:tcBorders>
              <w:left w:val="single" w:sz="4" w:space="0" w:color="EAF1DD"/>
              <w:right w:val="single" w:sz="4" w:space="0" w:color="EAF1DD"/>
            </w:tcBorders>
            <w:shd w:val="clear" w:color="auto" w:fill="EAF1DD"/>
            <w:vAlign w:val="center"/>
          </w:tcPr>
          <w:p w:rsidR="00AF46BD" w:rsidRPr="0061764A" w:rsidRDefault="00AF46BD" w:rsidP="0061764A">
            <w:pPr>
              <w:spacing w:after="0" w:line="240" w:lineRule="auto"/>
              <w:ind w:firstLine="0"/>
              <w:jc w:val="center"/>
              <w:rPr>
                <w:color w:val="auto"/>
              </w:rPr>
            </w:pPr>
            <w:r w:rsidRPr="0061764A">
              <w:rPr>
                <w:color w:val="auto"/>
              </w:rPr>
              <w:t>-</w:t>
            </w:r>
          </w:p>
        </w:tc>
        <w:tc>
          <w:tcPr>
            <w:tcW w:w="1134" w:type="dxa"/>
            <w:tcBorders>
              <w:left w:val="single" w:sz="4" w:space="0" w:color="EAF1DD"/>
              <w:right w:val="single" w:sz="4" w:space="0" w:color="EAF1DD"/>
            </w:tcBorders>
            <w:shd w:val="clear" w:color="auto" w:fill="EAF1DD"/>
            <w:vAlign w:val="center"/>
          </w:tcPr>
          <w:p w:rsidR="00AF46BD" w:rsidRPr="0061764A" w:rsidRDefault="00AF46BD" w:rsidP="0061764A">
            <w:pPr>
              <w:spacing w:after="0" w:line="240" w:lineRule="auto"/>
              <w:ind w:firstLine="0"/>
              <w:jc w:val="center"/>
              <w:rPr>
                <w:color w:val="auto"/>
              </w:rPr>
            </w:pPr>
            <w:r w:rsidRPr="0061764A">
              <w:rPr>
                <w:color w:val="auto"/>
              </w:rPr>
              <w:t>0,14</w:t>
            </w:r>
          </w:p>
        </w:tc>
        <w:tc>
          <w:tcPr>
            <w:tcW w:w="1134" w:type="dxa"/>
            <w:tcBorders>
              <w:left w:val="single" w:sz="4" w:space="0" w:color="EAF1DD"/>
              <w:right w:val="single" w:sz="4" w:space="0" w:color="EAF1DD"/>
            </w:tcBorders>
            <w:shd w:val="clear" w:color="auto" w:fill="EAF1DD"/>
            <w:vAlign w:val="center"/>
          </w:tcPr>
          <w:p w:rsidR="00AF46BD" w:rsidRPr="0061764A" w:rsidRDefault="00AF46BD" w:rsidP="0061764A">
            <w:pPr>
              <w:spacing w:after="0" w:line="240" w:lineRule="auto"/>
              <w:ind w:firstLine="0"/>
              <w:jc w:val="center"/>
              <w:rPr>
                <w:color w:val="auto"/>
              </w:rPr>
            </w:pPr>
            <w:r w:rsidRPr="0061764A">
              <w:rPr>
                <w:color w:val="auto"/>
              </w:rPr>
              <w:t>0,35</w:t>
            </w:r>
          </w:p>
        </w:tc>
        <w:tc>
          <w:tcPr>
            <w:tcW w:w="1124" w:type="dxa"/>
            <w:tcBorders>
              <w:left w:val="single" w:sz="4" w:space="0" w:color="EAF1DD"/>
            </w:tcBorders>
            <w:shd w:val="clear" w:color="auto" w:fill="EAF1DD"/>
            <w:vAlign w:val="center"/>
          </w:tcPr>
          <w:p w:rsidR="00AF46BD" w:rsidRPr="0061764A" w:rsidRDefault="00AF46BD" w:rsidP="0061764A">
            <w:pPr>
              <w:spacing w:after="0" w:line="240" w:lineRule="auto"/>
              <w:ind w:firstLine="0"/>
              <w:jc w:val="center"/>
              <w:rPr>
                <w:color w:val="auto"/>
              </w:rPr>
            </w:pPr>
            <w:r w:rsidRPr="0061764A">
              <w:rPr>
                <w:color w:val="auto"/>
              </w:rPr>
              <w:t>0,37</w:t>
            </w:r>
          </w:p>
        </w:tc>
      </w:tr>
      <w:tr w:rsidR="00AF46BD" w:rsidTr="0061764A">
        <w:trPr>
          <w:trHeight w:val="397"/>
          <w:jc w:val="center"/>
        </w:trPr>
        <w:tc>
          <w:tcPr>
            <w:tcW w:w="3686" w:type="dxa"/>
            <w:tcBorders>
              <w:right w:val="single" w:sz="4" w:space="0" w:color="EAF1DD"/>
            </w:tcBorders>
            <w:shd w:val="clear" w:color="auto" w:fill="FFFFFF"/>
            <w:vAlign w:val="center"/>
          </w:tcPr>
          <w:p w:rsidR="00AF46BD" w:rsidRPr="0061764A" w:rsidRDefault="00AF46BD" w:rsidP="0061764A">
            <w:pPr>
              <w:suppressAutoHyphens w:val="0"/>
              <w:spacing w:after="0" w:line="240" w:lineRule="auto"/>
              <w:ind w:firstLine="0"/>
              <w:jc w:val="left"/>
              <w:rPr>
                <w:b/>
                <w:bCs/>
                <w:color w:val="auto"/>
                <w:lang w:val="hr-HR"/>
              </w:rPr>
            </w:pPr>
            <w:r w:rsidRPr="0061764A">
              <w:rPr>
                <w:bCs/>
                <w:color w:val="auto"/>
                <w:lang w:val="hr-HR"/>
              </w:rPr>
              <w:t>Papir i karton (KB 20 01 01)</w:t>
            </w:r>
          </w:p>
        </w:tc>
        <w:tc>
          <w:tcPr>
            <w:tcW w:w="992" w:type="dxa"/>
            <w:tcBorders>
              <w:left w:val="single" w:sz="4" w:space="0" w:color="EAF1DD"/>
              <w:right w:val="single" w:sz="4" w:space="0" w:color="EAF1DD"/>
            </w:tcBorders>
            <w:shd w:val="clear" w:color="auto" w:fill="FFFFFF"/>
            <w:vAlign w:val="center"/>
          </w:tcPr>
          <w:p w:rsidR="00AF46BD" w:rsidRPr="0061764A" w:rsidRDefault="00AF46BD" w:rsidP="0061764A">
            <w:pPr>
              <w:spacing w:after="0" w:line="240" w:lineRule="auto"/>
              <w:ind w:firstLine="0"/>
              <w:jc w:val="center"/>
              <w:rPr>
                <w:color w:val="auto"/>
              </w:rPr>
            </w:pPr>
            <w:r w:rsidRPr="0061764A">
              <w:rPr>
                <w:color w:val="auto"/>
              </w:rPr>
              <w:t>-</w:t>
            </w:r>
          </w:p>
        </w:tc>
        <w:tc>
          <w:tcPr>
            <w:tcW w:w="992" w:type="dxa"/>
            <w:tcBorders>
              <w:left w:val="single" w:sz="4" w:space="0" w:color="EAF1DD"/>
              <w:right w:val="single" w:sz="4" w:space="0" w:color="EAF1DD"/>
            </w:tcBorders>
            <w:shd w:val="clear" w:color="auto" w:fill="FFFFFF"/>
            <w:vAlign w:val="center"/>
          </w:tcPr>
          <w:p w:rsidR="00AF46BD" w:rsidRPr="0061764A" w:rsidRDefault="00AF46BD" w:rsidP="0061764A">
            <w:pPr>
              <w:spacing w:after="0" w:line="240" w:lineRule="auto"/>
              <w:ind w:firstLine="0"/>
              <w:jc w:val="center"/>
              <w:rPr>
                <w:color w:val="auto"/>
              </w:rPr>
            </w:pPr>
            <w:r w:rsidRPr="0061764A">
              <w:rPr>
                <w:color w:val="auto"/>
              </w:rPr>
              <w:t>2,7</w:t>
            </w:r>
          </w:p>
        </w:tc>
        <w:tc>
          <w:tcPr>
            <w:tcW w:w="1134" w:type="dxa"/>
            <w:tcBorders>
              <w:left w:val="single" w:sz="4" w:space="0" w:color="EAF1DD"/>
              <w:right w:val="single" w:sz="4" w:space="0" w:color="EAF1DD"/>
            </w:tcBorders>
            <w:shd w:val="clear" w:color="auto" w:fill="FFFFFF"/>
            <w:vAlign w:val="center"/>
          </w:tcPr>
          <w:p w:rsidR="00AF46BD" w:rsidRPr="0061764A" w:rsidRDefault="00AF46BD" w:rsidP="0061764A">
            <w:pPr>
              <w:spacing w:after="0" w:line="240" w:lineRule="auto"/>
              <w:ind w:firstLine="0"/>
              <w:jc w:val="center"/>
              <w:rPr>
                <w:color w:val="auto"/>
              </w:rPr>
            </w:pPr>
            <w:r w:rsidRPr="0061764A">
              <w:rPr>
                <w:color w:val="auto"/>
              </w:rPr>
              <w:t>3,75</w:t>
            </w:r>
          </w:p>
        </w:tc>
        <w:tc>
          <w:tcPr>
            <w:tcW w:w="1134" w:type="dxa"/>
            <w:tcBorders>
              <w:left w:val="single" w:sz="4" w:space="0" w:color="EAF1DD"/>
              <w:right w:val="single" w:sz="4" w:space="0" w:color="EAF1DD"/>
            </w:tcBorders>
            <w:shd w:val="clear" w:color="auto" w:fill="FFFFFF"/>
            <w:vAlign w:val="center"/>
          </w:tcPr>
          <w:p w:rsidR="00AF46BD" w:rsidRPr="0061764A" w:rsidRDefault="00AF46BD" w:rsidP="0061764A">
            <w:pPr>
              <w:spacing w:after="0" w:line="240" w:lineRule="auto"/>
              <w:ind w:firstLine="0"/>
              <w:jc w:val="center"/>
              <w:rPr>
                <w:color w:val="auto"/>
              </w:rPr>
            </w:pPr>
            <w:r w:rsidRPr="0061764A">
              <w:rPr>
                <w:color w:val="auto"/>
              </w:rPr>
              <w:t>4,95</w:t>
            </w:r>
          </w:p>
        </w:tc>
        <w:tc>
          <w:tcPr>
            <w:tcW w:w="1124" w:type="dxa"/>
            <w:tcBorders>
              <w:left w:val="single" w:sz="4" w:space="0" w:color="EAF1DD"/>
            </w:tcBorders>
            <w:shd w:val="clear" w:color="auto" w:fill="FFFFFF"/>
            <w:vAlign w:val="center"/>
          </w:tcPr>
          <w:p w:rsidR="00AF46BD" w:rsidRPr="0061764A" w:rsidRDefault="00AF46BD" w:rsidP="0061764A">
            <w:pPr>
              <w:spacing w:after="0" w:line="240" w:lineRule="auto"/>
              <w:ind w:firstLine="0"/>
              <w:jc w:val="center"/>
              <w:rPr>
                <w:color w:val="auto"/>
              </w:rPr>
            </w:pPr>
            <w:r w:rsidRPr="0061764A">
              <w:rPr>
                <w:color w:val="auto"/>
              </w:rPr>
              <w:t>7</w:t>
            </w:r>
          </w:p>
        </w:tc>
      </w:tr>
      <w:tr w:rsidR="00AF46BD" w:rsidTr="0061764A">
        <w:trPr>
          <w:trHeight w:val="397"/>
          <w:jc w:val="center"/>
        </w:trPr>
        <w:tc>
          <w:tcPr>
            <w:tcW w:w="3686" w:type="dxa"/>
            <w:tcBorders>
              <w:right w:val="single" w:sz="4" w:space="0" w:color="EAF1DD"/>
            </w:tcBorders>
            <w:shd w:val="clear" w:color="auto" w:fill="EAF1DD"/>
            <w:vAlign w:val="center"/>
          </w:tcPr>
          <w:p w:rsidR="00AF46BD" w:rsidRPr="0061764A" w:rsidRDefault="00AF46BD" w:rsidP="0061764A">
            <w:pPr>
              <w:suppressAutoHyphens w:val="0"/>
              <w:spacing w:after="0" w:line="240" w:lineRule="auto"/>
              <w:ind w:firstLine="0"/>
              <w:jc w:val="left"/>
              <w:rPr>
                <w:b/>
                <w:bCs/>
                <w:color w:val="auto"/>
                <w:lang w:val="hr-HR"/>
              </w:rPr>
            </w:pPr>
            <w:r w:rsidRPr="0061764A">
              <w:rPr>
                <w:bCs/>
                <w:color w:val="auto"/>
                <w:lang w:val="hr-HR"/>
              </w:rPr>
              <w:t>Staklo (KB 20 01 02)</w:t>
            </w:r>
          </w:p>
        </w:tc>
        <w:tc>
          <w:tcPr>
            <w:tcW w:w="992" w:type="dxa"/>
            <w:tcBorders>
              <w:left w:val="single" w:sz="4" w:space="0" w:color="EAF1DD"/>
              <w:right w:val="single" w:sz="4" w:space="0" w:color="EAF1DD"/>
            </w:tcBorders>
            <w:shd w:val="clear" w:color="auto" w:fill="EAF1DD"/>
            <w:vAlign w:val="center"/>
          </w:tcPr>
          <w:p w:rsidR="00AF46BD" w:rsidRPr="0061764A" w:rsidRDefault="00AF46BD" w:rsidP="0061764A">
            <w:pPr>
              <w:spacing w:after="0" w:line="240" w:lineRule="auto"/>
              <w:ind w:firstLine="0"/>
              <w:jc w:val="center"/>
              <w:rPr>
                <w:color w:val="auto"/>
              </w:rPr>
            </w:pPr>
            <w:r w:rsidRPr="0061764A">
              <w:rPr>
                <w:color w:val="auto"/>
              </w:rPr>
              <w:t>-</w:t>
            </w:r>
          </w:p>
        </w:tc>
        <w:tc>
          <w:tcPr>
            <w:tcW w:w="992" w:type="dxa"/>
            <w:tcBorders>
              <w:left w:val="single" w:sz="4" w:space="0" w:color="EAF1DD"/>
              <w:right w:val="single" w:sz="4" w:space="0" w:color="EAF1DD"/>
            </w:tcBorders>
            <w:shd w:val="clear" w:color="auto" w:fill="EAF1DD"/>
            <w:vAlign w:val="center"/>
          </w:tcPr>
          <w:p w:rsidR="00AF46BD" w:rsidRPr="0061764A" w:rsidRDefault="00AF46BD" w:rsidP="0061764A">
            <w:pPr>
              <w:spacing w:after="0" w:line="240" w:lineRule="auto"/>
              <w:ind w:firstLine="0"/>
              <w:jc w:val="center"/>
              <w:rPr>
                <w:color w:val="auto"/>
              </w:rPr>
            </w:pPr>
            <w:r w:rsidRPr="0061764A">
              <w:rPr>
                <w:color w:val="auto"/>
              </w:rPr>
              <w:t>-</w:t>
            </w:r>
          </w:p>
        </w:tc>
        <w:tc>
          <w:tcPr>
            <w:tcW w:w="1134" w:type="dxa"/>
            <w:tcBorders>
              <w:left w:val="single" w:sz="4" w:space="0" w:color="EAF1DD"/>
              <w:right w:val="single" w:sz="4" w:space="0" w:color="EAF1DD"/>
            </w:tcBorders>
            <w:shd w:val="clear" w:color="auto" w:fill="EAF1DD"/>
            <w:vAlign w:val="center"/>
          </w:tcPr>
          <w:p w:rsidR="00AF46BD" w:rsidRPr="0061764A" w:rsidRDefault="00AF46BD" w:rsidP="0061764A">
            <w:pPr>
              <w:spacing w:after="0" w:line="240" w:lineRule="auto"/>
              <w:ind w:firstLine="0"/>
              <w:jc w:val="center"/>
              <w:rPr>
                <w:color w:val="auto"/>
              </w:rPr>
            </w:pPr>
            <w:r w:rsidRPr="0061764A">
              <w:rPr>
                <w:color w:val="auto"/>
              </w:rPr>
              <w:t>0,52</w:t>
            </w:r>
          </w:p>
        </w:tc>
        <w:tc>
          <w:tcPr>
            <w:tcW w:w="1134" w:type="dxa"/>
            <w:tcBorders>
              <w:left w:val="single" w:sz="4" w:space="0" w:color="EAF1DD"/>
              <w:right w:val="single" w:sz="4" w:space="0" w:color="EAF1DD"/>
            </w:tcBorders>
            <w:shd w:val="clear" w:color="auto" w:fill="EAF1DD"/>
            <w:vAlign w:val="center"/>
          </w:tcPr>
          <w:p w:rsidR="00AF46BD" w:rsidRPr="0061764A" w:rsidRDefault="00AF46BD" w:rsidP="0061764A">
            <w:pPr>
              <w:spacing w:after="0" w:line="240" w:lineRule="auto"/>
              <w:ind w:firstLine="0"/>
              <w:jc w:val="center"/>
              <w:rPr>
                <w:color w:val="auto"/>
              </w:rPr>
            </w:pPr>
            <w:r w:rsidRPr="0061764A">
              <w:rPr>
                <w:color w:val="auto"/>
              </w:rPr>
              <w:t>1,56</w:t>
            </w:r>
          </w:p>
        </w:tc>
        <w:tc>
          <w:tcPr>
            <w:tcW w:w="1124" w:type="dxa"/>
            <w:tcBorders>
              <w:left w:val="single" w:sz="4" w:space="0" w:color="EAF1DD"/>
            </w:tcBorders>
            <w:shd w:val="clear" w:color="auto" w:fill="EAF1DD"/>
            <w:vAlign w:val="center"/>
          </w:tcPr>
          <w:p w:rsidR="00AF46BD" w:rsidRPr="0061764A" w:rsidRDefault="00AF46BD" w:rsidP="0061764A">
            <w:pPr>
              <w:spacing w:after="0" w:line="240" w:lineRule="auto"/>
              <w:ind w:firstLine="0"/>
              <w:jc w:val="center"/>
              <w:rPr>
                <w:color w:val="auto"/>
              </w:rPr>
            </w:pPr>
            <w:r w:rsidRPr="0061764A">
              <w:rPr>
                <w:color w:val="auto"/>
              </w:rPr>
              <w:t>0,56</w:t>
            </w:r>
          </w:p>
        </w:tc>
      </w:tr>
      <w:tr w:rsidR="00AF46BD" w:rsidTr="0061764A">
        <w:trPr>
          <w:trHeight w:val="454"/>
          <w:jc w:val="center"/>
        </w:trPr>
        <w:tc>
          <w:tcPr>
            <w:tcW w:w="3686" w:type="dxa"/>
            <w:tcBorders>
              <w:right w:val="single" w:sz="4" w:space="0" w:color="FFFFFF"/>
            </w:tcBorders>
            <w:shd w:val="clear" w:color="auto" w:fill="DDD9C3"/>
            <w:vAlign w:val="center"/>
          </w:tcPr>
          <w:p w:rsidR="00AF46BD" w:rsidRPr="0061764A" w:rsidRDefault="00AF46BD" w:rsidP="0061764A">
            <w:pPr>
              <w:suppressAutoHyphens w:val="0"/>
              <w:spacing w:after="0" w:line="240" w:lineRule="auto"/>
              <w:ind w:firstLine="0"/>
              <w:jc w:val="center"/>
              <w:rPr>
                <w:b/>
                <w:bCs/>
                <w:color w:val="auto"/>
                <w:lang w:val="hr-HR"/>
              </w:rPr>
            </w:pPr>
            <w:r w:rsidRPr="0061764A">
              <w:rPr>
                <w:b/>
                <w:bCs/>
                <w:color w:val="auto"/>
                <w:lang w:val="hr-HR"/>
              </w:rPr>
              <w:t>UKUPNO  (t)</w:t>
            </w:r>
          </w:p>
        </w:tc>
        <w:tc>
          <w:tcPr>
            <w:tcW w:w="992" w:type="dxa"/>
            <w:tcBorders>
              <w:left w:val="single" w:sz="4" w:space="0" w:color="FFFFFF"/>
              <w:right w:val="single" w:sz="4" w:space="0" w:color="FFFFFF"/>
            </w:tcBorders>
            <w:shd w:val="clear" w:color="auto" w:fill="DDD9C3"/>
            <w:vAlign w:val="center"/>
          </w:tcPr>
          <w:p w:rsidR="00AF46BD" w:rsidRPr="0061764A" w:rsidRDefault="00AF46BD" w:rsidP="0061764A">
            <w:pPr>
              <w:spacing w:after="0" w:line="240" w:lineRule="auto"/>
              <w:ind w:firstLine="0"/>
              <w:jc w:val="center"/>
              <w:rPr>
                <w:b/>
                <w:color w:val="auto"/>
              </w:rPr>
            </w:pPr>
            <w:r w:rsidRPr="0061764A">
              <w:rPr>
                <w:b/>
                <w:color w:val="auto"/>
              </w:rPr>
              <w:t>-</w:t>
            </w:r>
          </w:p>
        </w:tc>
        <w:tc>
          <w:tcPr>
            <w:tcW w:w="992" w:type="dxa"/>
            <w:tcBorders>
              <w:left w:val="single" w:sz="4" w:space="0" w:color="FFFFFF"/>
              <w:right w:val="single" w:sz="4" w:space="0" w:color="FFFFFF"/>
            </w:tcBorders>
            <w:shd w:val="clear" w:color="auto" w:fill="DDD9C3"/>
            <w:vAlign w:val="center"/>
          </w:tcPr>
          <w:p w:rsidR="00AF46BD" w:rsidRPr="0061764A" w:rsidRDefault="00AF46BD" w:rsidP="0061764A">
            <w:pPr>
              <w:spacing w:after="0" w:line="240" w:lineRule="auto"/>
              <w:ind w:firstLine="0"/>
              <w:jc w:val="center"/>
              <w:rPr>
                <w:b/>
                <w:color w:val="auto"/>
              </w:rPr>
            </w:pPr>
            <w:r w:rsidRPr="0061764A">
              <w:rPr>
                <w:b/>
                <w:color w:val="auto"/>
              </w:rPr>
              <w:t>2,7</w:t>
            </w:r>
          </w:p>
        </w:tc>
        <w:tc>
          <w:tcPr>
            <w:tcW w:w="1134" w:type="dxa"/>
            <w:tcBorders>
              <w:left w:val="single" w:sz="4" w:space="0" w:color="FFFFFF"/>
              <w:right w:val="single" w:sz="4" w:space="0" w:color="FFFFFF"/>
            </w:tcBorders>
            <w:shd w:val="clear" w:color="auto" w:fill="DDD9C3"/>
            <w:vAlign w:val="center"/>
          </w:tcPr>
          <w:p w:rsidR="00AF46BD" w:rsidRPr="0061764A" w:rsidRDefault="00AF46BD" w:rsidP="0061764A">
            <w:pPr>
              <w:spacing w:after="0" w:line="240" w:lineRule="auto"/>
              <w:ind w:firstLine="0"/>
              <w:jc w:val="center"/>
              <w:rPr>
                <w:b/>
                <w:color w:val="auto"/>
              </w:rPr>
            </w:pPr>
            <w:r w:rsidRPr="0061764A">
              <w:rPr>
                <w:b/>
                <w:color w:val="auto"/>
              </w:rPr>
              <w:t>4,41</w:t>
            </w:r>
          </w:p>
        </w:tc>
        <w:tc>
          <w:tcPr>
            <w:tcW w:w="1134" w:type="dxa"/>
            <w:tcBorders>
              <w:left w:val="single" w:sz="4" w:space="0" w:color="FFFFFF"/>
              <w:right w:val="single" w:sz="4" w:space="0" w:color="FFFFFF"/>
            </w:tcBorders>
            <w:shd w:val="clear" w:color="auto" w:fill="DDD9C3"/>
            <w:vAlign w:val="center"/>
          </w:tcPr>
          <w:p w:rsidR="00AF46BD" w:rsidRPr="0061764A" w:rsidRDefault="00AF46BD" w:rsidP="0061764A">
            <w:pPr>
              <w:spacing w:after="0" w:line="240" w:lineRule="auto"/>
              <w:ind w:firstLine="0"/>
              <w:jc w:val="center"/>
              <w:rPr>
                <w:b/>
                <w:color w:val="auto"/>
              </w:rPr>
            </w:pPr>
            <w:r w:rsidRPr="0061764A">
              <w:rPr>
                <w:b/>
                <w:color w:val="auto"/>
              </w:rPr>
              <w:t>6,86</w:t>
            </w:r>
          </w:p>
        </w:tc>
        <w:tc>
          <w:tcPr>
            <w:tcW w:w="1124" w:type="dxa"/>
            <w:tcBorders>
              <w:left w:val="single" w:sz="4" w:space="0" w:color="FFFFFF"/>
            </w:tcBorders>
            <w:shd w:val="clear" w:color="auto" w:fill="DDD9C3"/>
            <w:vAlign w:val="center"/>
          </w:tcPr>
          <w:p w:rsidR="00AF46BD" w:rsidRPr="0061764A" w:rsidRDefault="00AF46BD" w:rsidP="0061764A">
            <w:pPr>
              <w:spacing w:after="0" w:line="240" w:lineRule="auto"/>
              <w:ind w:firstLine="0"/>
              <w:jc w:val="center"/>
              <w:rPr>
                <w:b/>
                <w:color w:val="auto"/>
              </w:rPr>
            </w:pPr>
            <w:r w:rsidRPr="0061764A">
              <w:rPr>
                <w:b/>
                <w:color w:val="auto"/>
              </w:rPr>
              <w:t>7,93</w:t>
            </w:r>
          </w:p>
        </w:tc>
      </w:tr>
    </w:tbl>
    <w:p w:rsidR="00AF46BD" w:rsidRPr="00D84250" w:rsidRDefault="00AF46BD" w:rsidP="00BA2523">
      <w:pPr>
        <w:spacing w:before="360" w:after="240"/>
        <w:rPr>
          <w:color w:val="auto"/>
          <w:lang w:val="hr-HR"/>
        </w:rPr>
      </w:pPr>
      <w:r w:rsidRPr="00D84250">
        <w:rPr>
          <w:color w:val="auto"/>
          <w:lang w:val="hr-HR"/>
        </w:rPr>
        <w:t>Prema</w:t>
      </w:r>
      <w:r w:rsidRPr="007B1190">
        <w:rPr>
          <w:color w:val="auto"/>
          <w:lang w:val="hr-HR"/>
        </w:rPr>
        <w:t xml:space="preserve"> navedenim podacima vidljivo je kako se započelo s odvojenim prikupljanjem otpadne ambalaže u 2014. godini.</w:t>
      </w:r>
      <w:r>
        <w:rPr>
          <w:color w:val="auto"/>
          <w:lang w:val="hr-HR"/>
        </w:rPr>
        <w:t xml:space="preserve"> K</w:t>
      </w:r>
      <w:r w:rsidRPr="00D84250">
        <w:rPr>
          <w:color w:val="auto"/>
          <w:lang w:val="hr-HR"/>
        </w:rPr>
        <w:t>oličine odvojeno prikupljanj</w:t>
      </w:r>
      <w:r>
        <w:rPr>
          <w:color w:val="auto"/>
          <w:lang w:val="hr-HR"/>
        </w:rPr>
        <w:t>e</w:t>
      </w:r>
      <w:r w:rsidRPr="00D84250">
        <w:rPr>
          <w:color w:val="auto"/>
          <w:lang w:val="hr-HR"/>
        </w:rPr>
        <w:t xml:space="preserve"> otpadne </w:t>
      </w:r>
      <w:r>
        <w:rPr>
          <w:color w:val="auto"/>
          <w:lang w:val="hr-HR"/>
        </w:rPr>
        <w:t>ambalaže su tijekom godina u trendu rasta</w:t>
      </w:r>
      <w:r w:rsidRPr="00D84250">
        <w:rPr>
          <w:color w:val="auto"/>
          <w:lang w:val="hr-HR"/>
        </w:rPr>
        <w:t>.</w:t>
      </w:r>
    </w:p>
    <w:p w:rsidR="00AF46BD" w:rsidRDefault="00AF46BD">
      <w:pPr>
        <w:rPr>
          <w:i/>
          <w:color w:val="000000"/>
          <w:u w:val="single"/>
          <w:lang w:val="hr-HR"/>
        </w:rPr>
      </w:pPr>
      <w:r w:rsidRPr="00F2661D">
        <w:rPr>
          <w:i/>
          <w:color w:val="000000"/>
          <w:u w:val="single"/>
          <w:lang w:val="hr-HR"/>
        </w:rPr>
        <w:t>Ostale posebne kategorije otpada</w:t>
      </w:r>
    </w:p>
    <w:p w:rsidR="00AF46BD" w:rsidRDefault="00AF46BD" w:rsidP="00312DF9">
      <w:pPr>
        <w:spacing w:after="240"/>
        <w:rPr>
          <w:color w:val="000000"/>
          <w:lang w:val="hr-HR"/>
        </w:rPr>
      </w:pPr>
      <w:r>
        <w:rPr>
          <w:color w:val="000000"/>
          <w:lang w:val="hr-HR"/>
        </w:rPr>
        <w:t>Ukoliko se uzme podatak kako udio otpadnog tekstila unutar MKO iznosi oko 3,7 % može se procijeniti kako je u 2017. godini odbačeno i prikupljeno oko 6,73 t otpadnog tekstila s područja Općine koji se nalazio unutar MKO.</w:t>
      </w:r>
    </w:p>
    <w:p w:rsidR="00AF46BD" w:rsidRDefault="00AF46BD" w:rsidP="00D50230">
      <w:pPr>
        <w:pStyle w:val="Heading2"/>
        <w:numPr>
          <w:ilvl w:val="1"/>
          <w:numId w:val="3"/>
        </w:numPr>
        <w:rPr>
          <w:lang w:val="hr-HR"/>
        </w:rPr>
      </w:pPr>
      <w:bookmarkStart w:id="38" w:name="_Toc511893963"/>
      <w:r>
        <w:rPr>
          <w:lang w:val="hr-HR"/>
        </w:rPr>
        <w:t>Odvojeno prikupljene kategorije otpada</w:t>
      </w:r>
      <w:bookmarkEnd w:id="38"/>
    </w:p>
    <w:p w:rsidR="00AF46BD" w:rsidRDefault="00AF46BD" w:rsidP="008C2714">
      <w:pPr>
        <w:spacing w:after="60"/>
        <w:rPr>
          <w:color w:val="FF0000"/>
          <w:lang w:val="hr-HR"/>
        </w:rPr>
      </w:pPr>
      <w:r w:rsidRPr="00A8755E">
        <w:rPr>
          <w:color w:val="auto"/>
          <w:lang w:val="hr-HR"/>
        </w:rPr>
        <w:t>Godišnje količine odvojeno prikupljenog</w:t>
      </w:r>
      <w:r w:rsidRPr="00F2661D">
        <w:rPr>
          <w:color w:val="FF0000"/>
          <w:lang w:val="hr-HR"/>
        </w:rPr>
        <w:t xml:space="preserve"> </w:t>
      </w:r>
      <w:r w:rsidRPr="00084E5C">
        <w:rPr>
          <w:color w:val="000000"/>
          <w:lang w:val="hr-HR"/>
        </w:rPr>
        <w:t xml:space="preserve">otpada s područja </w:t>
      </w:r>
      <w:r>
        <w:rPr>
          <w:color w:val="000000"/>
          <w:lang w:val="hr-HR"/>
        </w:rPr>
        <w:t>Općine</w:t>
      </w:r>
      <w:r w:rsidRPr="00084E5C">
        <w:rPr>
          <w:color w:val="000000"/>
          <w:lang w:val="hr-HR"/>
        </w:rPr>
        <w:t xml:space="preserve"> prikazane su </w:t>
      </w:r>
      <w:r>
        <w:rPr>
          <w:color w:val="000000"/>
          <w:lang w:val="hr-HR"/>
        </w:rPr>
        <w:t xml:space="preserve">tablicom </w:t>
      </w:r>
      <w:r w:rsidRPr="00084E5C">
        <w:rPr>
          <w:color w:val="000000"/>
          <w:lang w:val="hr-HR"/>
        </w:rPr>
        <w:t>u nastavku.</w:t>
      </w:r>
    </w:p>
    <w:p w:rsidR="00AF46BD" w:rsidRDefault="00AF46BD" w:rsidP="003C1104">
      <w:pPr>
        <w:pStyle w:val="Caption"/>
        <w:keepNext/>
        <w:spacing w:after="60"/>
        <w:jc w:val="both"/>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Pr>
          <w:noProof/>
          <w:color w:val="auto"/>
          <w:lang w:val="hr-HR"/>
        </w:rPr>
        <w:t>21</w:t>
      </w:r>
      <w:r>
        <w:rPr>
          <w:color w:val="auto"/>
          <w:lang w:val="hr-HR"/>
        </w:rPr>
        <w:fldChar w:fldCharType="end"/>
      </w:r>
      <w:r>
        <w:rPr>
          <w:color w:val="auto"/>
          <w:lang w:val="hr-HR"/>
        </w:rPr>
        <w:t>. Količine odvojeno prikupljenog otpada s područja Općine (izvor: Komunalno društvo)</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88"/>
        <w:gridCol w:w="1564"/>
        <w:gridCol w:w="4394"/>
        <w:gridCol w:w="1134"/>
        <w:gridCol w:w="987"/>
      </w:tblGrid>
      <w:tr w:rsidR="00AF46BD" w:rsidTr="0061764A">
        <w:trPr>
          <w:trHeight w:val="680"/>
          <w:jc w:val="center"/>
        </w:trPr>
        <w:tc>
          <w:tcPr>
            <w:tcW w:w="988" w:type="dxa"/>
            <w:tcBorders>
              <w:right w:val="nil"/>
            </w:tcBorders>
            <w:shd w:val="clear" w:color="auto" w:fill="4F6228"/>
            <w:vAlign w:val="center"/>
          </w:tcPr>
          <w:p w:rsidR="00AF46BD" w:rsidRPr="0061764A" w:rsidRDefault="00AF46BD" w:rsidP="0061764A">
            <w:pPr>
              <w:suppressAutoHyphens w:val="0"/>
              <w:spacing w:after="0" w:line="240" w:lineRule="auto"/>
              <w:ind w:firstLine="0"/>
              <w:jc w:val="center"/>
              <w:rPr>
                <w:b/>
                <w:bCs/>
                <w:color w:val="FFFFFF"/>
              </w:rPr>
            </w:pPr>
            <w:r w:rsidRPr="0061764A">
              <w:rPr>
                <w:b/>
                <w:bCs/>
                <w:color w:val="FFFFFF"/>
              </w:rPr>
              <w:t>Godina</w:t>
            </w:r>
          </w:p>
        </w:tc>
        <w:tc>
          <w:tcPr>
            <w:tcW w:w="1564" w:type="dxa"/>
            <w:tcBorders>
              <w:right w:val="nil"/>
            </w:tcBorders>
            <w:shd w:val="clear" w:color="auto" w:fill="4F6228"/>
            <w:vAlign w:val="center"/>
          </w:tcPr>
          <w:p w:rsidR="00AF46BD" w:rsidRPr="0061764A" w:rsidRDefault="00AF46BD" w:rsidP="0061764A">
            <w:pPr>
              <w:suppressAutoHyphens w:val="0"/>
              <w:spacing w:after="0" w:line="240" w:lineRule="auto"/>
              <w:ind w:firstLine="0"/>
              <w:jc w:val="center"/>
              <w:rPr>
                <w:b/>
                <w:bCs/>
                <w:color w:val="FFFFFF"/>
              </w:rPr>
            </w:pPr>
            <w:r w:rsidRPr="0061764A">
              <w:rPr>
                <w:b/>
                <w:bCs/>
                <w:color w:val="FFFFFF"/>
              </w:rPr>
              <w:t>Ključni broj otpada</w:t>
            </w:r>
          </w:p>
        </w:tc>
        <w:tc>
          <w:tcPr>
            <w:tcW w:w="4394" w:type="dxa"/>
            <w:tcBorders>
              <w:right w:val="nil"/>
            </w:tcBorders>
            <w:shd w:val="clear" w:color="auto" w:fill="4F6228"/>
            <w:vAlign w:val="center"/>
          </w:tcPr>
          <w:p w:rsidR="00AF46BD" w:rsidRPr="0061764A" w:rsidRDefault="00AF46BD" w:rsidP="0061764A">
            <w:pPr>
              <w:suppressAutoHyphens w:val="0"/>
              <w:spacing w:after="0" w:line="240" w:lineRule="auto"/>
              <w:ind w:firstLine="0"/>
              <w:jc w:val="center"/>
              <w:rPr>
                <w:b/>
                <w:bCs/>
                <w:color w:val="FFFFFF"/>
              </w:rPr>
            </w:pPr>
            <w:r w:rsidRPr="0061764A">
              <w:rPr>
                <w:b/>
                <w:bCs/>
                <w:color w:val="FFFFFF"/>
              </w:rPr>
              <w:t>Naziv otpada</w:t>
            </w:r>
          </w:p>
        </w:tc>
        <w:tc>
          <w:tcPr>
            <w:tcW w:w="1134" w:type="dxa"/>
            <w:tcBorders>
              <w:right w:val="nil"/>
            </w:tcBorders>
            <w:shd w:val="clear" w:color="auto" w:fill="4F6228"/>
            <w:vAlign w:val="center"/>
          </w:tcPr>
          <w:p w:rsidR="00AF46BD" w:rsidRPr="0061764A" w:rsidRDefault="00AF46BD" w:rsidP="0061764A">
            <w:pPr>
              <w:suppressAutoHyphens w:val="0"/>
              <w:spacing w:after="0" w:line="240" w:lineRule="auto"/>
              <w:ind w:firstLine="0"/>
              <w:jc w:val="center"/>
              <w:rPr>
                <w:b/>
                <w:bCs/>
                <w:color w:val="FFFFFF"/>
              </w:rPr>
            </w:pPr>
            <w:r w:rsidRPr="0061764A">
              <w:rPr>
                <w:b/>
                <w:bCs/>
                <w:color w:val="FFFFFF"/>
              </w:rPr>
              <w:t>Količina (t)</w:t>
            </w:r>
          </w:p>
        </w:tc>
        <w:tc>
          <w:tcPr>
            <w:tcW w:w="987" w:type="dxa"/>
            <w:shd w:val="clear" w:color="auto" w:fill="4F6228"/>
            <w:vAlign w:val="center"/>
          </w:tcPr>
          <w:p w:rsidR="00AF46BD" w:rsidRPr="0061764A" w:rsidRDefault="00AF46BD" w:rsidP="0061764A">
            <w:pPr>
              <w:suppressAutoHyphens w:val="0"/>
              <w:spacing w:after="0" w:line="240" w:lineRule="auto"/>
              <w:ind w:firstLine="0"/>
              <w:jc w:val="center"/>
              <w:rPr>
                <w:b/>
                <w:bCs/>
                <w:color w:val="FFFFFF"/>
              </w:rPr>
            </w:pPr>
            <w:r w:rsidRPr="0061764A">
              <w:rPr>
                <w:b/>
                <w:bCs/>
                <w:color w:val="FFFFFF"/>
              </w:rPr>
              <w:t>Udio (%)</w:t>
            </w:r>
          </w:p>
        </w:tc>
      </w:tr>
      <w:tr w:rsidR="00AF46BD" w:rsidTr="0061764A">
        <w:trPr>
          <w:trHeight w:val="284"/>
          <w:jc w:val="center"/>
        </w:trPr>
        <w:tc>
          <w:tcPr>
            <w:tcW w:w="988" w:type="dxa"/>
            <w:vMerge w:val="restart"/>
            <w:shd w:val="clear" w:color="auto" w:fill="EAF1DD"/>
            <w:vAlign w:val="center"/>
          </w:tcPr>
          <w:p w:rsidR="00AF46BD" w:rsidRPr="0061764A" w:rsidRDefault="00AF46BD" w:rsidP="0061764A">
            <w:pPr>
              <w:suppressAutoHyphens w:val="0"/>
              <w:spacing w:after="0" w:line="240" w:lineRule="auto"/>
              <w:ind w:firstLine="0"/>
              <w:jc w:val="center"/>
              <w:rPr>
                <w:b/>
                <w:bCs/>
                <w:color w:val="auto"/>
              </w:rPr>
            </w:pPr>
            <w:r w:rsidRPr="0061764A">
              <w:rPr>
                <w:b/>
                <w:bCs/>
                <w:color w:val="auto"/>
              </w:rPr>
              <w:t>2014.</w:t>
            </w:r>
          </w:p>
        </w:tc>
        <w:tc>
          <w:tcPr>
            <w:tcW w:w="1564" w:type="dxa"/>
            <w:shd w:val="clear" w:color="auto" w:fill="EAF1DD"/>
            <w:vAlign w:val="center"/>
          </w:tcPr>
          <w:p w:rsidR="00AF46BD" w:rsidRPr="0061764A" w:rsidRDefault="00AF46BD" w:rsidP="0061764A">
            <w:pPr>
              <w:suppressAutoHyphens w:val="0"/>
              <w:spacing w:after="0" w:line="240" w:lineRule="auto"/>
              <w:ind w:firstLine="0"/>
              <w:jc w:val="center"/>
              <w:rPr>
                <w:b/>
                <w:bCs/>
                <w:color w:val="auto"/>
              </w:rPr>
            </w:pPr>
            <w:r w:rsidRPr="0061764A">
              <w:rPr>
                <w:b/>
                <w:bCs/>
                <w:color w:val="auto"/>
              </w:rPr>
              <w:t>20 01 01</w:t>
            </w:r>
          </w:p>
        </w:tc>
        <w:tc>
          <w:tcPr>
            <w:tcW w:w="4394" w:type="dxa"/>
            <w:shd w:val="clear" w:color="auto" w:fill="EAF1DD"/>
            <w:vAlign w:val="center"/>
          </w:tcPr>
          <w:p w:rsidR="00AF46BD" w:rsidRPr="0061764A" w:rsidRDefault="00AF46BD" w:rsidP="0061764A">
            <w:pPr>
              <w:suppressAutoHyphens w:val="0"/>
              <w:spacing w:after="0" w:line="240" w:lineRule="auto"/>
              <w:ind w:firstLine="0"/>
              <w:jc w:val="left"/>
              <w:rPr>
                <w:color w:val="auto"/>
              </w:rPr>
            </w:pPr>
            <w:r w:rsidRPr="0061764A">
              <w:rPr>
                <w:color w:val="auto"/>
              </w:rPr>
              <w:t>Papir i karton</w:t>
            </w:r>
          </w:p>
        </w:tc>
        <w:tc>
          <w:tcPr>
            <w:tcW w:w="1134" w:type="dxa"/>
            <w:shd w:val="clear" w:color="auto" w:fill="EAF1DD"/>
            <w:vAlign w:val="center"/>
          </w:tcPr>
          <w:p w:rsidR="00AF46BD" w:rsidRPr="0061764A" w:rsidRDefault="00AF46BD" w:rsidP="0061764A">
            <w:pPr>
              <w:suppressAutoHyphens w:val="0"/>
              <w:spacing w:after="0" w:line="240" w:lineRule="auto"/>
              <w:ind w:firstLine="0"/>
              <w:jc w:val="center"/>
              <w:rPr>
                <w:color w:val="auto"/>
              </w:rPr>
            </w:pPr>
            <w:r w:rsidRPr="0061764A">
              <w:rPr>
                <w:color w:val="auto"/>
              </w:rPr>
              <w:t>2,7</w:t>
            </w:r>
          </w:p>
        </w:tc>
        <w:tc>
          <w:tcPr>
            <w:tcW w:w="987" w:type="dxa"/>
            <w:shd w:val="clear" w:color="auto" w:fill="EAF1DD"/>
            <w:vAlign w:val="center"/>
          </w:tcPr>
          <w:p w:rsidR="00AF46BD" w:rsidRPr="0061764A" w:rsidRDefault="00AF46BD" w:rsidP="0061764A">
            <w:pPr>
              <w:suppressAutoHyphens w:val="0"/>
              <w:spacing w:after="0" w:line="240" w:lineRule="auto"/>
              <w:ind w:firstLine="0"/>
              <w:jc w:val="center"/>
              <w:rPr>
                <w:color w:val="auto"/>
              </w:rPr>
            </w:pPr>
            <w:r w:rsidRPr="0061764A">
              <w:rPr>
                <w:color w:val="auto"/>
              </w:rPr>
              <w:t>100</w:t>
            </w:r>
          </w:p>
        </w:tc>
      </w:tr>
      <w:tr w:rsidR="00AF46BD" w:rsidTr="0061764A">
        <w:trPr>
          <w:trHeight w:val="340"/>
          <w:jc w:val="center"/>
        </w:trPr>
        <w:tc>
          <w:tcPr>
            <w:tcW w:w="988" w:type="dxa"/>
            <w:vMerge/>
            <w:vAlign w:val="center"/>
          </w:tcPr>
          <w:p w:rsidR="00AF46BD" w:rsidRPr="0061764A" w:rsidRDefault="00AF46BD" w:rsidP="0061764A">
            <w:pPr>
              <w:suppressAutoHyphens w:val="0"/>
              <w:spacing w:after="0" w:line="240" w:lineRule="auto"/>
              <w:ind w:firstLine="0"/>
              <w:jc w:val="left"/>
              <w:rPr>
                <w:b/>
                <w:bCs/>
                <w:color w:val="auto"/>
              </w:rPr>
            </w:pPr>
          </w:p>
        </w:tc>
        <w:tc>
          <w:tcPr>
            <w:tcW w:w="5958" w:type="dxa"/>
            <w:gridSpan w:val="2"/>
            <w:shd w:val="clear" w:color="auto" w:fill="C4BC96"/>
            <w:vAlign w:val="center"/>
          </w:tcPr>
          <w:p w:rsidR="00AF46BD" w:rsidRPr="0061764A" w:rsidRDefault="00AF46BD" w:rsidP="0061764A">
            <w:pPr>
              <w:suppressAutoHyphens w:val="0"/>
              <w:spacing w:after="0" w:line="240" w:lineRule="auto"/>
              <w:ind w:firstLine="0"/>
              <w:jc w:val="center"/>
              <w:rPr>
                <w:b/>
                <w:bCs/>
                <w:color w:val="auto"/>
              </w:rPr>
            </w:pPr>
            <w:r w:rsidRPr="0061764A">
              <w:rPr>
                <w:b/>
                <w:bCs/>
                <w:color w:val="auto"/>
              </w:rPr>
              <w:t>UKUPNO</w:t>
            </w:r>
          </w:p>
        </w:tc>
        <w:tc>
          <w:tcPr>
            <w:tcW w:w="1134" w:type="dxa"/>
            <w:shd w:val="clear" w:color="auto" w:fill="C4BC96"/>
            <w:vAlign w:val="center"/>
          </w:tcPr>
          <w:p w:rsidR="00AF46BD" w:rsidRPr="0061764A" w:rsidRDefault="00AF46BD" w:rsidP="0061764A">
            <w:pPr>
              <w:suppressAutoHyphens w:val="0"/>
              <w:spacing w:after="0" w:line="240" w:lineRule="auto"/>
              <w:ind w:firstLine="0"/>
              <w:jc w:val="center"/>
              <w:rPr>
                <w:b/>
                <w:bCs/>
                <w:color w:val="auto"/>
              </w:rPr>
            </w:pPr>
            <w:r w:rsidRPr="0061764A">
              <w:rPr>
                <w:b/>
                <w:bCs/>
                <w:color w:val="auto"/>
              </w:rPr>
              <w:t>2,7</w:t>
            </w:r>
          </w:p>
        </w:tc>
        <w:tc>
          <w:tcPr>
            <w:tcW w:w="987" w:type="dxa"/>
            <w:shd w:val="clear" w:color="auto" w:fill="C4BC96"/>
            <w:vAlign w:val="center"/>
          </w:tcPr>
          <w:p w:rsidR="00AF46BD" w:rsidRPr="0061764A" w:rsidRDefault="00AF46BD" w:rsidP="0061764A">
            <w:pPr>
              <w:suppressAutoHyphens w:val="0"/>
              <w:spacing w:after="0" w:line="240" w:lineRule="auto"/>
              <w:ind w:firstLine="0"/>
              <w:jc w:val="center"/>
              <w:rPr>
                <w:b/>
                <w:color w:val="auto"/>
              </w:rPr>
            </w:pPr>
            <w:r w:rsidRPr="0061764A">
              <w:rPr>
                <w:b/>
                <w:color w:val="auto"/>
              </w:rPr>
              <w:t>100</w:t>
            </w:r>
          </w:p>
        </w:tc>
      </w:tr>
      <w:tr w:rsidR="00AF46BD" w:rsidTr="0061764A">
        <w:trPr>
          <w:trHeight w:val="284"/>
          <w:jc w:val="center"/>
        </w:trPr>
        <w:tc>
          <w:tcPr>
            <w:tcW w:w="988" w:type="dxa"/>
            <w:vMerge w:val="restart"/>
            <w:shd w:val="clear" w:color="auto" w:fill="FFFFFF"/>
            <w:vAlign w:val="center"/>
          </w:tcPr>
          <w:p w:rsidR="00AF46BD" w:rsidRPr="0061764A" w:rsidRDefault="00AF46BD" w:rsidP="0061764A">
            <w:pPr>
              <w:suppressAutoHyphens w:val="0"/>
              <w:spacing w:after="0" w:line="240" w:lineRule="auto"/>
              <w:ind w:firstLine="0"/>
              <w:jc w:val="center"/>
              <w:rPr>
                <w:b/>
                <w:bCs/>
                <w:color w:val="auto"/>
              </w:rPr>
            </w:pPr>
            <w:r w:rsidRPr="0061764A">
              <w:rPr>
                <w:b/>
                <w:bCs/>
                <w:color w:val="auto"/>
              </w:rPr>
              <w:t>2015.</w:t>
            </w:r>
          </w:p>
        </w:tc>
        <w:tc>
          <w:tcPr>
            <w:tcW w:w="1564" w:type="dxa"/>
            <w:shd w:val="clear" w:color="auto" w:fill="EAF1DD"/>
            <w:vAlign w:val="center"/>
          </w:tcPr>
          <w:p w:rsidR="00AF46BD" w:rsidRPr="0061764A" w:rsidRDefault="00AF46BD" w:rsidP="0061764A">
            <w:pPr>
              <w:suppressAutoHyphens w:val="0"/>
              <w:spacing w:after="0" w:line="240" w:lineRule="auto"/>
              <w:ind w:firstLine="0"/>
              <w:jc w:val="center"/>
              <w:rPr>
                <w:b/>
                <w:bCs/>
                <w:color w:val="auto"/>
              </w:rPr>
            </w:pPr>
            <w:r w:rsidRPr="0061764A">
              <w:rPr>
                <w:b/>
                <w:bCs/>
                <w:color w:val="auto"/>
              </w:rPr>
              <w:t>15 01 02</w:t>
            </w:r>
          </w:p>
        </w:tc>
        <w:tc>
          <w:tcPr>
            <w:tcW w:w="4394" w:type="dxa"/>
            <w:shd w:val="clear" w:color="auto" w:fill="EAF1DD"/>
            <w:vAlign w:val="center"/>
          </w:tcPr>
          <w:p w:rsidR="00AF46BD" w:rsidRPr="0061764A" w:rsidRDefault="00AF46BD" w:rsidP="0061764A">
            <w:pPr>
              <w:suppressAutoHyphens w:val="0"/>
              <w:spacing w:after="0" w:line="240" w:lineRule="auto"/>
              <w:ind w:firstLine="0"/>
              <w:jc w:val="left"/>
              <w:rPr>
                <w:color w:val="auto"/>
              </w:rPr>
            </w:pPr>
            <w:r w:rsidRPr="0061764A">
              <w:rPr>
                <w:color w:val="auto"/>
              </w:rPr>
              <w:t>Plastična ambalaža</w:t>
            </w:r>
          </w:p>
        </w:tc>
        <w:tc>
          <w:tcPr>
            <w:tcW w:w="1134" w:type="dxa"/>
            <w:shd w:val="clear" w:color="auto" w:fill="EAF1DD"/>
            <w:vAlign w:val="center"/>
          </w:tcPr>
          <w:p w:rsidR="00AF46BD" w:rsidRPr="0061764A" w:rsidRDefault="00AF46BD" w:rsidP="0061764A">
            <w:pPr>
              <w:suppressAutoHyphens w:val="0"/>
              <w:spacing w:after="0" w:line="240" w:lineRule="auto"/>
              <w:ind w:firstLine="0"/>
              <w:jc w:val="center"/>
              <w:rPr>
                <w:color w:val="auto"/>
              </w:rPr>
            </w:pPr>
            <w:r w:rsidRPr="0061764A">
              <w:rPr>
                <w:color w:val="auto"/>
              </w:rPr>
              <w:t>0,14</w:t>
            </w:r>
          </w:p>
        </w:tc>
        <w:tc>
          <w:tcPr>
            <w:tcW w:w="987" w:type="dxa"/>
            <w:shd w:val="clear" w:color="auto" w:fill="EAF1DD"/>
            <w:vAlign w:val="center"/>
          </w:tcPr>
          <w:p w:rsidR="00AF46BD" w:rsidRPr="0061764A" w:rsidRDefault="00AF46BD" w:rsidP="0061764A">
            <w:pPr>
              <w:suppressAutoHyphens w:val="0"/>
              <w:spacing w:after="0" w:line="240" w:lineRule="auto"/>
              <w:ind w:firstLine="0"/>
              <w:jc w:val="center"/>
              <w:rPr>
                <w:color w:val="auto"/>
              </w:rPr>
            </w:pPr>
            <w:r w:rsidRPr="0061764A">
              <w:rPr>
                <w:color w:val="auto"/>
              </w:rPr>
              <w:t>0,91</w:t>
            </w:r>
          </w:p>
        </w:tc>
      </w:tr>
      <w:tr w:rsidR="00AF46BD" w:rsidTr="0061764A">
        <w:trPr>
          <w:trHeight w:val="284"/>
          <w:jc w:val="center"/>
        </w:trPr>
        <w:tc>
          <w:tcPr>
            <w:tcW w:w="988" w:type="dxa"/>
            <w:vMerge/>
            <w:shd w:val="clear" w:color="auto" w:fill="FFFFFF"/>
            <w:vAlign w:val="center"/>
          </w:tcPr>
          <w:p w:rsidR="00AF46BD" w:rsidRPr="0061764A" w:rsidRDefault="00AF46BD" w:rsidP="0061764A">
            <w:pPr>
              <w:suppressAutoHyphens w:val="0"/>
              <w:spacing w:after="0" w:line="240" w:lineRule="auto"/>
              <w:ind w:firstLine="0"/>
              <w:jc w:val="left"/>
              <w:rPr>
                <w:b/>
                <w:bCs/>
                <w:color w:val="auto"/>
              </w:rPr>
            </w:pPr>
          </w:p>
        </w:tc>
        <w:tc>
          <w:tcPr>
            <w:tcW w:w="1564" w:type="dxa"/>
            <w:shd w:val="clear" w:color="auto" w:fill="FFFFFF"/>
            <w:vAlign w:val="center"/>
          </w:tcPr>
          <w:p w:rsidR="00AF46BD" w:rsidRPr="0061764A" w:rsidRDefault="00AF46BD" w:rsidP="0061764A">
            <w:pPr>
              <w:suppressAutoHyphens w:val="0"/>
              <w:spacing w:after="0" w:line="240" w:lineRule="auto"/>
              <w:ind w:firstLine="0"/>
              <w:jc w:val="center"/>
              <w:rPr>
                <w:b/>
                <w:bCs/>
                <w:color w:val="auto"/>
              </w:rPr>
            </w:pPr>
            <w:r w:rsidRPr="0061764A">
              <w:rPr>
                <w:b/>
                <w:bCs/>
                <w:color w:val="auto"/>
              </w:rPr>
              <w:t>20 01 01</w:t>
            </w:r>
          </w:p>
        </w:tc>
        <w:tc>
          <w:tcPr>
            <w:tcW w:w="4394" w:type="dxa"/>
            <w:shd w:val="clear" w:color="auto" w:fill="FFFFFF"/>
            <w:vAlign w:val="center"/>
          </w:tcPr>
          <w:p w:rsidR="00AF46BD" w:rsidRPr="0061764A" w:rsidRDefault="00AF46BD" w:rsidP="0061764A">
            <w:pPr>
              <w:suppressAutoHyphens w:val="0"/>
              <w:spacing w:after="0" w:line="240" w:lineRule="auto"/>
              <w:ind w:firstLine="0"/>
              <w:jc w:val="left"/>
              <w:rPr>
                <w:color w:val="auto"/>
              </w:rPr>
            </w:pPr>
            <w:r w:rsidRPr="0061764A">
              <w:rPr>
                <w:color w:val="auto"/>
              </w:rPr>
              <w:t>Papir i karton</w:t>
            </w:r>
          </w:p>
        </w:tc>
        <w:tc>
          <w:tcPr>
            <w:tcW w:w="1134" w:type="dxa"/>
            <w:shd w:val="clear" w:color="auto" w:fill="FFFFFF"/>
            <w:vAlign w:val="center"/>
          </w:tcPr>
          <w:p w:rsidR="00AF46BD" w:rsidRPr="0061764A" w:rsidRDefault="00AF46BD" w:rsidP="0061764A">
            <w:pPr>
              <w:suppressAutoHyphens w:val="0"/>
              <w:spacing w:after="0" w:line="240" w:lineRule="auto"/>
              <w:ind w:firstLine="0"/>
              <w:jc w:val="center"/>
              <w:rPr>
                <w:color w:val="auto"/>
              </w:rPr>
            </w:pPr>
            <w:r w:rsidRPr="0061764A">
              <w:rPr>
                <w:color w:val="auto"/>
              </w:rPr>
              <w:t>3,75</w:t>
            </w:r>
          </w:p>
        </w:tc>
        <w:tc>
          <w:tcPr>
            <w:tcW w:w="987" w:type="dxa"/>
            <w:shd w:val="clear" w:color="auto" w:fill="FFFFFF"/>
            <w:vAlign w:val="center"/>
          </w:tcPr>
          <w:p w:rsidR="00AF46BD" w:rsidRPr="0061764A" w:rsidRDefault="00AF46BD" w:rsidP="0061764A">
            <w:pPr>
              <w:suppressAutoHyphens w:val="0"/>
              <w:spacing w:after="0" w:line="240" w:lineRule="auto"/>
              <w:ind w:firstLine="0"/>
              <w:jc w:val="center"/>
              <w:rPr>
                <w:color w:val="auto"/>
              </w:rPr>
            </w:pPr>
            <w:r w:rsidRPr="0061764A">
              <w:rPr>
                <w:color w:val="auto"/>
              </w:rPr>
              <w:t>24,33</w:t>
            </w:r>
          </w:p>
        </w:tc>
      </w:tr>
      <w:tr w:rsidR="00AF46BD" w:rsidTr="0061764A">
        <w:trPr>
          <w:trHeight w:val="284"/>
          <w:jc w:val="center"/>
        </w:trPr>
        <w:tc>
          <w:tcPr>
            <w:tcW w:w="988" w:type="dxa"/>
            <w:vMerge/>
            <w:shd w:val="clear" w:color="auto" w:fill="FFFFFF"/>
            <w:vAlign w:val="center"/>
          </w:tcPr>
          <w:p w:rsidR="00AF46BD" w:rsidRPr="0061764A" w:rsidRDefault="00AF46BD" w:rsidP="0061764A">
            <w:pPr>
              <w:suppressAutoHyphens w:val="0"/>
              <w:spacing w:after="0" w:line="240" w:lineRule="auto"/>
              <w:ind w:firstLine="0"/>
              <w:jc w:val="left"/>
              <w:rPr>
                <w:b/>
                <w:bCs/>
                <w:color w:val="auto"/>
              </w:rPr>
            </w:pPr>
          </w:p>
        </w:tc>
        <w:tc>
          <w:tcPr>
            <w:tcW w:w="1564" w:type="dxa"/>
            <w:shd w:val="clear" w:color="auto" w:fill="EAF1DD"/>
            <w:vAlign w:val="center"/>
          </w:tcPr>
          <w:p w:rsidR="00AF46BD" w:rsidRPr="0061764A" w:rsidRDefault="00AF46BD" w:rsidP="0061764A">
            <w:pPr>
              <w:suppressAutoHyphens w:val="0"/>
              <w:spacing w:after="0" w:line="240" w:lineRule="auto"/>
              <w:ind w:firstLine="0"/>
              <w:jc w:val="center"/>
              <w:rPr>
                <w:b/>
                <w:bCs/>
                <w:color w:val="auto"/>
              </w:rPr>
            </w:pPr>
            <w:r w:rsidRPr="0061764A">
              <w:rPr>
                <w:b/>
                <w:bCs/>
                <w:color w:val="auto"/>
              </w:rPr>
              <w:t>20 01 02</w:t>
            </w:r>
          </w:p>
        </w:tc>
        <w:tc>
          <w:tcPr>
            <w:tcW w:w="4394" w:type="dxa"/>
            <w:shd w:val="clear" w:color="auto" w:fill="EAF1DD"/>
            <w:vAlign w:val="center"/>
          </w:tcPr>
          <w:p w:rsidR="00AF46BD" w:rsidRPr="0061764A" w:rsidRDefault="00AF46BD" w:rsidP="0061764A">
            <w:pPr>
              <w:suppressAutoHyphens w:val="0"/>
              <w:spacing w:after="0" w:line="240" w:lineRule="auto"/>
              <w:ind w:firstLine="0"/>
              <w:jc w:val="left"/>
              <w:rPr>
                <w:color w:val="auto"/>
              </w:rPr>
            </w:pPr>
            <w:r w:rsidRPr="0061764A">
              <w:rPr>
                <w:color w:val="auto"/>
              </w:rPr>
              <w:t>Staklo</w:t>
            </w:r>
          </w:p>
        </w:tc>
        <w:tc>
          <w:tcPr>
            <w:tcW w:w="1134" w:type="dxa"/>
            <w:shd w:val="clear" w:color="auto" w:fill="EAF1DD"/>
            <w:vAlign w:val="center"/>
          </w:tcPr>
          <w:p w:rsidR="00AF46BD" w:rsidRPr="0061764A" w:rsidRDefault="00AF46BD" w:rsidP="0061764A">
            <w:pPr>
              <w:suppressAutoHyphens w:val="0"/>
              <w:spacing w:after="0" w:line="240" w:lineRule="auto"/>
              <w:ind w:firstLine="0"/>
              <w:jc w:val="center"/>
              <w:rPr>
                <w:color w:val="auto"/>
              </w:rPr>
            </w:pPr>
            <w:r w:rsidRPr="0061764A">
              <w:rPr>
                <w:color w:val="auto"/>
              </w:rPr>
              <w:t>0,52</w:t>
            </w:r>
          </w:p>
        </w:tc>
        <w:tc>
          <w:tcPr>
            <w:tcW w:w="987" w:type="dxa"/>
            <w:shd w:val="clear" w:color="auto" w:fill="EAF1DD"/>
            <w:vAlign w:val="center"/>
          </w:tcPr>
          <w:p w:rsidR="00AF46BD" w:rsidRPr="0061764A" w:rsidRDefault="00AF46BD" w:rsidP="0061764A">
            <w:pPr>
              <w:suppressAutoHyphens w:val="0"/>
              <w:spacing w:after="0" w:line="240" w:lineRule="auto"/>
              <w:ind w:firstLine="0"/>
              <w:jc w:val="center"/>
              <w:rPr>
                <w:color w:val="auto"/>
              </w:rPr>
            </w:pPr>
            <w:r w:rsidRPr="0061764A">
              <w:rPr>
                <w:color w:val="auto"/>
              </w:rPr>
              <w:t>3,37</w:t>
            </w:r>
          </w:p>
        </w:tc>
      </w:tr>
      <w:tr w:rsidR="00AF46BD" w:rsidTr="0061764A">
        <w:trPr>
          <w:trHeight w:val="284"/>
          <w:jc w:val="center"/>
        </w:trPr>
        <w:tc>
          <w:tcPr>
            <w:tcW w:w="988" w:type="dxa"/>
            <w:vMerge/>
            <w:shd w:val="clear" w:color="auto" w:fill="FFFFFF"/>
            <w:vAlign w:val="center"/>
          </w:tcPr>
          <w:p w:rsidR="00AF46BD" w:rsidRPr="0061764A" w:rsidRDefault="00AF46BD" w:rsidP="0061764A">
            <w:pPr>
              <w:suppressAutoHyphens w:val="0"/>
              <w:spacing w:after="0" w:line="240" w:lineRule="auto"/>
              <w:ind w:firstLine="0"/>
              <w:jc w:val="left"/>
              <w:rPr>
                <w:b/>
                <w:bCs/>
                <w:color w:val="auto"/>
              </w:rPr>
            </w:pPr>
          </w:p>
        </w:tc>
        <w:tc>
          <w:tcPr>
            <w:tcW w:w="1564" w:type="dxa"/>
            <w:shd w:val="clear" w:color="auto" w:fill="FFFFFF"/>
            <w:vAlign w:val="center"/>
          </w:tcPr>
          <w:p w:rsidR="00AF46BD" w:rsidRPr="0061764A" w:rsidRDefault="00AF46BD" w:rsidP="0061764A">
            <w:pPr>
              <w:suppressAutoHyphens w:val="0"/>
              <w:spacing w:after="0" w:line="240" w:lineRule="auto"/>
              <w:ind w:firstLine="0"/>
              <w:jc w:val="center"/>
              <w:rPr>
                <w:b/>
                <w:bCs/>
                <w:color w:val="auto"/>
              </w:rPr>
            </w:pPr>
            <w:r w:rsidRPr="0061764A">
              <w:rPr>
                <w:b/>
                <w:bCs/>
                <w:color w:val="auto"/>
              </w:rPr>
              <w:t>20 03 07</w:t>
            </w:r>
          </w:p>
        </w:tc>
        <w:tc>
          <w:tcPr>
            <w:tcW w:w="4394" w:type="dxa"/>
            <w:shd w:val="clear" w:color="auto" w:fill="FFFFFF"/>
            <w:vAlign w:val="center"/>
          </w:tcPr>
          <w:p w:rsidR="00AF46BD" w:rsidRPr="0061764A" w:rsidRDefault="00AF46BD" w:rsidP="0061764A">
            <w:pPr>
              <w:suppressAutoHyphens w:val="0"/>
              <w:spacing w:after="0" w:line="240" w:lineRule="auto"/>
              <w:ind w:firstLine="0"/>
              <w:jc w:val="left"/>
              <w:rPr>
                <w:color w:val="auto"/>
              </w:rPr>
            </w:pPr>
            <w:r w:rsidRPr="0061764A">
              <w:rPr>
                <w:color w:val="auto"/>
              </w:rPr>
              <w:t>Glomazni otpad</w:t>
            </w:r>
          </w:p>
        </w:tc>
        <w:tc>
          <w:tcPr>
            <w:tcW w:w="1134" w:type="dxa"/>
            <w:shd w:val="clear" w:color="auto" w:fill="FFFFFF"/>
            <w:vAlign w:val="center"/>
          </w:tcPr>
          <w:p w:rsidR="00AF46BD" w:rsidRPr="0061764A" w:rsidRDefault="00AF46BD" w:rsidP="0061764A">
            <w:pPr>
              <w:suppressAutoHyphens w:val="0"/>
              <w:spacing w:after="0" w:line="240" w:lineRule="auto"/>
              <w:ind w:firstLine="0"/>
              <w:jc w:val="center"/>
              <w:rPr>
                <w:color w:val="auto"/>
              </w:rPr>
            </w:pPr>
            <w:r w:rsidRPr="0061764A">
              <w:rPr>
                <w:color w:val="auto"/>
              </w:rPr>
              <w:t>11</w:t>
            </w:r>
          </w:p>
        </w:tc>
        <w:tc>
          <w:tcPr>
            <w:tcW w:w="987" w:type="dxa"/>
            <w:shd w:val="clear" w:color="auto" w:fill="FFFFFF"/>
            <w:vAlign w:val="center"/>
          </w:tcPr>
          <w:p w:rsidR="00AF46BD" w:rsidRPr="0061764A" w:rsidRDefault="00AF46BD" w:rsidP="0061764A">
            <w:pPr>
              <w:suppressAutoHyphens w:val="0"/>
              <w:spacing w:after="0" w:line="240" w:lineRule="auto"/>
              <w:ind w:firstLine="0"/>
              <w:jc w:val="center"/>
              <w:rPr>
                <w:color w:val="auto"/>
              </w:rPr>
            </w:pPr>
            <w:r w:rsidRPr="0061764A">
              <w:rPr>
                <w:color w:val="auto"/>
              </w:rPr>
              <w:t>71,38</w:t>
            </w:r>
          </w:p>
        </w:tc>
      </w:tr>
      <w:tr w:rsidR="00AF46BD" w:rsidTr="0061764A">
        <w:trPr>
          <w:trHeight w:val="340"/>
          <w:jc w:val="center"/>
        </w:trPr>
        <w:tc>
          <w:tcPr>
            <w:tcW w:w="988" w:type="dxa"/>
            <w:vMerge/>
            <w:shd w:val="clear" w:color="auto" w:fill="FFFFFF"/>
            <w:vAlign w:val="center"/>
          </w:tcPr>
          <w:p w:rsidR="00AF46BD" w:rsidRPr="0061764A" w:rsidRDefault="00AF46BD" w:rsidP="0061764A">
            <w:pPr>
              <w:suppressAutoHyphens w:val="0"/>
              <w:spacing w:after="0" w:line="240" w:lineRule="auto"/>
              <w:ind w:firstLine="0"/>
              <w:jc w:val="left"/>
              <w:rPr>
                <w:b/>
                <w:bCs/>
                <w:color w:val="auto"/>
              </w:rPr>
            </w:pPr>
          </w:p>
        </w:tc>
        <w:tc>
          <w:tcPr>
            <w:tcW w:w="5958" w:type="dxa"/>
            <w:gridSpan w:val="2"/>
            <w:shd w:val="clear" w:color="auto" w:fill="C4BC96"/>
            <w:vAlign w:val="center"/>
          </w:tcPr>
          <w:p w:rsidR="00AF46BD" w:rsidRPr="0061764A" w:rsidRDefault="00AF46BD" w:rsidP="0061764A">
            <w:pPr>
              <w:suppressAutoHyphens w:val="0"/>
              <w:spacing w:after="0" w:line="240" w:lineRule="auto"/>
              <w:ind w:firstLine="0"/>
              <w:jc w:val="center"/>
              <w:rPr>
                <w:b/>
                <w:bCs/>
                <w:color w:val="auto"/>
              </w:rPr>
            </w:pPr>
            <w:r w:rsidRPr="0061764A">
              <w:rPr>
                <w:b/>
                <w:bCs/>
                <w:color w:val="auto"/>
              </w:rPr>
              <w:t>UKUPNO</w:t>
            </w:r>
          </w:p>
        </w:tc>
        <w:tc>
          <w:tcPr>
            <w:tcW w:w="1134" w:type="dxa"/>
            <w:shd w:val="clear" w:color="auto" w:fill="C4BC96"/>
            <w:vAlign w:val="center"/>
          </w:tcPr>
          <w:p w:rsidR="00AF46BD" w:rsidRPr="0061764A" w:rsidRDefault="00AF46BD" w:rsidP="0061764A">
            <w:pPr>
              <w:suppressAutoHyphens w:val="0"/>
              <w:spacing w:after="0" w:line="240" w:lineRule="auto"/>
              <w:ind w:firstLine="0"/>
              <w:jc w:val="center"/>
              <w:rPr>
                <w:b/>
                <w:bCs/>
                <w:color w:val="auto"/>
              </w:rPr>
            </w:pPr>
            <w:r w:rsidRPr="0061764A">
              <w:rPr>
                <w:b/>
                <w:bCs/>
                <w:color w:val="auto"/>
              </w:rPr>
              <w:t>15,41</w:t>
            </w:r>
          </w:p>
        </w:tc>
        <w:tc>
          <w:tcPr>
            <w:tcW w:w="987" w:type="dxa"/>
            <w:shd w:val="clear" w:color="auto" w:fill="C4BC96"/>
            <w:vAlign w:val="center"/>
          </w:tcPr>
          <w:p w:rsidR="00AF46BD" w:rsidRPr="0061764A" w:rsidRDefault="00AF46BD" w:rsidP="0061764A">
            <w:pPr>
              <w:suppressAutoHyphens w:val="0"/>
              <w:spacing w:after="0" w:line="240" w:lineRule="auto"/>
              <w:ind w:firstLine="0"/>
              <w:jc w:val="center"/>
              <w:rPr>
                <w:b/>
                <w:color w:val="auto"/>
              </w:rPr>
            </w:pPr>
            <w:r w:rsidRPr="0061764A">
              <w:rPr>
                <w:b/>
                <w:color w:val="auto"/>
              </w:rPr>
              <w:t>100</w:t>
            </w:r>
          </w:p>
        </w:tc>
      </w:tr>
      <w:tr w:rsidR="00AF46BD" w:rsidTr="0061764A">
        <w:trPr>
          <w:trHeight w:val="284"/>
          <w:jc w:val="center"/>
        </w:trPr>
        <w:tc>
          <w:tcPr>
            <w:tcW w:w="988" w:type="dxa"/>
            <w:vMerge w:val="restart"/>
            <w:shd w:val="clear" w:color="auto" w:fill="EAF1DD"/>
            <w:vAlign w:val="center"/>
          </w:tcPr>
          <w:p w:rsidR="00AF46BD" w:rsidRPr="0061764A" w:rsidRDefault="00AF46BD" w:rsidP="0061764A">
            <w:pPr>
              <w:suppressAutoHyphens w:val="0"/>
              <w:spacing w:after="0" w:line="240" w:lineRule="auto"/>
              <w:ind w:firstLine="0"/>
              <w:jc w:val="center"/>
              <w:rPr>
                <w:b/>
                <w:bCs/>
                <w:color w:val="auto"/>
              </w:rPr>
            </w:pPr>
            <w:r w:rsidRPr="0061764A">
              <w:rPr>
                <w:b/>
                <w:bCs/>
                <w:color w:val="auto"/>
              </w:rPr>
              <w:t>2016.</w:t>
            </w:r>
          </w:p>
        </w:tc>
        <w:tc>
          <w:tcPr>
            <w:tcW w:w="1564" w:type="dxa"/>
            <w:vAlign w:val="center"/>
          </w:tcPr>
          <w:p w:rsidR="00AF46BD" w:rsidRPr="0061764A" w:rsidRDefault="00AF46BD" w:rsidP="0061764A">
            <w:pPr>
              <w:suppressAutoHyphens w:val="0"/>
              <w:spacing w:after="0" w:line="240" w:lineRule="auto"/>
              <w:ind w:firstLine="0"/>
              <w:jc w:val="center"/>
              <w:rPr>
                <w:b/>
                <w:bCs/>
                <w:color w:val="auto"/>
              </w:rPr>
            </w:pPr>
            <w:r w:rsidRPr="0061764A">
              <w:rPr>
                <w:b/>
                <w:bCs/>
                <w:color w:val="auto"/>
              </w:rPr>
              <w:t>15 01 02</w:t>
            </w:r>
          </w:p>
        </w:tc>
        <w:tc>
          <w:tcPr>
            <w:tcW w:w="4394" w:type="dxa"/>
            <w:vAlign w:val="center"/>
          </w:tcPr>
          <w:p w:rsidR="00AF46BD" w:rsidRPr="0061764A" w:rsidRDefault="00AF46BD" w:rsidP="0061764A">
            <w:pPr>
              <w:suppressAutoHyphens w:val="0"/>
              <w:spacing w:after="0" w:line="240" w:lineRule="auto"/>
              <w:ind w:firstLine="0"/>
              <w:jc w:val="left"/>
              <w:rPr>
                <w:color w:val="auto"/>
              </w:rPr>
            </w:pPr>
            <w:r w:rsidRPr="0061764A">
              <w:rPr>
                <w:color w:val="auto"/>
              </w:rPr>
              <w:t>Plastična ambalaža</w:t>
            </w:r>
          </w:p>
        </w:tc>
        <w:tc>
          <w:tcPr>
            <w:tcW w:w="1134" w:type="dxa"/>
            <w:vAlign w:val="center"/>
          </w:tcPr>
          <w:p w:rsidR="00AF46BD" w:rsidRPr="0061764A" w:rsidRDefault="00AF46BD" w:rsidP="0061764A">
            <w:pPr>
              <w:suppressAutoHyphens w:val="0"/>
              <w:spacing w:after="0" w:line="240" w:lineRule="auto"/>
              <w:ind w:firstLine="0"/>
              <w:jc w:val="center"/>
              <w:rPr>
                <w:bCs/>
                <w:color w:val="auto"/>
              </w:rPr>
            </w:pPr>
            <w:r w:rsidRPr="0061764A">
              <w:rPr>
                <w:bCs/>
                <w:color w:val="auto"/>
              </w:rPr>
              <w:t>0,35</w:t>
            </w:r>
          </w:p>
        </w:tc>
        <w:tc>
          <w:tcPr>
            <w:tcW w:w="987" w:type="dxa"/>
            <w:vAlign w:val="center"/>
          </w:tcPr>
          <w:p w:rsidR="00AF46BD" w:rsidRPr="0061764A" w:rsidRDefault="00AF46BD" w:rsidP="0061764A">
            <w:pPr>
              <w:suppressAutoHyphens w:val="0"/>
              <w:spacing w:after="0" w:line="240" w:lineRule="auto"/>
              <w:ind w:firstLine="0"/>
              <w:jc w:val="center"/>
              <w:rPr>
                <w:bCs/>
                <w:color w:val="auto"/>
              </w:rPr>
            </w:pPr>
            <w:r w:rsidRPr="0061764A">
              <w:rPr>
                <w:bCs/>
                <w:color w:val="auto"/>
              </w:rPr>
              <w:t>1,41</w:t>
            </w:r>
          </w:p>
        </w:tc>
      </w:tr>
      <w:tr w:rsidR="00AF46BD" w:rsidTr="0061764A">
        <w:trPr>
          <w:trHeight w:val="284"/>
          <w:jc w:val="center"/>
        </w:trPr>
        <w:tc>
          <w:tcPr>
            <w:tcW w:w="988" w:type="dxa"/>
            <w:vMerge/>
            <w:shd w:val="clear" w:color="auto" w:fill="EAF1DD"/>
            <w:vAlign w:val="center"/>
          </w:tcPr>
          <w:p w:rsidR="00AF46BD" w:rsidRPr="0061764A" w:rsidRDefault="00AF46BD" w:rsidP="0061764A">
            <w:pPr>
              <w:suppressAutoHyphens w:val="0"/>
              <w:spacing w:after="0" w:line="240" w:lineRule="auto"/>
              <w:ind w:firstLine="0"/>
              <w:jc w:val="left"/>
              <w:rPr>
                <w:b/>
                <w:bCs/>
                <w:color w:val="auto"/>
              </w:rPr>
            </w:pPr>
          </w:p>
        </w:tc>
        <w:tc>
          <w:tcPr>
            <w:tcW w:w="1564" w:type="dxa"/>
            <w:shd w:val="clear" w:color="auto" w:fill="EAF1DD"/>
            <w:vAlign w:val="center"/>
          </w:tcPr>
          <w:p w:rsidR="00AF46BD" w:rsidRPr="0061764A" w:rsidRDefault="00AF46BD" w:rsidP="0061764A">
            <w:pPr>
              <w:suppressAutoHyphens w:val="0"/>
              <w:spacing w:after="0" w:line="240" w:lineRule="auto"/>
              <w:ind w:firstLine="0"/>
              <w:jc w:val="center"/>
              <w:rPr>
                <w:b/>
                <w:bCs/>
                <w:color w:val="auto"/>
              </w:rPr>
            </w:pPr>
            <w:r w:rsidRPr="0061764A">
              <w:rPr>
                <w:b/>
                <w:bCs/>
                <w:color w:val="auto"/>
              </w:rPr>
              <w:t>20 01 01</w:t>
            </w:r>
          </w:p>
        </w:tc>
        <w:tc>
          <w:tcPr>
            <w:tcW w:w="4394" w:type="dxa"/>
            <w:shd w:val="clear" w:color="auto" w:fill="EAF1DD"/>
            <w:vAlign w:val="center"/>
          </w:tcPr>
          <w:p w:rsidR="00AF46BD" w:rsidRPr="0061764A" w:rsidRDefault="00AF46BD" w:rsidP="0061764A">
            <w:pPr>
              <w:suppressAutoHyphens w:val="0"/>
              <w:spacing w:after="0" w:line="240" w:lineRule="auto"/>
              <w:ind w:firstLine="0"/>
              <w:jc w:val="left"/>
              <w:rPr>
                <w:color w:val="000000"/>
              </w:rPr>
            </w:pPr>
            <w:r w:rsidRPr="0061764A">
              <w:rPr>
                <w:color w:val="000000"/>
              </w:rPr>
              <w:t>Papir i karton</w:t>
            </w:r>
          </w:p>
        </w:tc>
        <w:tc>
          <w:tcPr>
            <w:tcW w:w="1134" w:type="dxa"/>
            <w:shd w:val="clear" w:color="auto" w:fill="EAF1DD"/>
            <w:vAlign w:val="center"/>
          </w:tcPr>
          <w:p w:rsidR="00AF46BD" w:rsidRPr="0061764A" w:rsidRDefault="00AF46BD" w:rsidP="0061764A">
            <w:pPr>
              <w:suppressAutoHyphens w:val="0"/>
              <w:spacing w:after="0" w:line="240" w:lineRule="auto"/>
              <w:ind w:firstLine="0"/>
              <w:jc w:val="center"/>
              <w:rPr>
                <w:color w:val="auto"/>
              </w:rPr>
            </w:pPr>
            <w:r w:rsidRPr="0061764A">
              <w:rPr>
                <w:color w:val="auto"/>
              </w:rPr>
              <w:t>4,95</w:t>
            </w:r>
          </w:p>
        </w:tc>
        <w:tc>
          <w:tcPr>
            <w:tcW w:w="987" w:type="dxa"/>
            <w:shd w:val="clear" w:color="auto" w:fill="EAF1DD"/>
            <w:vAlign w:val="center"/>
          </w:tcPr>
          <w:p w:rsidR="00AF46BD" w:rsidRPr="0061764A" w:rsidRDefault="00AF46BD" w:rsidP="0061764A">
            <w:pPr>
              <w:suppressAutoHyphens w:val="0"/>
              <w:spacing w:after="0" w:line="240" w:lineRule="auto"/>
              <w:ind w:firstLine="0"/>
              <w:jc w:val="center"/>
              <w:rPr>
                <w:color w:val="auto"/>
              </w:rPr>
            </w:pPr>
            <w:r w:rsidRPr="0061764A">
              <w:rPr>
                <w:color w:val="auto"/>
              </w:rPr>
              <w:t>19,91</w:t>
            </w:r>
          </w:p>
        </w:tc>
      </w:tr>
      <w:tr w:rsidR="00AF46BD" w:rsidTr="0061764A">
        <w:trPr>
          <w:trHeight w:val="284"/>
          <w:jc w:val="center"/>
        </w:trPr>
        <w:tc>
          <w:tcPr>
            <w:tcW w:w="988" w:type="dxa"/>
            <w:vMerge/>
            <w:shd w:val="clear" w:color="auto" w:fill="EAF1DD"/>
            <w:vAlign w:val="center"/>
          </w:tcPr>
          <w:p w:rsidR="00AF46BD" w:rsidRPr="0061764A" w:rsidRDefault="00AF46BD" w:rsidP="0061764A">
            <w:pPr>
              <w:suppressAutoHyphens w:val="0"/>
              <w:spacing w:after="0" w:line="240" w:lineRule="auto"/>
              <w:ind w:firstLine="0"/>
              <w:jc w:val="left"/>
              <w:rPr>
                <w:b/>
                <w:bCs/>
                <w:color w:val="auto"/>
              </w:rPr>
            </w:pPr>
          </w:p>
        </w:tc>
        <w:tc>
          <w:tcPr>
            <w:tcW w:w="1564" w:type="dxa"/>
            <w:shd w:val="clear" w:color="auto" w:fill="FFFFFF"/>
            <w:vAlign w:val="center"/>
          </w:tcPr>
          <w:p w:rsidR="00AF46BD" w:rsidRPr="0061764A" w:rsidRDefault="00AF46BD" w:rsidP="0061764A">
            <w:pPr>
              <w:suppressAutoHyphens w:val="0"/>
              <w:spacing w:after="0" w:line="240" w:lineRule="auto"/>
              <w:ind w:firstLine="0"/>
              <w:jc w:val="center"/>
              <w:rPr>
                <w:b/>
                <w:bCs/>
                <w:color w:val="auto"/>
              </w:rPr>
            </w:pPr>
            <w:r w:rsidRPr="0061764A">
              <w:rPr>
                <w:b/>
                <w:bCs/>
                <w:color w:val="auto"/>
              </w:rPr>
              <w:t>20 01 02</w:t>
            </w:r>
          </w:p>
        </w:tc>
        <w:tc>
          <w:tcPr>
            <w:tcW w:w="4394" w:type="dxa"/>
            <w:shd w:val="clear" w:color="auto" w:fill="FFFFFF"/>
            <w:vAlign w:val="center"/>
          </w:tcPr>
          <w:p w:rsidR="00AF46BD" w:rsidRPr="0061764A" w:rsidRDefault="00AF46BD" w:rsidP="0061764A">
            <w:pPr>
              <w:suppressAutoHyphens w:val="0"/>
              <w:spacing w:after="0" w:line="240" w:lineRule="auto"/>
              <w:ind w:firstLine="0"/>
              <w:jc w:val="left"/>
              <w:rPr>
                <w:color w:val="auto"/>
              </w:rPr>
            </w:pPr>
            <w:r w:rsidRPr="0061764A">
              <w:rPr>
                <w:color w:val="auto"/>
              </w:rPr>
              <w:t>Staklo</w:t>
            </w:r>
          </w:p>
        </w:tc>
        <w:tc>
          <w:tcPr>
            <w:tcW w:w="1134" w:type="dxa"/>
            <w:shd w:val="clear" w:color="auto" w:fill="FFFFFF"/>
            <w:vAlign w:val="center"/>
          </w:tcPr>
          <w:p w:rsidR="00AF46BD" w:rsidRPr="0061764A" w:rsidRDefault="00AF46BD" w:rsidP="0061764A">
            <w:pPr>
              <w:suppressAutoHyphens w:val="0"/>
              <w:spacing w:after="0" w:line="240" w:lineRule="auto"/>
              <w:ind w:firstLine="0"/>
              <w:jc w:val="center"/>
              <w:rPr>
                <w:color w:val="auto"/>
              </w:rPr>
            </w:pPr>
            <w:r w:rsidRPr="0061764A">
              <w:rPr>
                <w:color w:val="auto"/>
              </w:rPr>
              <w:t>1,56</w:t>
            </w:r>
          </w:p>
        </w:tc>
        <w:tc>
          <w:tcPr>
            <w:tcW w:w="987" w:type="dxa"/>
            <w:shd w:val="clear" w:color="auto" w:fill="FFFFFF"/>
            <w:vAlign w:val="center"/>
          </w:tcPr>
          <w:p w:rsidR="00AF46BD" w:rsidRPr="0061764A" w:rsidRDefault="00AF46BD" w:rsidP="0061764A">
            <w:pPr>
              <w:suppressAutoHyphens w:val="0"/>
              <w:spacing w:after="0" w:line="240" w:lineRule="auto"/>
              <w:ind w:firstLine="0"/>
              <w:jc w:val="center"/>
              <w:rPr>
                <w:color w:val="auto"/>
              </w:rPr>
            </w:pPr>
            <w:r w:rsidRPr="0061764A">
              <w:rPr>
                <w:color w:val="auto"/>
              </w:rPr>
              <w:t>6,28</w:t>
            </w:r>
          </w:p>
        </w:tc>
      </w:tr>
      <w:tr w:rsidR="00AF46BD" w:rsidTr="0061764A">
        <w:trPr>
          <w:trHeight w:val="284"/>
          <w:jc w:val="center"/>
        </w:trPr>
        <w:tc>
          <w:tcPr>
            <w:tcW w:w="988" w:type="dxa"/>
            <w:vMerge/>
            <w:shd w:val="clear" w:color="auto" w:fill="EAF1DD"/>
            <w:vAlign w:val="center"/>
          </w:tcPr>
          <w:p w:rsidR="00AF46BD" w:rsidRPr="0061764A" w:rsidRDefault="00AF46BD" w:rsidP="0061764A">
            <w:pPr>
              <w:suppressAutoHyphens w:val="0"/>
              <w:spacing w:after="0" w:line="240" w:lineRule="auto"/>
              <w:ind w:firstLine="0"/>
              <w:jc w:val="left"/>
              <w:rPr>
                <w:b/>
                <w:bCs/>
                <w:color w:val="auto"/>
              </w:rPr>
            </w:pPr>
          </w:p>
        </w:tc>
        <w:tc>
          <w:tcPr>
            <w:tcW w:w="1564" w:type="dxa"/>
            <w:shd w:val="clear" w:color="auto" w:fill="EAF1DD"/>
            <w:vAlign w:val="center"/>
          </w:tcPr>
          <w:p w:rsidR="00AF46BD" w:rsidRPr="0061764A" w:rsidRDefault="00AF46BD" w:rsidP="0061764A">
            <w:pPr>
              <w:suppressAutoHyphens w:val="0"/>
              <w:spacing w:after="0" w:line="240" w:lineRule="auto"/>
              <w:ind w:firstLine="0"/>
              <w:jc w:val="center"/>
              <w:rPr>
                <w:b/>
                <w:bCs/>
                <w:color w:val="auto"/>
              </w:rPr>
            </w:pPr>
            <w:r w:rsidRPr="0061764A">
              <w:rPr>
                <w:b/>
                <w:bCs/>
                <w:color w:val="auto"/>
              </w:rPr>
              <w:t>20 03 07</w:t>
            </w:r>
          </w:p>
        </w:tc>
        <w:tc>
          <w:tcPr>
            <w:tcW w:w="4394" w:type="dxa"/>
            <w:shd w:val="clear" w:color="auto" w:fill="EAF1DD"/>
            <w:vAlign w:val="center"/>
          </w:tcPr>
          <w:p w:rsidR="00AF46BD" w:rsidRPr="0061764A" w:rsidRDefault="00AF46BD" w:rsidP="0061764A">
            <w:pPr>
              <w:suppressAutoHyphens w:val="0"/>
              <w:spacing w:after="0" w:line="240" w:lineRule="auto"/>
              <w:ind w:firstLine="0"/>
              <w:jc w:val="left"/>
              <w:rPr>
                <w:color w:val="auto"/>
              </w:rPr>
            </w:pPr>
            <w:r w:rsidRPr="0061764A">
              <w:rPr>
                <w:color w:val="auto"/>
              </w:rPr>
              <w:t>Glomazni otpad</w:t>
            </w:r>
          </w:p>
        </w:tc>
        <w:tc>
          <w:tcPr>
            <w:tcW w:w="1134" w:type="dxa"/>
            <w:shd w:val="clear" w:color="auto" w:fill="EAF1DD"/>
            <w:vAlign w:val="center"/>
          </w:tcPr>
          <w:p w:rsidR="00AF46BD" w:rsidRPr="0061764A" w:rsidRDefault="00AF46BD" w:rsidP="0061764A">
            <w:pPr>
              <w:suppressAutoHyphens w:val="0"/>
              <w:spacing w:after="0" w:line="240" w:lineRule="auto"/>
              <w:ind w:firstLine="0"/>
              <w:jc w:val="center"/>
              <w:rPr>
                <w:color w:val="auto"/>
              </w:rPr>
            </w:pPr>
            <w:r w:rsidRPr="0061764A">
              <w:rPr>
                <w:color w:val="auto"/>
              </w:rPr>
              <w:t>18</w:t>
            </w:r>
          </w:p>
        </w:tc>
        <w:tc>
          <w:tcPr>
            <w:tcW w:w="987" w:type="dxa"/>
            <w:shd w:val="clear" w:color="auto" w:fill="EAF1DD"/>
            <w:vAlign w:val="center"/>
          </w:tcPr>
          <w:p w:rsidR="00AF46BD" w:rsidRPr="0061764A" w:rsidRDefault="00AF46BD" w:rsidP="0061764A">
            <w:pPr>
              <w:suppressAutoHyphens w:val="0"/>
              <w:spacing w:after="0" w:line="240" w:lineRule="auto"/>
              <w:ind w:firstLine="0"/>
              <w:jc w:val="center"/>
              <w:rPr>
                <w:color w:val="auto"/>
              </w:rPr>
            </w:pPr>
            <w:r w:rsidRPr="0061764A">
              <w:rPr>
                <w:color w:val="auto"/>
              </w:rPr>
              <w:t>72,41</w:t>
            </w:r>
          </w:p>
        </w:tc>
      </w:tr>
      <w:tr w:rsidR="00AF46BD" w:rsidTr="0061764A">
        <w:trPr>
          <w:trHeight w:val="340"/>
          <w:jc w:val="center"/>
        </w:trPr>
        <w:tc>
          <w:tcPr>
            <w:tcW w:w="988" w:type="dxa"/>
            <w:vMerge/>
            <w:shd w:val="clear" w:color="auto" w:fill="EAF1DD"/>
            <w:vAlign w:val="center"/>
          </w:tcPr>
          <w:p w:rsidR="00AF46BD" w:rsidRPr="0061764A" w:rsidRDefault="00AF46BD" w:rsidP="0061764A">
            <w:pPr>
              <w:suppressAutoHyphens w:val="0"/>
              <w:spacing w:after="0" w:line="240" w:lineRule="auto"/>
              <w:ind w:firstLine="0"/>
              <w:jc w:val="left"/>
              <w:rPr>
                <w:b/>
                <w:bCs/>
                <w:color w:val="auto"/>
              </w:rPr>
            </w:pPr>
          </w:p>
        </w:tc>
        <w:tc>
          <w:tcPr>
            <w:tcW w:w="5958" w:type="dxa"/>
            <w:gridSpan w:val="2"/>
            <w:shd w:val="clear" w:color="auto" w:fill="C4BC96"/>
            <w:vAlign w:val="center"/>
          </w:tcPr>
          <w:p w:rsidR="00AF46BD" w:rsidRPr="0061764A" w:rsidRDefault="00AF46BD" w:rsidP="0061764A">
            <w:pPr>
              <w:suppressAutoHyphens w:val="0"/>
              <w:spacing w:after="0" w:line="240" w:lineRule="auto"/>
              <w:ind w:firstLine="0"/>
              <w:jc w:val="center"/>
              <w:rPr>
                <w:b/>
                <w:bCs/>
                <w:color w:val="auto"/>
              </w:rPr>
            </w:pPr>
            <w:r w:rsidRPr="0061764A">
              <w:rPr>
                <w:b/>
                <w:bCs/>
                <w:color w:val="auto"/>
              </w:rPr>
              <w:t>UKUPNO</w:t>
            </w:r>
          </w:p>
        </w:tc>
        <w:tc>
          <w:tcPr>
            <w:tcW w:w="1134" w:type="dxa"/>
            <w:shd w:val="clear" w:color="auto" w:fill="C4BC96"/>
            <w:vAlign w:val="center"/>
          </w:tcPr>
          <w:p w:rsidR="00AF46BD" w:rsidRPr="0061764A" w:rsidRDefault="00AF46BD" w:rsidP="0061764A">
            <w:pPr>
              <w:suppressAutoHyphens w:val="0"/>
              <w:spacing w:after="0" w:line="240" w:lineRule="auto"/>
              <w:ind w:firstLine="0"/>
              <w:jc w:val="center"/>
              <w:rPr>
                <w:b/>
                <w:bCs/>
                <w:color w:val="auto"/>
              </w:rPr>
            </w:pPr>
            <w:r w:rsidRPr="0061764A">
              <w:rPr>
                <w:b/>
                <w:bCs/>
                <w:color w:val="auto"/>
              </w:rPr>
              <w:t>24,86</w:t>
            </w:r>
          </w:p>
        </w:tc>
        <w:tc>
          <w:tcPr>
            <w:tcW w:w="987" w:type="dxa"/>
            <w:shd w:val="clear" w:color="auto" w:fill="C4BC96"/>
            <w:vAlign w:val="center"/>
          </w:tcPr>
          <w:p w:rsidR="00AF46BD" w:rsidRPr="0061764A" w:rsidRDefault="00AF46BD" w:rsidP="0061764A">
            <w:pPr>
              <w:suppressAutoHyphens w:val="0"/>
              <w:spacing w:after="0" w:line="240" w:lineRule="auto"/>
              <w:ind w:firstLine="0"/>
              <w:jc w:val="center"/>
              <w:rPr>
                <w:b/>
                <w:color w:val="auto"/>
              </w:rPr>
            </w:pPr>
            <w:r w:rsidRPr="0061764A">
              <w:rPr>
                <w:b/>
                <w:color w:val="auto"/>
              </w:rPr>
              <w:t>100</w:t>
            </w:r>
          </w:p>
        </w:tc>
      </w:tr>
      <w:tr w:rsidR="00AF46BD" w:rsidTr="0061764A">
        <w:trPr>
          <w:trHeight w:val="284"/>
          <w:jc w:val="center"/>
        </w:trPr>
        <w:tc>
          <w:tcPr>
            <w:tcW w:w="988" w:type="dxa"/>
            <w:vMerge w:val="restart"/>
            <w:vAlign w:val="center"/>
          </w:tcPr>
          <w:p w:rsidR="00AF46BD" w:rsidRPr="0061764A" w:rsidRDefault="00AF46BD" w:rsidP="0061764A">
            <w:pPr>
              <w:suppressAutoHyphens w:val="0"/>
              <w:spacing w:after="0" w:line="240" w:lineRule="auto"/>
              <w:ind w:firstLine="0"/>
              <w:jc w:val="center"/>
              <w:rPr>
                <w:b/>
                <w:bCs/>
                <w:color w:val="auto"/>
              </w:rPr>
            </w:pPr>
            <w:r w:rsidRPr="0061764A">
              <w:rPr>
                <w:b/>
                <w:bCs/>
                <w:color w:val="auto"/>
              </w:rPr>
              <w:t>2017.</w:t>
            </w:r>
          </w:p>
        </w:tc>
        <w:tc>
          <w:tcPr>
            <w:tcW w:w="1564" w:type="dxa"/>
            <w:vAlign w:val="center"/>
          </w:tcPr>
          <w:p w:rsidR="00AF46BD" w:rsidRPr="0061764A" w:rsidRDefault="00AF46BD" w:rsidP="0061764A">
            <w:pPr>
              <w:suppressAutoHyphens w:val="0"/>
              <w:spacing w:after="0" w:line="240" w:lineRule="auto"/>
              <w:ind w:firstLine="0"/>
              <w:jc w:val="center"/>
              <w:rPr>
                <w:b/>
                <w:bCs/>
                <w:color w:val="auto"/>
              </w:rPr>
            </w:pPr>
            <w:r w:rsidRPr="0061764A">
              <w:rPr>
                <w:b/>
                <w:bCs/>
                <w:color w:val="auto"/>
              </w:rPr>
              <w:t>15 01 02</w:t>
            </w:r>
          </w:p>
        </w:tc>
        <w:tc>
          <w:tcPr>
            <w:tcW w:w="4394" w:type="dxa"/>
            <w:vAlign w:val="center"/>
          </w:tcPr>
          <w:p w:rsidR="00AF46BD" w:rsidRPr="0061764A" w:rsidRDefault="00AF46BD" w:rsidP="0061764A">
            <w:pPr>
              <w:suppressAutoHyphens w:val="0"/>
              <w:spacing w:after="0" w:line="240" w:lineRule="auto"/>
              <w:ind w:firstLine="0"/>
              <w:jc w:val="left"/>
              <w:rPr>
                <w:color w:val="auto"/>
              </w:rPr>
            </w:pPr>
            <w:r w:rsidRPr="0061764A">
              <w:rPr>
                <w:color w:val="auto"/>
              </w:rPr>
              <w:t>Plastična ambalaža</w:t>
            </w:r>
          </w:p>
        </w:tc>
        <w:tc>
          <w:tcPr>
            <w:tcW w:w="1134" w:type="dxa"/>
            <w:vAlign w:val="center"/>
          </w:tcPr>
          <w:p w:rsidR="00AF46BD" w:rsidRPr="0061764A" w:rsidRDefault="00AF46BD" w:rsidP="0061764A">
            <w:pPr>
              <w:suppressAutoHyphens w:val="0"/>
              <w:spacing w:after="0" w:line="240" w:lineRule="auto"/>
              <w:ind w:firstLine="0"/>
              <w:jc w:val="center"/>
              <w:rPr>
                <w:color w:val="auto"/>
              </w:rPr>
            </w:pPr>
            <w:r w:rsidRPr="0061764A">
              <w:rPr>
                <w:color w:val="auto"/>
              </w:rPr>
              <w:t>0,37</w:t>
            </w:r>
          </w:p>
        </w:tc>
        <w:tc>
          <w:tcPr>
            <w:tcW w:w="987" w:type="dxa"/>
            <w:vAlign w:val="center"/>
          </w:tcPr>
          <w:p w:rsidR="00AF46BD" w:rsidRPr="0061764A" w:rsidRDefault="00AF46BD" w:rsidP="0061764A">
            <w:pPr>
              <w:suppressAutoHyphens w:val="0"/>
              <w:spacing w:after="0" w:line="240" w:lineRule="auto"/>
              <w:ind w:firstLine="0"/>
              <w:jc w:val="center"/>
              <w:rPr>
                <w:color w:val="auto"/>
              </w:rPr>
            </w:pPr>
            <w:r w:rsidRPr="0061764A">
              <w:rPr>
                <w:color w:val="auto"/>
              </w:rPr>
              <w:t>1,77</w:t>
            </w:r>
          </w:p>
        </w:tc>
      </w:tr>
      <w:tr w:rsidR="00AF46BD" w:rsidTr="0061764A">
        <w:trPr>
          <w:trHeight w:val="284"/>
          <w:jc w:val="center"/>
        </w:trPr>
        <w:tc>
          <w:tcPr>
            <w:tcW w:w="988" w:type="dxa"/>
            <w:vMerge/>
            <w:vAlign w:val="center"/>
          </w:tcPr>
          <w:p w:rsidR="00AF46BD" w:rsidRPr="0061764A" w:rsidRDefault="00AF46BD" w:rsidP="0061764A">
            <w:pPr>
              <w:suppressAutoHyphens w:val="0"/>
              <w:spacing w:after="0" w:line="240" w:lineRule="auto"/>
              <w:ind w:firstLine="0"/>
              <w:jc w:val="center"/>
              <w:rPr>
                <w:b/>
                <w:bCs/>
                <w:color w:val="auto"/>
              </w:rPr>
            </w:pPr>
          </w:p>
        </w:tc>
        <w:tc>
          <w:tcPr>
            <w:tcW w:w="1564" w:type="dxa"/>
            <w:shd w:val="clear" w:color="auto" w:fill="EAF1DD"/>
            <w:vAlign w:val="center"/>
          </w:tcPr>
          <w:p w:rsidR="00AF46BD" w:rsidRPr="0061764A" w:rsidRDefault="00AF46BD" w:rsidP="0061764A">
            <w:pPr>
              <w:suppressAutoHyphens w:val="0"/>
              <w:spacing w:after="0" w:line="240" w:lineRule="auto"/>
              <w:ind w:firstLine="0"/>
              <w:jc w:val="center"/>
              <w:rPr>
                <w:b/>
                <w:bCs/>
                <w:color w:val="auto"/>
              </w:rPr>
            </w:pPr>
            <w:r w:rsidRPr="0061764A">
              <w:rPr>
                <w:b/>
                <w:bCs/>
                <w:color w:val="auto"/>
              </w:rPr>
              <w:t>20 01 01</w:t>
            </w:r>
          </w:p>
        </w:tc>
        <w:tc>
          <w:tcPr>
            <w:tcW w:w="4394" w:type="dxa"/>
            <w:shd w:val="clear" w:color="auto" w:fill="EAF1DD"/>
            <w:vAlign w:val="center"/>
          </w:tcPr>
          <w:p w:rsidR="00AF46BD" w:rsidRPr="0061764A" w:rsidRDefault="00AF46BD" w:rsidP="0061764A">
            <w:pPr>
              <w:suppressAutoHyphens w:val="0"/>
              <w:spacing w:after="0" w:line="240" w:lineRule="auto"/>
              <w:ind w:firstLine="0"/>
              <w:jc w:val="left"/>
              <w:rPr>
                <w:color w:val="000000"/>
              </w:rPr>
            </w:pPr>
            <w:r w:rsidRPr="0061764A">
              <w:rPr>
                <w:color w:val="000000"/>
              </w:rPr>
              <w:t>Papir i karton</w:t>
            </w:r>
          </w:p>
        </w:tc>
        <w:tc>
          <w:tcPr>
            <w:tcW w:w="1134" w:type="dxa"/>
            <w:shd w:val="clear" w:color="auto" w:fill="EAF1DD"/>
            <w:vAlign w:val="center"/>
          </w:tcPr>
          <w:p w:rsidR="00AF46BD" w:rsidRPr="0061764A" w:rsidRDefault="00AF46BD" w:rsidP="0061764A">
            <w:pPr>
              <w:suppressAutoHyphens w:val="0"/>
              <w:spacing w:after="0" w:line="240" w:lineRule="auto"/>
              <w:ind w:firstLine="0"/>
              <w:jc w:val="center"/>
              <w:rPr>
                <w:color w:val="auto"/>
              </w:rPr>
            </w:pPr>
            <w:r w:rsidRPr="0061764A">
              <w:rPr>
                <w:color w:val="auto"/>
              </w:rPr>
              <w:t>7</w:t>
            </w:r>
          </w:p>
        </w:tc>
        <w:tc>
          <w:tcPr>
            <w:tcW w:w="987" w:type="dxa"/>
            <w:shd w:val="clear" w:color="auto" w:fill="EAF1DD"/>
            <w:vAlign w:val="center"/>
          </w:tcPr>
          <w:p w:rsidR="00AF46BD" w:rsidRPr="0061764A" w:rsidRDefault="00AF46BD" w:rsidP="0061764A">
            <w:pPr>
              <w:suppressAutoHyphens w:val="0"/>
              <w:spacing w:after="0" w:line="240" w:lineRule="auto"/>
              <w:ind w:firstLine="0"/>
              <w:jc w:val="center"/>
              <w:rPr>
                <w:color w:val="auto"/>
              </w:rPr>
            </w:pPr>
            <w:r w:rsidRPr="0061764A">
              <w:rPr>
                <w:color w:val="auto"/>
              </w:rPr>
              <w:t>33,44</w:t>
            </w:r>
          </w:p>
        </w:tc>
      </w:tr>
      <w:tr w:rsidR="00AF46BD" w:rsidTr="0061764A">
        <w:trPr>
          <w:trHeight w:val="340"/>
          <w:jc w:val="center"/>
        </w:trPr>
        <w:tc>
          <w:tcPr>
            <w:tcW w:w="988" w:type="dxa"/>
            <w:vMerge/>
            <w:vAlign w:val="center"/>
          </w:tcPr>
          <w:p w:rsidR="00AF46BD" w:rsidRPr="0061764A" w:rsidRDefault="00AF46BD" w:rsidP="0061764A">
            <w:pPr>
              <w:suppressAutoHyphens w:val="0"/>
              <w:spacing w:after="0" w:line="240" w:lineRule="auto"/>
              <w:ind w:firstLine="0"/>
              <w:jc w:val="center"/>
              <w:rPr>
                <w:b/>
                <w:bCs/>
                <w:color w:val="auto"/>
              </w:rPr>
            </w:pPr>
          </w:p>
        </w:tc>
        <w:tc>
          <w:tcPr>
            <w:tcW w:w="1564" w:type="dxa"/>
            <w:shd w:val="clear" w:color="auto" w:fill="FFFFFF"/>
            <w:vAlign w:val="center"/>
          </w:tcPr>
          <w:p w:rsidR="00AF46BD" w:rsidRPr="0061764A" w:rsidRDefault="00AF46BD" w:rsidP="0061764A">
            <w:pPr>
              <w:suppressAutoHyphens w:val="0"/>
              <w:spacing w:after="0" w:line="240" w:lineRule="auto"/>
              <w:ind w:firstLine="0"/>
              <w:jc w:val="center"/>
              <w:rPr>
                <w:b/>
                <w:bCs/>
                <w:color w:val="auto"/>
              </w:rPr>
            </w:pPr>
            <w:r w:rsidRPr="0061764A">
              <w:rPr>
                <w:b/>
                <w:bCs/>
                <w:color w:val="auto"/>
              </w:rPr>
              <w:t>20 01 02</w:t>
            </w:r>
          </w:p>
        </w:tc>
        <w:tc>
          <w:tcPr>
            <w:tcW w:w="4394" w:type="dxa"/>
            <w:shd w:val="clear" w:color="auto" w:fill="FFFFFF"/>
            <w:vAlign w:val="center"/>
          </w:tcPr>
          <w:p w:rsidR="00AF46BD" w:rsidRPr="0061764A" w:rsidRDefault="00AF46BD" w:rsidP="0061764A">
            <w:pPr>
              <w:suppressAutoHyphens w:val="0"/>
              <w:spacing w:after="0" w:line="240" w:lineRule="auto"/>
              <w:ind w:firstLine="0"/>
              <w:jc w:val="left"/>
              <w:rPr>
                <w:color w:val="auto"/>
              </w:rPr>
            </w:pPr>
            <w:r w:rsidRPr="0061764A">
              <w:rPr>
                <w:color w:val="auto"/>
              </w:rPr>
              <w:t>Staklo</w:t>
            </w:r>
          </w:p>
        </w:tc>
        <w:tc>
          <w:tcPr>
            <w:tcW w:w="1134" w:type="dxa"/>
            <w:shd w:val="clear" w:color="auto" w:fill="FFFFFF"/>
            <w:vAlign w:val="center"/>
          </w:tcPr>
          <w:p w:rsidR="00AF46BD" w:rsidRPr="0061764A" w:rsidRDefault="00AF46BD" w:rsidP="0061764A">
            <w:pPr>
              <w:suppressAutoHyphens w:val="0"/>
              <w:spacing w:after="0" w:line="240" w:lineRule="auto"/>
              <w:ind w:firstLine="0"/>
              <w:jc w:val="center"/>
              <w:rPr>
                <w:color w:val="auto"/>
              </w:rPr>
            </w:pPr>
            <w:r w:rsidRPr="0061764A">
              <w:rPr>
                <w:color w:val="auto"/>
              </w:rPr>
              <w:t>0,56</w:t>
            </w:r>
          </w:p>
        </w:tc>
        <w:tc>
          <w:tcPr>
            <w:tcW w:w="987" w:type="dxa"/>
            <w:shd w:val="clear" w:color="auto" w:fill="FFFFFF"/>
            <w:vAlign w:val="center"/>
          </w:tcPr>
          <w:p w:rsidR="00AF46BD" w:rsidRPr="0061764A" w:rsidRDefault="00AF46BD" w:rsidP="0061764A">
            <w:pPr>
              <w:suppressAutoHyphens w:val="0"/>
              <w:spacing w:after="0" w:line="240" w:lineRule="auto"/>
              <w:ind w:firstLine="0"/>
              <w:jc w:val="center"/>
              <w:rPr>
                <w:color w:val="auto"/>
              </w:rPr>
            </w:pPr>
            <w:r w:rsidRPr="0061764A">
              <w:rPr>
                <w:color w:val="auto"/>
              </w:rPr>
              <w:t>2,68</w:t>
            </w:r>
          </w:p>
        </w:tc>
      </w:tr>
      <w:tr w:rsidR="00AF46BD" w:rsidTr="0061764A">
        <w:trPr>
          <w:trHeight w:val="284"/>
          <w:jc w:val="center"/>
        </w:trPr>
        <w:tc>
          <w:tcPr>
            <w:tcW w:w="988" w:type="dxa"/>
            <w:vMerge/>
            <w:vAlign w:val="center"/>
          </w:tcPr>
          <w:p w:rsidR="00AF46BD" w:rsidRPr="0061764A" w:rsidRDefault="00AF46BD" w:rsidP="0061764A">
            <w:pPr>
              <w:suppressAutoHyphens w:val="0"/>
              <w:spacing w:after="0" w:line="240" w:lineRule="auto"/>
              <w:ind w:firstLine="0"/>
              <w:jc w:val="center"/>
              <w:rPr>
                <w:b/>
                <w:bCs/>
                <w:color w:val="auto"/>
              </w:rPr>
            </w:pPr>
          </w:p>
        </w:tc>
        <w:tc>
          <w:tcPr>
            <w:tcW w:w="1564" w:type="dxa"/>
            <w:shd w:val="clear" w:color="auto" w:fill="EAF1DD"/>
            <w:vAlign w:val="center"/>
          </w:tcPr>
          <w:p w:rsidR="00AF46BD" w:rsidRPr="0061764A" w:rsidRDefault="00AF46BD" w:rsidP="0061764A">
            <w:pPr>
              <w:suppressAutoHyphens w:val="0"/>
              <w:spacing w:after="0" w:line="240" w:lineRule="auto"/>
              <w:ind w:firstLine="0"/>
              <w:jc w:val="center"/>
              <w:rPr>
                <w:b/>
                <w:bCs/>
                <w:color w:val="auto"/>
              </w:rPr>
            </w:pPr>
            <w:r w:rsidRPr="0061764A">
              <w:rPr>
                <w:b/>
                <w:bCs/>
                <w:color w:val="auto"/>
              </w:rPr>
              <w:t>20 03 07</w:t>
            </w:r>
          </w:p>
        </w:tc>
        <w:tc>
          <w:tcPr>
            <w:tcW w:w="4394" w:type="dxa"/>
            <w:shd w:val="clear" w:color="auto" w:fill="EAF1DD"/>
            <w:vAlign w:val="center"/>
          </w:tcPr>
          <w:p w:rsidR="00AF46BD" w:rsidRPr="0061764A" w:rsidRDefault="00AF46BD" w:rsidP="0061764A">
            <w:pPr>
              <w:suppressAutoHyphens w:val="0"/>
              <w:spacing w:after="0" w:line="240" w:lineRule="auto"/>
              <w:ind w:firstLine="0"/>
              <w:jc w:val="left"/>
              <w:rPr>
                <w:color w:val="auto"/>
              </w:rPr>
            </w:pPr>
            <w:r w:rsidRPr="0061764A">
              <w:rPr>
                <w:color w:val="auto"/>
              </w:rPr>
              <w:t>Glomazni otpad</w:t>
            </w:r>
          </w:p>
        </w:tc>
        <w:tc>
          <w:tcPr>
            <w:tcW w:w="1134" w:type="dxa"/>
            <w:shd w:val="clear" w:color="auto" w:fill="EAF1DD"/>
            <w:vAlign w:val="center"/>
          </w:tcPr>
          <w:p w:rsidR="00AF46BD" w:rsidRPr="0061764A" w:rsidRDefault="00AF46BD" w:rsidP="0061764A">
            <w:pPr>
              <w:suppressAutoHyphens w:val="0"/>
              <w:spacing w:after="0" w:line="240" w:lineRule="auto"/>
              <w:ind w:firstLine="0"/>
              <w:jc w:val="center"/>
              <w:rPr>
                <w:color w:val="auto"/>
              </w:rPr>
            </w:pPr>
            <w:r w:rsidRPr="0061764A">
              <w:rPr>
                <w:color w:val="auto"/>
              </w:rPr>
              <w:t>13</w:t>
            </w:r>
          </w:p>
        </w:tc>
        <w:tc>
          <w:tcPr>
            <w:tcW w:w="987" w:type="dxa"/>
            <w:shd w:val="clear" w:color="auto" w:fill="EAF1DD"/>
            <w:vAlign w:val="center"/>
          </w:tcPr>
          <w:p w:rsidR="00AF46BD" w:rsidRPr="0061764A" w:rsidRDefault="00AF46BD" w:rsidP="0061764A">
            <w:pPr>
              <w:suppressAutoHyphens w:val="0"/>
              <w:spacing w:after="0" w:line="240" w:lineRule="auto"/>
              <w:ind w:firstLine="0"/>
              <w:jc w:val="center"/>
              <w:rPr>
                <w:color w:val="auto"/>
              </w:rPr>
            </w:pPr>
            <w:r w:rsidRPr="0061764A">
              <w:rPr>
                <w:color w:val="auto"/>
              </w:rPr>
              <w:t>62,11</w:t>
            </w:r>
          </w:p>
        </w:tc>
      </w:tr>
      <w:tr w:rsidR="00AF46BD" w:rsidTr="0061764A">
        <w:trPr>
          <w:trHeight w:val="340"/>
          <w:jc w:val="center"/>
        </w:trPr>
        <w:tc>
          <w:tcPr>
            <w:tcW w:w="988" w:type="dxa"/>
            <w:vMerge/>
            <w:vAlign w:val="center"/>
          </w:tcPr>
          <w:p w:rsidR="00AF46BD" w:rsidRPr="0061764A" w:rsidRDefault="00AF46BD" w:rsidP="0061764A">
            <w:pPr>
              <w:suppressAutoHyphens w:val="0"/>
              <w:spacing w:after="0" w:line="240" w:lineRule="auto"/>
              <w:ind w:firstLine="0"/>
              <w:jc w:val="left"/>
              <w:rPr>
                <w:b/>
                <w:bCs/>
                <w:color w:val="auto"/>
              </w:rPr>
            </w:pPr>
          </w:p>
        </w:tc>
        <w:tc>
          <w:tcPr>
            <w:tcW w:w="5958" w:type="dxa"/>
            <w:gridSpan w:val="2"/>
            <w:shd w:val="clear" w:color="auto" w:fill="C4BC96"/>
            <w:vAlign w:val="center"/>
          </w:tcPr>
          <w:p w:rsidR="00AF46BD" w:rsidRPr="0061764A" w:rsidRDefault="00AF46BD" w:rsidP="0061764A">
            <w:pPr>
              <w:suppressAutoHyphens w:val="0"/>
              <w:spacing w:after="0" w:line="240" w:lineRule="auto"/>
              <w:ind w:firstLine="0"/>
              <w:jc w:val="center"/>
              <w:rPr>
                <w:b/>
                <w:bCs/>
                <w:color w:val="auto"/>
              </w:rPr>
            </w:pPr>
            <w:r w:rsidRPr="0061764A">
              <w:rPr>
                <w:b/>
                <w:bCs/>
                <w:color w:val="auto"/>
              </w:rPr>
              <w:t>UKUPNO</w:t>
            </w:r>
          </w:p>
        </w:tc>
        <w:tc>
          <w:tcPr>
            <w:tcW w:w="1134" w:type="dxa"/>
            <w:shd w:val="clear" w:color="auto" w:fill="C4BC96"/>
            <w:vAlign w:val="center"/>
          </w:tcPr>
          <w:p w:rsidR="00AF46BD" w:rsidRPr="0061764A" w:rsidRDefault="00AF46BD" w:rsidP="0061764A">
            <w:pPr>
              <w:suppressAutoHyphens w:val="0"/>
              <w:spacing w:after="0" w:line="240" w:lineRule="auto"/>
              <w:ind w:firstLine="0"/>
              <w:jc w:val="center"/>
              <w:rPr>
                <w:b/>
                <w:bCs/>
                <w:color w:val="auto"/>
              </w:rPr>
            </w:pPr>
            <w:r w:rsidRPr="0061764A">
              <w:rPr>
                <w:b/>
                <w:bCs/>
                <w:color w:val="auto"/>
              </w:rPr>
              <w:t>20,93</w:t>
            </w:r>
          </w:p>
        </w:tc>
        <w:tc>
          <w:tcPr>
            <w:tcW w:w="987" w:type="dxa"/>
            <w:shd w:val="clear" w:color="auto" w:fill="C4BC96"/>
            <w:vAlign w:val="center"/>
          </w:tcPr>
          <w:p w:rsidR="00AF46BD" w:rsidRPr="0061764A" w:rsidRDefault="00AF46BD" w:rsidP="0061764A">
            <w:pPr>
              <w:suppressAutoHyphens w:val="0"/>
              <w:spacing w:after="0" w:line="240" w:lineRule="auto"/>
              <w:ind w:firstLine="0"/>
              <w:jc w:val="center"/>
              <w:rPr>
                <w:b/>
                <w:color w:val="auto"/>
              </w:rPr>
            </w:pPr>
            <w:r w:rsidRPr="0061764A">
              <w:rPr>
                <w:b/>
                <w:color w:val="auto"/>
              </w:rPr>
              <w:t>100</w:t>
            </w:r>
          </w:p>
        </w:tc>
      </w:tr>
    </w:tbl>
    <w:p w:rsidR="00AF46BD" w:rsidRDefault="00AF46BD">
      <w:pPr>
        <w:spacing w:after="0"/>
        <w:rPr>
          <w:color w:val="FF0000"/>
          <w:lang w:val="hr-HR"/>
        </w:rPr>
      </w:pPr>
    </w:p>
    <w:p w:rsidR="00AF46BD" w:rsidRDefault="00AF46BD">
      <w:pPr>
        <w:rPr>
          <w:color w:val="000000"/>
          <w:lang w:val="hr-HR"/>
        </w:rPr>
      </w:pPr>
      <w:r>
        <w:rPr>
          <w:color w:val="000000"/>
          <w:lang w:val="hr-HR"/>
        </w:rPr>
        <w:t>Usporede li se podaci o ukupnim količinama otpada, MKO i odvojeno prikupljenog otpada, dobiju se podaci prikazani slijedećim grafičkim prikazom.</w:t>
      </w:r>
    </w:p>
    <w:p w:rsidR="00AF46BD" w:rsidRDefault="00AF46BD">
      <w:pPr>
        <w:pStyle w:val="Caption"/>
        <w:jc w:val="center"/>
        <w:rPr>
          <w:color w:val="auto"/>
          <w:lang w:val="hr-HR"/>
        </w:rPr>
      </w:pPr>
      <w:r w:rsidRPr="0061764A">
        <w:rPr>
          <w:noProof/>
          <w:lang w:val="hr-HR" w:eastAsia="hr-HR"/>
        </w:rPr>
        <w:pict>
          <v:shape id="Chart 41" o:spid="_x0000_i1037" type="#_x0000_t75" style="width:436.5pt;height:21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">
            <v:imagedata r:id="rId71" o:title="" cropbottom="-15f"/>
            <o:lock v:ext="edit" aspectratio="f"/>
          </v:shape>
        </w:pict>
      </w:r>
    </w:p>
    <w:p w:rsidR="00AF46BD" w:rsidRDefault="00AF46BD">
      <w:pPr>
        <w:pStyle w:val="Caption"/>
        <w:rPr>
          <w:color w:val="auto"/>
          <w:lang w:val="hr-HR"/>
        </w:rPr>
      </w:pPr>
      <w:r>
        <w:rPr>
          <w:color w:val="auto"/>
          <w:lang w:val="hr-HR"/>
        </w:rPr>
        <w:t>Grafički prikaz 6. Kretanje godišnjih količina prikupljenog otpada tijekom godina</w:t>
      </w:r>
    </w:p>
    <w:p w:rsidR="00AF46BD" w:rsidRDefault="00AF46BD" w:rsidP="00CE440E">
      <w:pPr>
        <w:spacing w:before="240"/>
        <w:rPr>
          <w:color w:val="auto"/>
          <w:lang w:val="hr-HR"/>
        </w:rPr>
      </w:pPr>
      <w:r>
        <w:rPr>
          <w:color w:val="auto"/>
          <w:lang w:val="hr-HR"/>
        </w:rPr>
        <w:t xml:space="preserve">Cilj u gospodarenju otpadom kojeg je potrebno postići sukladno PGO RH, a tiče se </w:t>
      </w:r>
      <w:r w:rsidRPr="002A57F7">
        <w:rPr>
          <w:color w:val="auto"/>
          <w:lang w:val="hr-HR"/>
        </w:rPr>
        <w:t>odvojeno prikupljenog</w:t>
      </w:r>
      <w:r>
        <w:rPr>
          <w:color w:val="auto"/>
          <w:lang w:val="hr-HR"/>
        </w:rPr>
        <w:t xml:space="preserve"> otpada je:</w:t>
      </w:r>
    </w:p>
    <w:p w:rsidR="00AF46BD" w:rsidRDefault="00AF46BD" w:rsidP="00AB7151">
      <w:pPr>
        <w:pStyle w:val="ListParagraph2"/>
        <w:pBdr>
          <w:top w:val="single" w:sz="4" w:space="1" w:color="D6E3BC"/>
          <w:left w:val="single" w:sz="4" w:space="4" w:color="D6E3BC"/>
          <w:bottom w:val="single" w:sz="4" w:space="1" w:color="D6E3BC"/>
          <w:right w:val="single" w:sz="4" w:space="4" w:color="D6E3BC"/>
        </w:pBdr>
        <w:ind w:left="0" w:firstLine="0"/>
        <w:rPr>
          <w:color w:val="auto"/>
          <w:lang w:val="hr-HR"/>
        </w:rPr>
      </w:pPr>
      <w:r>
        <w:rPr>
          <w:i/>
          <w:color w:val="auto"/>
          <w:lang w:val="hr-HR"/>
        </w:rPr>
        <w:t xml:space="preserve">Do 2022. godine u odnosu na 2015. godinu odvojeno prikupiti 60% mase proizvedenog komunalnog otpada (prvenstveno papir, staklo, plastika, metal, biootpad i dr.). To bi značilo da bi do 2022. godine bilo potrebno odvojeno prikupiti </w:t>
      </w:r>
      <w:r w:rsidRPr="009A45D1">
        <w:rPr>
          <w:b/>
          <w:i/>
          <w:color w:val="auto"/>
          <w:u w:val="single"/>
          <w:lang w:val="hr-HR"/>
        </w:rPr>
        <w:t>159,85</w:t>
      </w:r>
      <w:r>
        <w:rPr>
          <w:i/>
          <w:color w:val="auto"/>
          <w:lang w:val="hr-HR"/>
        </w:rPr>
        <w:t xml:space="preserve"> t komunalnog otpada.</w:t>
      </w:r>
    </w:p>
    <w:p w:rsidR="00AF46BD" w:rsidRDefault="00AF46BD" w:rsidP="00D95C1D">
      <w:pPr>
        <w:pStyle w:val="Heading1"/>
        <w:numPr>
          <w:ilvl w:val="0"/>
          <w:numId w:val="3"/>
        </w:numPr>
        <w:spacing w:before="600" w:after="240"/>
        <w:ind w:left="357" w:hanging="357"/>
        <w:rPr>
          <w:lang w:val="hr-HR"/>
        </w:rPr>
      </w:pPr>
      <w:bookmarkStart w:id="39" w:name="_Toc511893964"/>
      <w:r>
        <w:rPr>
          <w:lang w:val="hr-HR"/>
        </w:rPr>
        <w:t>PODACI O POSTOJEĆIM I PLANIRANIM GRAĐEVINAMA I UREĐAJIMA ZA GOSPODARENJE OTPADOM TE STATUSU SANACIJE NEUSKLAĐENIH ODLAGALIŠTA I LOKACIJA ONEČIŠĆENIH OTPADOM</w:t>
      </w:r>
      <w:bookmarkEnd w:id="39"/>
    </w:p>
    <w:p w:rsidR="00AF46BD" w:rsidRDefault="00AF46BD" w:rsidP="00D95C1D">
      <w:pPr>
        <w:pStyle w:val="Heading2"/>
        <w:numPr>
          <w:ilvl w:val="1"/>
          <w:numId w:val="3"/>
        </w:numPr>
        <w:rPr>
          <w:lang w:val="hr-HR"/>
        </w:rPr>
      </w:pPr>
      <w:bookmarkStart w:id="40" w:name="_Toc511893965"/>
      <w:r>
        <w:rPr>
          <w:lang w:val="hr-HR"/>
        </w:rPr>
        <w:t>Postojeće stanje</w:t>
      </w:r>
      <w:bookmarkEnd w:id="40"/>
    </w:p>
    <w:p w:rsidR="00AF46BD" w:rsidRDefault="00AF46BD">
      <w:pPr>
        <w:rPr>
          <w:i/>
          <w:color w:val="auto"/>
          <w:lang w:val="hr-HR"/>
        </w:rPr>
      </w:pPr>
      <w:r>
        <w:rPr>
          <w:i/>
          <w:color w:val="auto"/>
          <w:lang w:val="hr-HR"/>
        </w:rPr>
        <w:t xml:space="preserve">a.) </w:t>
      </w:r>
      <w:r>
        <w:rPr>
          <w:i/>
          <w:color w:val="auto"/>
          <w:u w:val="single"/>
          <w:lang w:val="hr-HR"/>
        </w:rPr>
        <w:t>Reciklažno dvorište i mobilno reciklažno dvorište</w:t>
      </w:r>
    </w:p>
    <w:p w:rsidR="00AF46BD" w:rsidRPr="002B5F87" w:rsidRDefault="00AF46BD" w:rsidP="00AB7151">
      <w:pPr>
        <w:spacing w:after="0"/>
        <w:rPr>
          <w:color w:val="auto"/>
        </w:rPr>
      </w:pPr>
      <w:r w:rsidRPr="002B5F87">
        <w:rPr>
          <w:color w:val="auto"/>
        </w:rPr>
        <w:t>Na području Općine nije izgrađeno reciklažno dvorište</w:t>
      </w:r>
      <w:r>
        <w:rPr>
          <w:color w:val="auto"/>
        </w:rPr>
        <w:t xml:space="preserve"> (prema ZOGO-u Općina nije u obvezi izgradnje istog)</w:t>
      </w:r>
      <w:r w:rsidRPr="002B5F87">
        <w:rPr>
          <w:color w:val="auto"/>
        </w:rPr>
        <w:t xml:space="preserve">. Općina </w:t>
      </w:r>
      <w:r>
        <w:rPr>
          <w:color w:val="auto"/>
        </w:rPr>
        <w:t>ni</w:t>
      </w:r>
      <w:r w:rsidRPr="002B5F87">
        <w:rPr>
          <w:color w:val="auto"/>
        </w:rPr>
        <w:t>je nabavila mobilno reciklažno dvorište.</w:t>
      </w:r>
    </w:p>
    <w:p w:rsidR="00AF46BD" w:rsidRDefault="00AF46BD" w:rsidP="000869BF">
      <w:pPr>
        <w:spacing w:before="100" w:beforeAutospacing="1"/>
        <w:rPr>
          <w:i/>
          <w:color w:val="000000"/>
          <w:u w:val="single"/>
          <w:lang w:val="hr-HR"/>
        </w:rPr>
      </w:pPr>
      <w:r>
        <w:rPr>
          <w:i/>
          <w:color w:val="000000"/>
          <w:lang w:val="hr-HR"/>
        </w:rPr>
        <w:t xml:space="preserve">b.) </w:t>
      </w:r>
      <w:r>
        <w:rPr>
          <w:i/>
          <w:color w:val="000000"/>
          <w:u w:val="single"/>
          <w:lang w:val="hr-HR"/>
        </w:rPr>
        <w:t>Kompostana i sortirnica</w:t>
      </w:r>
    </w:p>
    <w:p w:rsidR="00AF46BD" w:rsidRPr="002B5F87" w:rsidRDefault="00AF46BD">
      <w:pPr>
        <w:spacing w:after="240"/>
        <w:rPr>
          <w:color w:val="auto"/>
          <w:lang w:val="hr-HR"/>
        </w:rPr>
      </w:pPr>
      <w:r w:rsidRPr="002B5F87">
        <w:rPr>
          <w:color w:val="auto"/>
          <w:lang w:val="hr-HR"/>
        </w:rPr>
        <w:t xml:space="preserve">Na području Općine ne postoje izgrađene kompostana i sortirnica kao zasebne građevine. </w:t>
      </w:r>
    </w:p>
    <w:p w:rsidR="00AF46BD" w:rsidRDefault="00AF46BD">
      <w:pPr>
        <w:rPr>
          <w:i/>
          <w:color w:val="000000"/>
          <w:lang w:val="hr-HR"/>
        </w:rPr>
      </w:pPr>
      <w:r>
        <w:rPr>
          <w:i/>
          <w:color w:val="000000"/>
          <w:lang w:val="hr-HR"/>
        </w:rPr>
        <w:t xml:space="preserve">c.) </w:t>
      </w:r>
      <w:r>
        <w:rPr>
          <w:i/>
          <w:color w:val="000000"/>
          <w:u w:val="single"/>
          <w:lang w:val="hr-HR"/>
        </w:rPr>
        <w:t>Odlagalište otpada</w:t>
      </w:r>
      <w:r>
        <w:rPr>
          <w:i/>
          <w:color w:val="000000"/>
          <w:lang w:val="hr-HR"/>
        </w:rPr>
        <w:t xml:space="preserve"> </w:t>
      </w:r>
    </w:p>
    <w:p w:rsidR="00AF46BD" w:rsidRDefault="00AF46BD" w:rsidP="002B5F87">
      <w:bookmarkStart w:id="41" w:name="_Hlk498949458"/>
      <w:r w:rsidRPr="002B5F87">
        <w:rPr>
          <w:color w:val="auto"/>
        </w:rPr>
        <w:t xml:space="preserve">Komunalno društvo </w:t>
      </w:r>
      <w:r w:rsidRPr="006F3BC1">
        <w:rPr>
          <w:color w:val="auto"/>
        </w:rPr>
        <w:t xml:space="preserve">prikupljeni MKO odvozi na odlagalište otpada </w:t>
      </w:r>
      <w:r>
        <w:rPr>
          <w:color w:val="auto"/>
        </w:rPr>
        <w:t>“</w:t>
      </w:r>
      <w:r w:rsidRPr="006F3BC1">
        <w:rPr>
          <w:color w:val="auto"/>
        </w:rPr>
        <w:t>Sović Laz</w:t>
      </w:r>
      <w:r>
        <w:rPr>
          <w:color w:val="auto"/>
        </w:rPr>
        <w:t xml:space="preserve">” (Slika </w:t>
      </w:r>
      <w:r w:rsidRPr="00E32914">
        <w:rPr>
          <w:color w:val="auto"/>
        </w:rPr>
        <w:t>7.</w:t>
      </w:r>
      <w:r>
        <w:rPr>
          <w:color w:val="auto"/>
        </w:rPr>
        <w:t>)</w:t>
      </w:r>
      <w:r w:rsidRPr="006F3BC1">
        <w:rPr>
          <w:color w:val="auto"/>
        </w:rPr>
        <w:t xml:space="preserve"> gdje se isti i odlaže. </w:t>
      </w:r>
      <w:r w:rsidRPr="00E32914">
        <w:t xml:space="preserve">Odlagalište komunalnog otpada </w:t>
      </w:r>
      <w:r>
        <w:t>“</w:t>
      </w:r>
      <w:r w:rsidRPr="00E32914">
        <w:t>Sović Laz</w:t>
      </w:r>
      <w:r>
        <w:t>”</w:t>
      </w:r>
      <w:r w:rsidRPr="00E32914">
        <w:t xml:space="preserve"> nalazi se u prirodnoj depresiji-vrtači u koju se odlaže otpad od 1966. godine. Lokacija odlagališta </w:t>
      </w:r>
      <w:r>
        <w:t xml:space="preserve">(Slika 8.) </w:t>
      </w:r>
      <w:r w:rsidRPr="00E32914">
        <w:t xml:space="preserve">smještena je 1.600m </w:t>
      </w:r>
      <w:r>
        <w:t>jugozapadno</w:t>
      </w:r>
      <w:r w:rsidRPr="00E32914">
        <w:t xml:space="preserve"> od grada Delnice uz prometnicu prema Crnom Lugu. </w:t>
      </w:r>
      <w:r>
        <w:t>Odlagalište je okruženo</w:t>
      </w:r>
      <w:r w:rsidRPr="00E32914">
        <w:t xml:space="preserve"> šumom i pašnjacima. Pristup</w:t>
      </w:r>
      <w:r>
        <w:t xml:space="preserve">na cesta </w:t>
      </w:r>
      <w:r w:rsidRPr="00E32914">
        <w:t>odlagalištu je cest</w:t>
      </w:r>
      <w:r>
        <w:t>a</w:t>
      </w:r>
      <w:r w:rsidRPr="00E32914">
        <w:t xml:space="preserve"> Delnice-Crni Lug od koje se odvaja asfaltirani put za odlagalište. Granica odlagališta prostire se na površini od 2,1ha.</w:t>
      </w:r>
    </w:p>
    <w:p w:rsidR="00AF46BD" w:rsidRDefault="00AF46BD" w:rsidP="002B5F87">
      <w:pPr>
        <w:spacing w:after="0"/>
        <w:ind w:firstLine="0"/>
        <w:jc w:val="center"/>
        <w:rPr>
          <w:b/>
          <w:sz w:val="20"/>
          <w:szCs w:val="20"/>
        </w:rPr>
      </w:pPr>
      <w:r w:rsidRPr="0061764A">
        <w:rPr>
          <w:noProof/>
          <w:lang w:val="hr-HR" w:eastAsia="hr-HR"/>
        </w:rPr>
        <w:pict>
          <v:shape id="Picture 14" o:spid="_x0000_i1038" type="#_x0000_t75" style="width:353.25pt;height:218.25pt;visibility:visible">
            <v:imagedata r:id="rId72" o:title=""/>
          </v:shape>
        </w:pict>
      </w:r>
    </w:p>
    <w:p w:rsidR="00AF46BD" w:rsidRDefault="00AF46BD" w:rsidP="002B5F87">
      <w:pPr>
        <w:ind w:firstLine="0"/>
        <w:rPr>
          <w:rFonts w:ascii="Verdana" w:hAnsi="Verdana"/>
          <w:sz w:val="20"/>
          <w:szCs w:val="20"/>
        </w:rPr>
      </w:pPr>
      <w:r>
        <w:rPr>
          <w:b/>
          <w:sz w:val="20"/>
          <w:szCs w:val="20"/>
        </w:rPr>
        <w:t xml:space="preserve">Slika </w:t>
      </w:r>
      <w:r>
        <w:rPr>
          <w:b/>
          <w:sz w:val="20"/>
          <w:szCs w:val="20"/>
        </w:rPr>
        <w:fldChar w:fldCharType="begin"/>
      </w:r>
      <w:r>
        <w:rPr>
          <w:b/>
          <w:sz w:val="20"/>
          <w:szCs w:val="20"/>
        </w:rPr>
        <w:instrText xml:space="preserve"> SEQ Slika \* ARABIC </w:instrText>
      </w:r>
      <w:r>
        <w:rPr>
          <w:b/>
          <w:sz w:val="20"/>
          <w:szCs w:val="20"/>
        </w:rPr>
        <w:fldChar w:fldCharType="separate"/>
      </w:r>
      <w:r>
        <w:rPr>
          <w:b/>
          <w:noProof/>
          <w:sz w:val="20"/>
          <w:szCs w:val="20"/>
        </w:rPr>
        <w:t>7</w:t>
      </w:r>
      <w:r>
        <w:rPr>
          <w:b/>
          <w:sz w:val="20"/>
          <w:szCs w:val="20"/>
        </w:rPr>
        <w:fldChar w:fldCharType="end"/>
      </w:r>
      <w:r>
        <w:rPr>
          <w:b/>
          <w:sz w:val="20"/>
          <w:szCs w:val="20"/>
        </w:rPr>
        <w:t>. Odlagalište otpada “Sović Laz”</w:t>
      </w:r>
    </w:p>
    <w:p w:rsidR="00AF46BD" w:rsidRDefault="00AF46BD" w:rsidP="002B5F87">
      <w:pPr>
        <w:spacing w:after="0"/>
        <w:rPr>
          <w:color w:val="C00000"/>
        </w:rPr>
      </w:pPr>
    </w:p>
    <w:p w:rsidR="00AF46BD" w:rsidRDefault="00AF46BD" w:rsidP="002B5F87">
      <w:pPr>
        <w:spacing w:after="0"/>
        <w:ind w:firstLine="0"/>
        <w:jc w:val="center"/>
        <w:rPr>
          <w:color w:val="C00000"/>
        </w:rPr>
      </w:pPr>
      <w:r w:rsidRPr="0061764A">
        <w:rPr>
          <w:noProof/>
          <w:lang w:val="hr-HR" w:eastAsia="hr-HR"/>
        </w:rPr>
        <w:pict>
          <v:shape id="Picture 19" o:spid="_x0000_i1039" type="#_x0000_t75" style="width:354.75pt;height:228pt;visibility:visible">
            <v:imagedata r:id="rId73" o:title=""/>
          </v:shape>
        </w:pict>
      </w:r>
    </w:p>
    <w:p w:rsidR="00AF46BD" w:rsidRDefault="00AF46BD" w:rsidP="002B5F87">
      <w:pPr>
        <w:ind w:firstLine="0"/>
        <w:rPr>
          <w:rFonts w:ascii="Verdana" w:hAnsi="Verdana"/>
          <w:sz w:val="20"/>
          <w:szCs w:val="20"/>
        </w:rPr>
      </w:pPr>
      <w:r>
        <w:rPr>
          <w:b/>
          <w:sz w:val="20"/>
          <w:szCs w:val="20"/>
        </w:rPr>
        <w:t xml:space="preserve">Slika </w:t>
      </w:r>
      <w:r>
        <w:rPr>
          <w:b/>
          <w:sz w:val="20"/>
          <w:szCs w:val="20"/>
        </w:rPr>
        <w:fldChar w:fldCharType="begin"/>
      </w:r>
      <w:r>
        <w:rPr>
          <w:b/>
          <w:sz w:val="20"/>
          <w:szCs w:val="20"/>
        </w:rPr>
        <w:instrText xml:space="preserve"> SEQ Slika \* ARABIC </w:instrText>
      </w:r>
      <w:r>
        <w:rPr>
          <w:b/>
          <w:sz w:val="20"/>
          <w:szCs w:val="20"/>
        </w:rPr>
        <w:fldChar w:fldCharType="separate"/>
      </w:r>
      <w:r>
        <w:rPr>
          <w:b/>
          <w:noProof/>
          <w:sz w:val="20"/>
          <w:szCs w:val="20"/>
        </w:rPr>
        <w:t>8</w:t>
      </w:r>
      <w:r>
        <w:rPr>
          <w:b/>
          <w:sz w:val="20"/>
          <w:szCs w:val="20"/>
        </w:rPr>
        <w:fldChar w:fldCharType="end"/>
      </w:r>
      <w:r>
        <w:rPr>
          <w:b/>
          <w:sz w:val="20"/>
          <w:szCs w:val="20"/>
        </w:rPr>
        <w:t>. Lokacija odlagališta Sović Laz</w:t>
      </w:r>
    </w:p>
    <w:p w:rsidR="00AF46BD" w:rsidRPr="00212C6F" w:rsidRDefault="00AF46BD" w:rsidP="002B5F87">
      <w:pPr>
        <w:spacing w:after="0"/>
      </w:pPr>
      <w:r>
        <w:t>U proteklom razdoblju</w:t>
      </w:r>
      <w:r w:rsidRPr="00212C6F">
        <w:t xml:space="preserve"> investirala su se sredstva u djelomičnu sanaciju odlagališta </w:t>
      </w:r>
      <w:r>
        <w:t>radi</w:t>
      </w:r>
      <w:r w:rsidRPr="00212C6F">
        <w:t xml:space="preserve"> poboljša</w:t>
      </w:r>
      <w:r>
        <w:t>nja</w:t>
      </w:r>
      <w:r w:rsidRPr="00212C6F">
        <w:t xml:space="preserve"> </w:t>
      </w:r>
      <w:r>
        <w:t xml:space="preserve">okolišnog </w:t>
      </w:r>
      <w:r w:rsidRPr="00212C6F">
        <w:t>stanj</w:t>
      </w:r>
      <w:r>
        <w:t>a (kako bi</w:t>
      </w:r>
      <w:r w:rsidRPr="00212C6F">
        <w:t xml:space="preserve"> odlagalište bilo što manji izvor neugodnih mirisa i dima od </w:t>
      </w:r>
      <w:r>
        <w:t xml:space="preserve">evetualnog </w:t>
      </w:r>
      <w:r w:rsidRPr="00212C6F">
        <w:t>gorenja otpada</w:t>
      </w:r>
      <w:r>
        <w:t>)</w:t>
      </w:r>
      <w:r w:rsidRPr="00212C6F">
        <w:t xml:space="preserve">. Odloženi otpad se zbija i prekriva inertnim materijalom. Izvedeno je otplinjavanje (4 odzračnika) i time spriječeno kontinuirano gorenje otpada. Odlagalište otpada </w:t>
      </w:r>
      <w:r>
        <w:t>“</w:t>
      </w:r>
      <w:r w:rsidRPr="00212C6F">
        <w:t>Sović Laz</w:t>
      </w:r>
      <w:r>
        <w:t>”</w:t>
      </w:r>
      <w:r w:rsidRPr="00212C6F">
        <w:t xml:space="preserve"> je ograđeno ogradom visine 2</w:t>
      </w:r>
      <w:r>
        <w:t xml:space="preserve"> </w:t>
      </w:r>
      <w:r w:rsidRPr="00212C6F">
        <w:t>m</w:t>
      </w:r>
      <w:r>
        <w:t>.</w:t>
      </w:r>
      <w:r w:rsidRPr="00212C6F">
        <w:t xml:space="preserve"> Od osnovne infrastrukture na odlagalištu je prisutno: čuvarska kućica – organizirana čuvarska služba (služba radi od 7-19 sati), djelomični protupožarni pojas oko odlagališta </w:t>
      </w:r>
      <w:r>
        <w:t xml:space="preserve">otpada </w:t>
      </w:r>
      <w:r w:rsidRPr="00212C6F">
        <w:t xml:space="preserve">i cisterna. Na lokaciji se </w:t>
      </w:r>
      <w:r>
        <w:t xml:space="preserve">obavlja </w:t>
      </w:r>
      <w:r w:rsidRPr="00212C6F">
        <w:t>prikupljanje procjednih voda, odvodnja oborinskih voda</w:t>
      </w:r>
      <w:r>
        <w:t xml:space="preserve"> i</w:t>
      </w:r>
      <w:r w:rsidRPr="00212C6F">
        <w:t xml:space="preserve"> vaganje otpada prije samog odlaganja. Nema priključke na elektro i vodovodnu mrežu.</w:t>
      </w:r>
    </w:p>
    <w:p w:rsidR="00AF46BD" w:rsidRPr="009A45D1" w:rsidRDefault="00AF46BD" w:rsidP="002B5F87">
      <w:pPr>
        <w:spacing w:after="0"/>
        <w:rPr>
          <w:color w:val="FF0000"/>
        </w:rPr>
      </w:pPr>
      <w:r w:rsidRPr="00212C6F">
        <w:t>Na ulazu u odlagalište postavljen je kontejner za čuvarsko-evidentičarsku službu te prostor za kontejnere u koji građani odlažu komunalni otpad</w:t>
      </w:r>
      <w:r w:rsidRPr="00EE08F8">
        <w:rPr>
          <w:color w:val="auto"/>
        </w:rPr>
        <w:t>.</w:t>
      </w:r>
    </w:p>
    <w:p w:rsidR="00AF46BD" w:rsidRDefault="00AF46BD" w:rsidP="00286816">
      <w:pPr>
        <w:spacing w:after="0"/>
        <w:rPr>
          <w:lang w:val="hr-HR"/>
        </w:rPr>
      </w:pPr>
    </w:p>
    <w:bookmarkEnd w:id="41"/>
    <w:p w:rsidR="00AF46BD" w:rsidRDefault="00AF46BD" w:rsidP="00E12905">
      <w:pPr>
        <w:rPr>
          <w:i/>
          <w:color w:val="000000"/>
          <w:lang w:val="hr-HR"/>
        </w:rPr>
      </w:pPr>
      <w:r>
        <w:rPr>
          <w:i/>
          <w:color w:val="000000"/>
          <w:lang w:val="hr-HR"/>
        </w:rPr>
        <w:t xml:space="preserve">d.) </w:t>
      </w:r>
      <w:r w:rsidRPr="00F55F5B">
        <w:rPr>
          <w:i/>
          <w:color w:val="000000"/>
          <w:u w:val="single"/>
          <w:lang w:val="hr-HR"/>
        </w:rPr>
        <w:t>Ž</w:t>
      </w:r>
      <w:r>
        <w:rPr>
          <w:i/>
          <w:color w:val="000000"/>
          <w:u w:val="single"/>
          <w:lang w:val="hr-HR"/>
        </w:rPr>
        <w:t>CGO</w:t>
      </w:r>
    </w:p>
    <w:p w:rsidR="00AF46BD" w:rsidRPr="009E5024" w:rsidRDefault="00AF46BD" w:rsidP="008B530A">
      <w:pPr>
        <w:rPr>
          <w:lang w:val="hr-HR"/>
        </w:rPr>
      </w:pPr>
      <w:r w:rsidRPr="009E5024">
        <w:rPr>
          <w:lang w:val="hr-HR"/>
        </w:rPr>
        <w:t xml:space="preserve">Na području Primorsko-goranske županije za gospodarenje otpadom </w:t>
      </w:r>
      <w:r>
        <w:rPr>
          <w:lang w:val="hr-HR"/>
        </w:rPr>
        <w:t>izgrađ</w:t>
      </w:r>
      <w:r w:rsidRPr="009E5024">
        <w:rPr>
          <w:lang w:val="hr-HR"/>
        </w:rPr>
        <w:t xml:space="preserve">en je </w:t>
      </w:r>
      <w:r>
        <w:rPr>
          <w:lang w:val="hr-HR"/>
        </w:rPr>
        <w:t>Ž</w:t>
      </w:r>
      <w:r w:rsidRPr="009E5024">
        <w:rPr>
          <w:lang w:val="hr-HR"/>
        </w:rPr>
        <w:t>CGO Marišćina (</w:t>
      </w:r>
      <w:r>
        <w:rPr>
          <w:color w:val="auto"/>
          <w:lang w:val="hr-HR"/>
        </w:rPr>
        <w:t>Slika 9</w:t>
      </w:r>
      <w:r w:rsidRPr="00BC776E">
        <w:rPr>
          <w:color w:val="auto"/>
          <w:lang w:val="hr-HR"/>
        </w:rPr>
        <w:t>.</w:t>
      </w:r>
      <w:r w:rsidRPr="009E5024">
        <w:rPr>
          <w:lang w:val="hr-HR"/>
        </w:rPr>
        <w:t xml:space="preserve">). </w:t>
      </w:r>
      <w:r>
        <w:rPr>
          <w:lang w:val="hr-HR"/>
        </w:rPr>
        <w:t xml:space="preserve">ŽCGO </w:t>
      </w:r>
      <w:r w:rsidRPr="009E5024">
        <w:rPr>
          <w:lang w:val="hr-HR"/>
        </w:rPr>
        <w:t xml:space="preserve">Marišćina </w:t>
      </w:r>
      <w:r>
        <w:rPr>
          <w:lang w:val="hr-HR"/>
        </w:rPr>
        <w:t xml:space="preserve">je </w:t>
      </w:r>
      <w:r w:rsidRPr="009E5024">
        <w:rPr>
          <w:lang w:val="hr-HR"/>
        </w:rPr>
        <w:t>projektiran uzimajući u obzir zahtjeve hrvatskih i EU propisa, vrste i količina otpada koje gravitiraju prema centru te aktivnostima koje se odvijaju na centru prije konačnog odlaganja. Na samom centru će se odvijati sljedeće aktivnosti:</w:t>
      </w:r>
    </w:p>
    <w:p w:rsidR="00AF46BD" w:rsidRPr="009E5024" w:rsidRDefault="00AF46BD" w:rsidP="00D95C1D">
      <w:pPr>
        <w:pStyle w:val="ListParagraph"/>
        <w:numPr>
          <w:ilvl w:val="0"/>
          <w:numId w:val="5"/>
        </w:numPr>
        <w:rPr>
          <w:lang w:val="hr-HR"/>
        </w:rPr>
      </w:pPr>
      <w:r>
        <w:rPr>
          <w:lang w:val="hr-HR"/>
        </w:rPr>
        <w:t xml:space="preserve">prihvat </w:t>
      </w:r>
      <w:r w:rsidRPr="009E5024">
        <w:rPr>
          <w:lang w:val="hr-HR"/>
        </w:rPr>
        <w:t>sor</w:t>
      </w:r>
      <w:r>
        <w:rPr>
          <w:lang w:val="hr-HR"/>
        </w:rPr>
        <w:t>tiranog ili nesortiranog otpada,</w:t>
      </w:r>
    </w:p>
    <w:p w:rsidR="00AF46BD" w:rsidRDefault="00AF46BD" w:rsidP="00D95C1D">
      <w:pPr>
        <w:pStyle w:val="ListParagraph"/>
        <w:numPr>
          <w:ilvl w:val="0"/>
          <w:numId w:val="5"/>
        </w:numPr>
        <w:rPr>
          <w:lang w:val="hr-HR"/>
        </w:rPr>
      </w:pPr>
      <w:r w:rsidRPr="009E5024">
        <w:rPr>
          <w:lang w:val="hr-HR"/>
        </w:rPr>
        <w:t>meh</w:t>
      </w:r>
      <w:r>
        <w:rPr>
          <w:lang w:val="hr-HR"/>
        </w:rPr>
        <w:t>aničko – biološka obrada otpada,</w:t>
      </w:r>
    </w:p>
    <w:p w:rsidR="00AF46BD" w:rsidRDefault="00AF46BD" w:rsidP="00D95C1D">
      <w:pPr>
        <w:pStyle w:val="ListParagraph"/>
        <w:numPr>
          <w:ilvl w:val="0"/>
          <w:numId w:val="5"/>
        </w:numPr>
        <w:rPr>
          <w:lang w:val="hr-HR"/>
        </w:rPr>
      </w:pPr>
      <w:r>
        <w:rPr>
          <w:lang w:val="hr-HR"/>
        </w:rPr>
        <w:t>odlaganje ostatnog dijela sa što manjim udjelom organske tvari,</w:t>
      </w:r>
    </w:p>
    <w:p w:rsidR="00AF46BD" w:rsidRPr="008F5196" w:rsidRDefault="00AF46BD" w:rsidP="00D95C1D">
      <w:pPr>
        <w:pStyle w:val="ListParagraph"/>
        <w:numPr>
          <w:ilvl w:val="0"/>
          <w:numId w:val="5"/>
        </w:numPr>
        <w:rPr>
          <w:b/>
          <w:lang w:val="hr-HR"/>
        </w:rPr>
      </w:pPr>
      <w:r w:rsidRPr="008F5196">
        <w:rPr>
          <w:b/>
          <w:lang w:val="hr-HR"/>
        </w:rPr>
        <w:t>smanjenje količine odloženog otpada na manje od 35% ulazne mase,</w:t>
      </w:r>
    </w:p>
    <w:p w:rsidR="00AF46BD" w:rsidRDefault="00AF46BD" w:rsidP="00D95C1D">
      <w:pPr>
        <w:pStyle w:val="ListParagraph"/>
        <w:numPr>
          <w:ilvl w:val="0"/>
          <w:numId w:val="5"/>
        </w:numPr>
        <w:rPr>
          <w:lang w:val="hr-HR"/>
        </w:rPr>
      </w:pPr>
      <w:r>
        <w:rPr>
          <w:lang w:val="hr-HR"/>
        </w:rPr>
        <w:t>obradu tekućih i plinovitih ostataka na odgovarajućim instalacijama,</w:t>
      </w:r>
    </w:p>
    <w:p w:rsidR="00AF46BD" w:rsidRPr="009E5024" w:rsidRDefault="00AF46BD" w:rsidP="00D95C1D">
      <w:pPr>
        <w:pStyle w:val="ListParagraph"/>
        <w:numPr>
          <w:ilvl w:val="0"/>
          <w:numId w:val="5"/>
        </w:numPr>
        <w:rPr>
          <w:lang w:val="hr-HR"/>
        </w:rPr>
      </w:pPr>
      <w:r>
        <w:rPr>
          <w:lang w:val="hr-HR"/>
        </w:rPr>
        <w:t>obradu neopasnog industrijskog otpada.</w:t>
      </w:r>
    </w:p>
    <w:p w:rsidR="00AF46BD" w:rsidRPr="009E5024" w:rsidRDefault="00AF46BD" w:rsidP="00BC776E">
      <w:pPr>
        <w:spacing w:after="0"/>
        <w:rPr>
          <w:lang w:val="hr-HR"/>
        </w:rPr>
      </w:pPr>
      <w:r>
        <w:rPr>
          <w:lang w:val="hr-HR"/>
        </w:rPr>
        <w:t>Ž</w:t>
      </w:r>
      <w:r w:rsidRPr="009E5024">
        <w:rPr>
          <w:lang w:val="hr-HR"/>
        </w:rPr>
        <w:t xml:space="preserve">CGO Marišćina 2017. godine </w:t>
      </w:r>
      <w:r>
        <w:rPr>
          <w:lang w:val="hr-HR"/>
        </w:rPr>
        <w:t xml:space="preserve">je </w:t>
      </w:r>
      <w:r w:rsidRPr="009E5024">
        <w:rPr>
          <w:lang w:val="hr-HR"/>
        </w:rPr>
        <w:t>započeo s radom i zaprimanjem otpada na obradu.</w:t>
      </w:r>
    </w:p>
    <w:p w:rsidR="00AF46BD" w:rsidRDefault="00AF46BD" w:rsidP="00BC776E">
      <w:pPr>
        <w:rPr>
          <w:lang w:val="hr-HR"/>
        </w:rPr>
      </w:pPr>
      <w:r w:rsidRPr="009E5024">
        <w:rPr>
          <w:lang w:val="hr-HR"/>
        </w:rPr>
        <w:t>Primorsko-goranska županija, Grad Rijeka i KD Čistoća d.o.o. Rijeka osnovali su 2001. godine Ekoplus d.o.o., trgovačko društvo za gospodarenje otpadom, temeljem odluke županijske skupštine iz lipnja 1999. godine. Temeljni kapital društva iznosi 1</w:t>
      </w:r>
      <w:r>
        <w:rPr>
          <w:lang w:val="hr-HR"/>
        </w:rPr>
        <w:t>.000.000,00</w:t>
      </w:r>
      <w:r w:rsidRPr="009E5024">
        <w:rPr>
          <w:lang w:val="hr-HR"/>
        </w:rPr>
        <w:t xml:space="preserve"> kuna, a osnovni zadatak mu je koncipiranje, priprema i izgradnja te upravljanjem novim integralnim sustavom gospodarenja otpadom na području cijele Primorsko-goranske županije. Dokapitalizacijom u naravi (vlasništvom nad dijelom zemljišta na Marišćini) u vlasničku je strukturu 2006. godine ušla i Općina Viškovo</w:t>
      </w:r>
      <w:r>
        <w:rPr>
          <w:lang w:val="hr-HR"/>
        </w:rPr>
        <w:t>.</w:t>
      </w:r>
    </w:p>
    <w:p w:rsidR="00AF46BD" w:rsidRPr="009E5024" w:rsidRDefault="00AF46BD" w:rsidP="00BC776E">
      <w:pPr>
        <w:keepNext/>
        <w:ind w:firstLine="0"/>
        <w:jc w:val="center"/>
        <w:rPr>
          <w:lang w:val="hr-HR"/>
        </w:rPr>
      </w:pPr>
      <w:r w:rsidRPr="0061764A">
        <w:rPr>
          <w:noProof/>
          <w:lang w:val="hr-HR" w:eastAsia="hr-HR"/>
        </w:rPr>
        <w:pict>
          <v:shape id="Picture 12" o:spid="_x0000_i1040" type="#_x0000_t75" style="width:252pt;height:179.25pt;visibility:visible" o:bordertopcolor="black" o:borderleftcolor="black" o:borderbottomcolor="black" o:borderrightcolor="black">
            <v:imagedata r:id="rId74" o:title=""/>
            <w10:bordertop type="single" width="6"/>
            <w10:borderleft type="single" width="6"/>
            <w10:borderbottom type="single" width="6"/>
            <w10:borderright type="single" width="6"/>
          </v:shape>
        </w:pict>
      </w:r>
    </w:p>
    <w:p w:rsidR="00AF46BD" w:rsidRDefault="00AF46BD" w:rsidP="00F33BCD">
      <w:pPr>
        <w:pStyle w:val="Caption"/>
        <w:spacing w:after="0"/>
        <w:rPr>
          <w:lang w:val="hr-HR"/>
        </w:rPr>
      </w:pPr>
      <w:r w:rsidRPr="009E5024">
        <w:rPr>
          <w:lang w:val="hr-HR"/>
        </w:rPr>
        <w:t xml:space="preserve">Slika </w:t>
      </w:r>
      <w:r w:rsidRPr="009E5024">
        <w:rPr>
          <w:lang w:val="hr-HR"/>
        </w:rPr>
        <w:fldChar w:fldCharType="begin"/>
      </w:r>
      <w:r w:rsidRPr="009E5024">
        <w:rPr>
          <w:lang w:val="hr-HR"/>
        </w:rPr>
        <w:instrText xml:space="preserve"> SEQ Slika \* ARABIC </w:instrText>
      </w:r>
      <w:r w:rsidRPr="009E5024">
        <w:rPr>
          <w:lang w:val="hr-HR"/>
        </w:rPr>
        <w:fldChar w:fldCharType="separate"/>
      </w:r>
      <w:r>
        <w:rPr>
          <w:noProof/>
          <w:lang w:val="hr-HR"/>
        </w:rPr>
        <w:t>9</w:t>
      </w:r>
      <w:r w:rsidRPr="009E5024">
        <w:rPr>
          <w:lang w:val="hr-HR"/>
        </w:rPr>
        <w:fldChar w:fldCharType="end"/>
      </w:r>
      <w:r w:rsidRPr="009E5024">
        <w:rPr>
          <w:szCs w:val="20"/>
          <w:lang w:val="hr-HR"/>
        </w:rPr>
        <w:t xml:space="preserve">. Postrojenje mehaničko biološke obrade u </w:t>
      </w:r>
      <w:r>
        <w:rPr>
          <w:szCs w:val="20"/>
          <w:lang w:val="hr-HR"/>
        </w:rPr>
        <w:t>Ž</w:t>
      </w:r>
      <w:r w:rsidRPr="009E5024">
        <w:rPr>
          <w:szCs w:val="20"/>
          <w:lang w:val="hr-HR"/>
        </w:rPr>
        <w:t xml:space="preserve">CGO </w:t>
      </w:r>
      <w:r w:rsidRPr="009E5024">
        <w:rPr>
          <w:color w:val="auto"/>
          <w:szCs w:val="20"/>
          <w:lang w:val="hr-HR"/>
        </w:rPr>
        <w:t>Marišćina (izvor:</w:t>
      </w:r>
      <w:r w:rsidRPr="009E5024">
        <w:rPr>
          <w:lang w:val="hr-HR"/>
        </w:rPr>
        <w:t xml:space="preserve"> </w:t>
      </w:r>
      <w:r w:rsidRPr="009E5024">
        <w:rPr>
          <w:color w:val="auto"/>
          <w:szCs w:val="20"/>
          <w:lang w:val="hr-HR"/>
        </w:rPr>
        <w:t>http://www.ekoplus.hr)</w:t>
      </w:r>
    </w:p>
    <w:p w:rsidR="00AF46BD" w:rsidRDefault="00AF46BD" w:rsidP="00D95C1D">
      <w:pPr>
        <w:pStyle w:val="Heading2"/>
        <w:numPr>
          <w:ilvl w:val="1"/>
          <w:numId w:val="3"/>
        </w:numPr>
        <w:spacing w:before="240"/>
        <w:ind w:left="788" w:hanging="431"/>
        <w:rPr>
          <w:lang w:val="hr-HR"/>
        </w:rPr>
      </w:pPr>
      <w:bookmarkStart w:id="42" w:name="_Toc511893966"/>
      <w:r>
        <w:rPr>
          <w:lang w:val="hr-HR"/>
        </w:rPr>
        <w:t>Planirane građevine</w:t>
      </w:r>
      <w:bookmarkEnd w:id="42"/>
    </w:p>
    <w:p w:rsidR="00AF46BD" w:rsidRPr="00A64FC5" w:rsidRDefault="00AF46BD" w:rsidP="008554A2">
      <w:pPr>
        <w:rPr>
          <w:color w:val="auto"/>
        </w:rPr>
      </w:pPr>
      <w:r>
        <w:rPr>
          <w:color w:val="auto"/>
        </w:rPr>
        <w:t>Općina planira u suradnji s susjednim JLS i gradom Delnice</w:t>
      </w:r>
      <w:r w:rsidRPr="00A64FC5">
        <w:rPr>
          <w:color w:val="auto"/>
        </w:rPr>
        <w:t xml:space="preserve">, na lokaciji odlagališta “Sović Laz” </w:t>
      </w:r>
      <w:r>
        <w:rPr>
          <w:color w:val="auto"/>
        </w:rPr>
        <w:t xml:space="preserve">(Slika 10.) sudjelovati u </w:t>
      </w:r>
      <w:r w:rsidRPr="00A64FC5">
        <w:rPr>
          <w:color w:val="auto"/>
        </w:rPr>
        <w:t>izgrad</w:t>
      </w:r>
      <w:r>
        <w:rPr>
          <w:color w:val="auto"/>
        </w:rPr>
        <w:t>nji</w:t>
      </w:r>
      <w:r w:rsidRPr="00A64FC5">
        <w:rPr>
          <w:color w:val="auto"/>
        </w:rPr>
        <w:t>:</w:t>
      </w:r>
    </w:p>
    <w:p w:rsidR="00AF46BD" w:rsidRPr="008C03F3" w:rsidRDefault="00AF46BD" w:rsidP="008554A2">
      <w:pPr>
        <w:pStyle w:val="ListParagraph"/>
        <w:numPr>
          <w:ilvl w:val="1"/>
          <w:numId w:val="2"/>
        </w:numPr>
        <w:rPr>
          <w:color w:val="auto"/>
          <w:lang w:eastAsia="hr-HR"/>
        </w:rPr>
      </w:pPr>
      <w:r w:rsidRPr="00A64FC5">
        <w:rPr>
          <w:color w:val="auto"/>
        </w:rPr>
        <w:t>reciklažno</w:t>
      </w:r>
      <w:r>
        <w:rPr>
          <w:color w:val="auto"/>
        </w:rPr>
        <w:t>g</w:t>
      </w:r>
      <w:r w:rsidRPr="00A64FC5">
        <w:rPr>
          <w:color w:val="auto"/>
        </w:rPr>
        <w:t xml:space="preserve"> dvorišt</w:t>
      </w:r>
      <w:r>
        <w:rPr>
          <w:color w:val="auto"/>
        </w:rPr>
        <w:t>a</w:t>
      </w:r>
      <w:r w:rsidRPr="00A64FC5">
        <w:rPr>
          <w:color w:val="auto"/>
        </w:rPr>
        <w:t>:</w:t>
      </w:r>
      <w:r>
        <w:rPr>
          <w:color w:val="auto"/>
        </w:rPr>
        <w:t xml:space="preserve"> na dijelu</w:t>
      </w:r>
      <w:r w:rsidRPr="00A64FC5">
        <w:rPr>
          <w:color w:val="auto"/>
        </w:rPr>
        <w:t xml:space="preserve"> </w:t>
      </w:r>
      <w:r w:rsidRPr="00A64FC5">
        <w:rPr>
          <w:color w:val="auto"/>
          <w:lang w:eastAsia="hr-HR"/>
        </w:rPr>
        <w:t xml:space="preserve">k.č. </w:t>
      </w:r>
      <w:r w:rsidRPr="00A64FC5">
        <w:rPr>
          <w:color w:val="auto"/>
          <w:lang w:val="hr-HR" w:eastAsia="hr-HR"/>
        </w:rPr>
        <w:t>10902</w:t>
      </w:r>
      <w:r>
        <w:rPr>
          <w:rStyle w:val="FootnoteReference"/>
          <w:color w:val="auto"/>
          <w:lang w:val="hr-HR" w:eastAsia="hr-HR"/>
        </w:rPr>
        <w:footnoteReference w:id="1"/>
      </w:r>
      <w:r w:rsidRPr="00A64FC5">
        <w:rPr>
          <w:color w:val="auto"/>
          <w:lang w:val="hr-HR" w:eastAsia="hr-HR"/>
        </w:rPr>
        <w:t xml:space="preserve"> k.o. Delnice</w:t>
      </w:r>
      <w:r>
        <w:rPr>
          <w:color w:val="auto"/>
          <w:lang w:val="hr-HR" w:eastAsia="hr-HR"/>
        </w:rPr>
        <w:t xml:space="preserve"> I</w:t>
      </w:r>
    </w:p>
    <w:p w:rsidR="00AF46BD" w:rsidRPr="00A64FC5" w:rsidRDefault="00AF46BD" w:rsidP="008554A2">
      <w:pPr>
        <w:pStyle w:val="ListParagraph"/>
        <w:numPr>
          <w:ilvl w:val="1"/>
          <w:numId w:val="2"/>
        </w:numPr>
        <w:rPr>
          <w:color w:val="auto"/>
          <w:lang w:eastAsia="hr-HR"/>
        </w:rPr>
      </w:pPr>
      <w:r w:rsidRPr="00A64FC5">
        <w:rPr>
          <w:color w:val="auto"/>
          <w:lang w:eastAsia="hr-HR"/>
        </w:rPr>
        <w:t>plato</w:t>
      </w:r>
      <w:r>
        <w:rPr>
          <w:color w:val="auto"/>
          <w:lang w:eastAsia="hr-HR"/>
        </w:rPr>
        <w:t>a</w:t>
      </w:r>
      <w:r w:rsidRPr="00A64FC5">
        <w:rPr>
          <w:color w:val="auto"/>
          <w:lang w:eastAsia="hr-HR"/>
        </w:rPr>
        <w:t xml:space="preserve"> za krupni (glomazni) otpad i plato</w:t>
      </w:r>
      <w:r>
        <w:rPr>
          <w:color w:val="auto"/>
          <w:lang w:eastAsia="hr-HR"/>
        </w:rPr>
        <w:t>a</w:t>
      </w:r>
      <w:r w:rsidRPr="00A64FC5">
        <w:rPr>
          <w:color w:val="auto"/>
          <w:lang w:eastAsia="hr-HR"/>
        </w:rPr>
        <w:t xml:space="preserve"> za građevni otpad: </w:t>
      </w:r>
      <w:r>
        <w:rPr>
          <w:color w:val="auto"/>
          <w:lang w:eastAsia="hr-HR"/>
        </w:rPr>
        <w:t xml:space="preserve">na dijelu </w:t>
      </w:r>
      <w:r w:rsidRPr="00A64FC5">
        <w:rPr>
          <w:color w:val="auto"/>
          <w:lang w:eastAsia="hr-HR"/>
        </w:rPr>
        <w:t>k.č. 1090</w:t>
      </w:r>
      <w:r>
        <w:rPr>
          <w:color w:val="auto"/>
          <w:lang w:eastAsia="hr-HR"/>
        </w:rPr>
        <w:t>2</w:t>
      </w:r>
      <w:r w:rsidRPr="00A64FC5">
        <w:rPr>
          <w:color w:val="auto"/>
          <w:lang w:eastAsia="hr-HR"/>
        </w:rPr>
        <w:t xml:space="preserve"> k.o. Delnice</w:t>
      </w:r>
      <w:r>
        <w:rPr>
          <w:color w:val="auto"/>
          <w:lang w:eastAsia="hr-HR"/>
        </w:rPr>
        <w:t xml:space="preserve"> I</w:t>
      </w:r>
    </w:p>
    <w:p w:rsidR="00AF46BD" w:rsidRDefault="00AF46BD" w:rsidP="008554A2">
      <w:pPr>
        <w:pStyle w:val="ListParagraph"/>
        <w:numPr>
          <w:ilvl w:val="1"/>
          <w:numId w:val="2"/>
        </w:numPr>
        <w:rPr>
          <w:color w:val="auto"/>
          <w:lang w:eastAsia="hr-HR"/>
        </w:rPr>
      </w:pPr>
      <w:r w:rsidRPr="00A64FC5">
        <w:rPr>
          <w:color w:val="auto"/>
          <w:lang w:eastAsia="hr-HR"/>
        </w:rPr>
        <w:t>kompostan</w:t>
      </w:r>
      <w:r>
        <w:rPr>
          <w:color w:val="auto"/>
          <w:lang w:eastAsia="hr-HR"/>
        </w:rPr>
        <w:t>e</w:t>
      </w:r>
      <w:r w:rsidRPr="00A64FC5">
        <w:rPr>
          <w:color w:val="auto"/>
          <w:lang w:eastAsia="hr-HR"/>
        </w:rPr>
        <w:t xml:space="preserve">: dijelom na k.č. 10905/1 k.o. Delnice </w:t>
      </w:r>
      <w:r>
        <w:rPr>
          <w:color w:val="auto"/>
          <w:lang w:eastAsia="hr-HR"/>
        </w:rPr>
        <w:t>I</w:t>
      </w:r>
    </w:p>
    <w:p w:rsidR="00AF46BD" w:rsidRPr="00A64FC5" w:rsidRDefault="00AF46BD" w:rsidP="008554A2">
      <w:pPr>
        <w:pStyle w:val="ListParagraph"/>
        <w:numPr>
          <w:ilvl w:val="1"/>
          <w:numId w:val="2"/>
        </w:numPr>
        <w:rPr>
          <w:color w:val="auto"/>
          <w:lang w:eastAsia="hr-HR"/>
        </w:rPr>
      </w:pPr>
      <w:r>
        <w:rPr>
          <w:color w:val="auto"/>
          <w:lang w:eastAsia="hr-HR"/>
        </w:rPr>
        <w:t>reciklažnog dvorišta za građevni otpad (prostor za obradu građevnog otpada): k.č. 10899/1 i na dijelu k.č. 10905/1 sve k.o. Delnice I</w:t>
      </w:r>
    </w:p>
    <w:p w:rsidR="00AF46BD" w:rsidRPr="00A64FC5" w:rsidRDefault="00AF46BD" w:rsidP="008554A2">
      <w:pPr>
        <w:pStyle w:val="ListParagraph"/>
        <w:numPr>
          <w:ilvl w:val="1"/>
          <w:numId w:val="2"/>
        </w:numPr>
        <w:rPr>
          <w:color w:val="auto"/>
          <w:lang w:eastAsia="hr-HR"/>
        </w:rPr>
      </w:pPr>
      <w:r w:rsidRPr="00A64FC5">
        <w:rPr>
          <w:color w:val="auto"/>
          <w:lang w:eastAsia="hr-HR"/>
        </w:rPr>
        <w:t>pretovarn</w:t>
      </w:r>
      <w:r>
        <w:rPr>
          <w:color w:val="auto"/>
          <w:lang w:eastAsia="hr-HR"/>
        </w:rPr>
        <w:t>e</w:t>
      </w:r>
      <w:r w:rsidRPr="00A64FC5">
        <w:rPr>
          <w:color w:val="auto"/>
          <w:lang w:eastAsia="hr-HR"/>
        </w:rPr>
        <w:t xml:space="preserve"> stanic</w:t>
      </w:r>
      <w:r>
        <w:rPr>
          <w:color w:val="auto"/>
          <w:lang w:eastAsia="hr-HR"/>
        </w:rPr>
        <w:t>e</w:t>
      </w:r>
      <w:r w:rsidRPr="00A64FC5">
        <w:rPr>
          <w:color w:val="auto"/>
          <w:lang w:eastAsia="hr-HR"/>
        </w:rPr>
        <w:t xml:space="preserve"> s prilaznom cestom: k.č. 10899/1, 10900, 10897/1 i 10902 sve k.o. Delnice</w:t>
      </w:r>
      <w:r>
        <w:rPr>
          <w:color w:val="auto"/>
          <w:lang w:eastAsia="hr-HR"/>
        </w:rPr>
        <w:t xml:space="preserve"> I</w:t>
      </w:r>
    </w:p>
    <w:p w:rsidR="00AF46BD" w:rsidRPr="00A64FC5" w:rsidRDefault="00AF46BD" w:rsidP="008554A2">
      <w:pPr>
        <w:pStyle w:val="ListParagraph"/>
        <w:numPr>
          <w:ilvl w:val="1"/>
          <w:numId w:val="2"/>
        </w:numPr>
        <w:rPr>
          <w:color w:val="auto"/>
          <w:lang w:eastAsia="hr-HR"/>
        </w:rPr>
      </w:pPr>
      <w:r w:rsidRPr="00A64FC5">
        <w:rPr>
          <w:color w:val="auto"/>
          <w:lang w:eastAsia="hr-HR"/>
        </w:rPr>
        <w:t>sortirnic</w:t>
      </w:r>
      <w:r>
        <w:rPr>
          <w:color w:val="auto"/>
          <w:lang w:eastAsia="hr-HR"/>
        </w:rPr>
        <w:t>e</w:t>
      </w:r>
      <w:r w:rsidRPr="00A64FC5">
        <w:rPr>
          <w:color w:val="auto"/>
          <w:lang w:eastAsia="hr-HR"/>
        </w:rPr>
        <w:t xml:space="preserve">: </w:t>
      </w:r>
      <w:r>
        <w:rPr>
          <w:color w:val="auto"/>
          <w:lang w:eastAsia="hr-HR"/>
        </w:rPr>
        <w:t xml:space="preserve">na dijelu </w:t>
      </w:r>
      <w:r w:rsidRPr="00A64FC5">
        <w:rPr>
          <w:color w:val="auto"/>
          <w:lang w:eastAsia="hr-HR"/>
        </w:rPr>
        <w:t xml:space="preserve">k.č. </w:t>
      </w:r>
      <w:r>
        <w:rPr>
          <w:color w:val="auto"/>
          <w:lang w:eastAsia="hr-HR"/>
        </w:rPr>
        <w:t xml:space="preserve">10899/1, </w:t>
      </w:r>
      <w:r w:rsidRPr="00A64FC5">
        <w:rPr>
          <w:color w:val="auto"/>
          <w:lang w:eastAsia="hr-HR"/>
        </w:rPr>
        <w:t>10</w:t>
      </w:r>
      <w:r>
        <w:rPr>
          <w:color w:val="auto"/>
          <w:lang w:eastAsia="hr-HR"/>
        </w:rPr>
        <w:t>900</w:t>
      </w:r>
      <w:r w:rsidRPr="00A64FC5">
        <w:rPr>
          <w:color w:val="auto"/>
          <w:lang w:eastAsia="hr-HR"/>
        </w:rPr>
        <w:t xml:space="preserve"> i 10</w:t>
      </w:r>
      <w:r>
        <w:rPr>
          <w:color w:val="auto"/>
          <w:lang w:eastAsia="hr-HR"/>
        </w:rPr>
        <w:t>902</w:t>
      </w:r>
      <w:r w:rsidRPr="00A64FC5">
        <w:rPr>
          <w:color w:val="auto"/>
          <w:lang w:eastAsia="hr-HR"/>
        </w:rPr>
        <w:t xml:space="preserve"> sve k.o. </w:t>
      </w:r>
      <w:r>
        <w:rPr>
          <w:color w:val="auto"/>
          <w:lang w:eastAsia="hr-HR"/>
        </w:rPr>
        <w:t>D</w:t>
      </w:r>
      <w:r w:rsidRPr="00A64FC5">
        <w:rPr>
          <w:color w:val="auto"/>
          <w:lang w:eastAsia="hr-HR"/>
        </w:rPr>
        <w:t>elnice</w:t>
      </w:r>
      <w:r>
        <w:rPr>
          <w:color w:val="auto"/>
          <w:lang w:eastAsia="hr-HR"/>
        </w:rPr>
        <w:t xml:space="preserve"> I</w:t>
      </w:r>
    </w:p>
    <w:p w:rsidR="00AF46BD" w:rsidRDefault="00AF46BD" w:rsidP="008554A2">
      <w:pPr>
        <w:spacing w:after="0"/>
        <w:ind w:firstLine="0"/>
        <w:jc w:val="center"/>
        <w:rPr>
          <w:b/>
          <w:sz w:val="20"/>
          <w:szCs w:val="20"/>
          <w:lang w:val="hr-HR"/>
        </w:rPr>
      </w:pPr>
      <w:r w:rsidRPr="0061764A">
        <w:rPr>
          <w:noProof/>
          <w:lang w:val="hr-HR" w:eastAsia="hr-HR"/>
        </w:rPr>
        <w:pict>
          <v:shape id="Picture 27" o:spid="_x0000_i1041" type="#_x0000_t75" style="width:453.75pt;height:296.25pt;visibility:visible">
            <v:imagedata r:id="rId75" o:title=""/>
          </v:shape>
        </w:pict>
      </w:r>
    </w:p>
    <w:p w:rsidR="00AF46BD" w:rsidRPr="002606B0" w:rsidRDefault="00AF46BD" w:rsidP="008554A2">
      <w:pPr>
        <w:ind w:firstLine="0"/>
        <w:rPr>
          <w:b/>
          <w:color w:val="auto"/>
          <w:sz w:val="20"/>
          <w:szCs w:val="20"/>
        </w:rPr>
      </w:pPr>
      <w:r w:rsidRPr="002606B0">
        <w:rPr>
          <w:b/>
          <w:color w:val="auto"/>
          <w:sz w:val="20"/>
          <w:szCs w:val="20"/>
          <w:lang w:val="hr-HR"/>
        </w:rPr>
        <w:t xml:space="preserve">Slika </w:t>
      </w:r>
      <w:r w:rsidRPr="002606B0">
        <w:rPr>
          <w:b/>
          <w:color w:val="auto"/>
          <w:sz w:val="20"/>
          <w:szCs w:val="20"/>
          <w:lang w:val="hr-HR"/>
        </w:rPr>
        <w:fldChar w:fldCharType="begin"/>
      </w:r>
      <w:r w:rsidRPr="002606B0">
        <w:rPr>
          <w:b/>
          <w:color w:val="auto"/>
          <w:sz w:val="20"/>
          <w:szCs w:val="20"/>
          <w:lang w:val="hr-HR"/>
        </w:rPr>
        <w:instrText xml:space="preserve"> SEQ Slika \* ARABIC </w:instrText>
      </w:r>
      <w:r w:rsidRPr="002606B0">
        <w:rPr>
          <w:b/>
          <w:color w:val="auto"/>
          <w:sz w:val="20"/>
          <w:szCs w:val="20"/>
          <w:lang w:val="hr-HR"/>
        </w:rPr>
        <w:fldChar w:fldCharType="separate"/>
      </w:r>
      <w:r>
        <w:rPr>
          <w:b/>
          <w:noProof/>
          <w:color w:val="auto"/>
          <w:sz w:val="20"/>
          <w:szCs w:val="20"/>
          <w:lang w:val="hr-HR"/>
        </w:rPr>
        <w:t>10</w:t>
      </w:r>
      <w:r w:rsidRPr="002606B0">
        <w:rPr>
          <w:b/>
          <w:color w:val="auto"/>
          <w:sz w:val="20"/>
          <w:szCs w:val="20"/>
          <w:lang w:val="hr-HR"/>
        </w:rPr>
        <w:fldChar w:fldCharType="end"/>
      </w:r>
      <w:r w:rsidRPr="002606B0">
        <w:rPr>
          <w:b/>
          <w:color w:val="auto"/>
          <w:sz w:val="20"/>
          <w:szCs w:val="20"/>
          <w:lang w:val="hr-HR"/>
        </w:rPr>
        <w:t>. Lokacija planiranih građevina za gospodarenja otpadom</w:t>
      </w:r>
    </w:p>
    <w:p w:rsidR="00AF46BD" w:rsidRPr="00733B35" w:rsidRDefault="00AF46BD" w:rsidP="008554A2">
      <w:pPr>
        <w:spacing w:after="0"/>
        <w:ind w:firstLine="0"/>
        <w:rPr>
          <w:b/>
          <w:color w:val="FF0000"/>
          <w:sz w:val="20"/>
          <w:szCs w:val="20"/>
        </w:rPr>
      </w:pPr>
    </w:p>
    <w:p w:rsidR="00AF46BD" w:rsidRPr="009A45D1" w:rsidRDefault="00AF46BD" w:rsidP="008554A2">
      <w:pPr>
        <w:rPr>
          <w:color w:val="FF0000"/>
        </w:rPr>
      </w:pPr>
      <w:r>
        <w:rPr>
          <w:color w:val="auto"/>
        </w:rPr>
        <w:t xml:space="preserve">K.č. 10896 k.o. Delnice I će se u potpunosti sanirati. Ishodovano je Rješenje o izmjeni i dopuni lokacijske dozvole (KLASA: UP/I-350-05/13-04/05, URBROJ: 2170/1-03-03/1-14/17). </w:t>
      </w:r>
      <w:r w:rsidRPr="00747DAF">
        <w:rPr>
          <w:color w:val="auto"/>
        </w:rPr>
        <w:t>U tijeku je rješavanje</w:t>
      </w:r>
      <w:r>
        <w:rPr>
          <w:color w:val="auto"/>
        </w:rPr>
        <w:t xml:space="preserve"> preostalih</w:t>
      </w:r>
      <w:r w:rsidRPr="00747DAF">
        <w:rPr>
          <w:color w:val="auto"/>
        </w:rPr>
        <w:t xml:space="preserve"> imovinsko-pravnih odnosa</w:t>
      </w:r>
      <w:r>
        <w:rPr>
          <w:color w:val="auto"/>
        </w:rPr>
        <w:t>.</w:t>
      </w:r>
    </w:p>
    <w:p w:rsidR="00AF46BD" w:rsidRPr="008554A2" w:rsidRDefault="00AF46BD" w:rsidP="00BA2523">
      <w:pPr>
        <w:pStyle w:val="Heading2"/>
        <w:numPr>
          <w:ilvl w:val="1"/>
          <w:numId w:val="3"/>
        </w:numPr>
        <w:spacing w:before="360"/>
        <w:ind w:left="788" w:hanging="431"/>
        <w:rPr>
          <w:color w:val="auto"/>
          <w:lang w:val="hr-HR"/>
        </w:rPr>
      </w:pPr>
      <w:bookmarkStart w:id="43" w:name="_Toc511893967"/>
      <w:r w:rsidRPr="008554A2">
        <w:rPr>
          <w:color w:val="auto"/>
          <w:lang w:val="hr-HR"/>
        </w:rPr>
        <w:t>Sanacija odlagališta „Sović Laz“</w:t>
      </w:r>
      <w:bookmarkEnd w:id="43"/>
    </w:p>
    <w:p w:rsidR="00AF46BD" w:rsidRDefault="00AF46BD" w:rsidP="00BC1EB3">
      <w:pPr>
        <w:spacing w:after="0"/>
        <w:rPr>
          <w:color w:val="000000"/>
        </w:rPr>
      </w:pPr>
      <w:bookmarkStart w:id="44" w:name="_Hlk498949674"/>
      <w:r>
        <w:t>M</w:t>
      </w:r>
      <w:r>
        <w:rPr>
          <w:color w:val="000000"/>
        </w:rPr>
        <w:t>ZOE je raspisalo javni poziv za Sanaciju i zatvaranje odlagališta neopasnog otpada. Cilj ovog Poziva na dostavu projektnih prijedloga je pružanje potpore JLS u obliku dodjele bespovratnih sredstava koja će se koristiti za provedbu aktivnosti sanacije i zatvaranja neusklađenih odlagališta neopasnog otpada i sprječavanje daljnjih negativnih utjecaja na okoliš i ljudsko zdravlje.</w:t>
      </w:r>
    </w:p>
    <w:p w:rsidR="00AF46BD" w:rsidRPr="00D57CDF" w:rsidRDefault="00AF46BD" w:rsidP="008554A2">
      <w:pPr>
        <w:spacing w:after="0"/>
        <w:rPr>
          <w:color w:val="auto"/>
          <w:lang w:val="hr-HR"/>
        </w:rPr>
      </w:pPr>
      <w:bookmarkStart w:id="45" w:name="_Hlk511802377"/>
      <w:r w:rsidRPr="00D57CDF">
        <w:rPr>
          <w:color w:val="auto"/>
        </w:rPr>
        <w:t xml:space="preserve">Za projekt sanacije i zatvaranja odlagališta </w:t>
      </w:r>
      <w:r>
        <w:rPr>
          <w:color w:val="auto"/>
        </w:rPr>
        <w:t>“</w:t>
      </w:r>
      <w:r w:rsidRPr="00D57CDF">
        <w:rPr>
          <w:color w:val="auto"/>
        </w:rPr>
        <w:t>Sović Laz</w:t>
      </w:r>
      <w:r>
        <w:rPr>
          <w:color w:val="auto"/>
        </w:rPr>
        <w:t>”</w:t>
      </w:r>
      <w:r w:rsidRPr="00D57CDF">
        <w:rPr>
          <w:color w:val="auto"/>
        </w:rPr>
        <w:t xml:space="preserve"> izrađen je GRAĐEVINSKI PROJEKT ODLAGALIŠTA te Glavni - izvedbeni projekt SANACIJA ODLAGALIŠTA KOMUNALNOG OTPADA “SOVIĆ LAZ” DELNICE (HIDROPLAN d.o.o., 2010. godine).</w:t>
      </w:r>
      <w:r>
        <w:rPr>
          <w:color w:val="auto"/>
        </w:rPr>
        <w:t xml:space="preserve"> </w:t>
      </w:r>
    </w:p>
    <w:p w:rsidR="00AF46BD" w:rsidRDefault="00AF46BD" w:rsidP="008554A2">
      <w:pPr>
        <w:spacing w:after="60"/>
        <w:jc w:val="left"/>
      </w:pPr>
      <w:r w:rsidRPr="00482FC8">
        <w:t xml:space="preserve">Krajem 2011. godine Fond je raspisao natječaj za izgradnju kazete za odlaganje otpada koji sadrži azbest. Kazeta za odlaganje otpada završena je početkom 2012. godine i </w:t>
      </w:r>
      <w:r>
        <w:t>za</w:t>
      </w:r>
      <w:r w:rsidRPr="00482FC8">
        <w:t>počet</w:t>
      </w:r>
      <w:r>
        <w:t>i</w:t>
      </w:r>
      <w:r w:rsidRPr="00482FC8">
        <w:t xml:space="preserve"> će se koristiti kada se za to steknu uvjeti.</w:t>
      </w:r>
    </w:p>
    <w:p w:rsidR="00AF46BD" w:rsidRPr="00482FC8" w:rsidRDefault="00AF46BD" w:rsidP="008554A2">
      <w:pPr>
        <w:spacing w:after="60"/>
        <w:jc w:val="left"/>
      </w:pPr>
      <w:r w:rsidRPr="00482FC8">
        <w:t>Sanacija odlagališta provodit će se u fazama</w:t>
      </w:r>
      <w:r>
        <w:t xml:space="preserve"> sanacije i izgradnje</w:t>
      </w:r>
      <w:r w:rsidRPr="00482FC8">
        <w:t>:</w:t>
      </w:r>
    </w:p>
    <w:p w:rsidR="00AF46BD" w:rsidRPr="00482FC8" w:rsidRDefault="00AF46BD" w:rsidP="008554A2">
      <w:pPr>
        <w:pStyle w:val="ListParagraph"/>
        <w:numPr>
          <w:ilvl w:val="0"/>
          <w:numId w:val="58"/>
        </w:numPr>
        <w:suppressAutoHyphens w:val="0"/>
        <w:spacing w:after="0"/>
        <w:jc w:val="left"/>
      </w:pPr>
      <w:r>
        <w:t>u</w:t>
      </w:r>
      <w:r w:rsidRPr="00482FC8">
        <w:t>lazno-izlazna zona s pretovarnom stanicom</w:t>
      </w:r>
    </w:p>
    <w:p w:rsidR="00AF46BD" w:rsidRPr="00482FC8" w:rsidRDefault="00AF46BD" w:rsidP="008554A2">
      <w:pPr>
        <w:pStyle w:val="ListParagraph"/>
        <w:numPr>
          <w:ilvl w:val="0"/>
          <w:numId w:val="58"/>
        </w:numPr>
        <w:suppressAutoHyphens w:val="0"/>
        <w:spacing w:after="0"/>
        <w:jc w:val="left"/>
      </w:pPr>
      <w:r>
        <w:t>s</w:t>
      </w:r>
      <w:r w:rsidRPr="00482FC8">
        <w:t>anacija i konačno zatvaranje postojećeg odlagališta</w:t>
      </w:r>
    </w:p>
    <w:p w:rsidR="00AF46BD" w:rsidRPr="00482FC8" w:rsidRDefault="00AF46BD" w:rsidP="008554A2">
      <w:pPr>
        <w:pStyle w:val="ListParagraph"/>
        <w:numPr>
          <w:ilvl w:val="0"/>
          <w:numId w:val="58"/>
        </w:numPr>
        <w:suppressAutoHyphens w:val="0"/>
        <w:spacing w:after="0"/>
        <w:jc w:val="left"/>
      </w:pPr>
      <w:r>
        <w:t>p</w:t>
      </w:r>
      <w:r w:rsidRPr="00482FC8">
        <w:t>loha za odlaganje otpada koji sadrži azbest</w:t>
      </w:r>
    </w:p>
    <w:p w:rsidR="00AF46BD" w:rsidRPr="00482FC8" w:rsidRDefault="00AF46BD" w:rsidP="008554A2">
      <w:pPr>
        <w:pStyle w:val="ListParagraph"/>
        <w:numPr>
          <w:ilvl w:val="0"/>
          <w:numId w:val="58"/>
        </w:numPr>
        <w:suppressAutoHyphens w:val="0"/>
        <w:spacing w:after="0"/>
        <w:jc w:val="left"/>
      </w:pPr>
      <w:r>
        <w:t>r</w:t>
      </w:r>
      <w:r w:rsidRPr="00482FC8">
        <w:t>eciklažno dvorište</w:t>
      </w:r>
    </w:p>
    <w:p w:rsidR="00AF46BD" w:rsidRPr="00482FC8" w:rsidRDefault="00AF46BD" w:rsidP="008554A2">
      <w:pPr>
        <w:pStyle w:val="ListParagraph"/>
        <w:numPr>
          <w:ilvl w:val="0"/>
          <w:numId w:val="58"/>
        </w:numPr>
        <w:suppressAutoHyphens w:val="0"/>
        <w:spacing w:after="0"/>
      </w:pPr>
      <w:r>
        <w:t>s</w:t>
      </w:r>
      <w:r w:rsidRPr="00482FC8">
        <w:t>ortirnica</w:t>
      </w:r>
    </w:p>
    <w:p w:rsidR="00AF46BD" w:rsidRPr="007852AE" w:rsidRDefault="00AF46BD" w:rsidP="007852AE">
      <w:pPr>
        <w:pStyle w:val="ListParagraph"/>
        <w:numPr>
          <w:ilvl w:val="0"/>
          <w:numId w:val="58"/>
        </w:numPr>
        <w:suppressAutoHyphens w:val="0"/>
        <w:spacing w:after="0"/>
        <w:rPr>
          <w:color w:val="FF0000"/>
          <w:lang w:eastAsia="hr-HR"/>
        </w:rPr>
      </w:pPr>
      <w:r>
        <w:t>p</w:t>
      </w:r>
      <w:r w:rsidRPr="00482FC8">
        <w:t>lato za skupljanje glomaznog/građevnog otpada</w:t>
      </w:r>
    </w:p>
    <w:p w:rsidR="00AF46BD" w:rsidRPr="007852AE" w:rsidRDefault="00AF46BD" w:rsidP="007852AE">
      <w:pPr>
        <w:pStyle w:val="ListParagraph"/>
        <w:numPr>
          <w:ilvl w:val="0"/>
          <w:numId w:val="58"/>
        </w:numPr>
        <w:suppressAutoHyphens w:val="0"/>
        <w:spacing w:after="0"/>
        <w:rPr>
          <w:color w:val="FF0000"/>
          <w:lang w:eastAsia="hr-HR"/>
        </w:rPr>
      </w:pPr>
      <w:r>
        <w:t>p</w:t>
      </w:r>
      <w:r w:rsidRPr="00482FC8">
        <w:t>lato za kompostiranje zelenog otpada</w:t>
      </w:r>
    </w:p>
    <w:p w:rsidR="00AF46BD" w:rsidRDefault="00AF46BD" w:rsidP="00D95C1D">
      <w:pPr>
        <w:pStyle w:val="Heading1"/>
        <w:numPr>
          <w:ilvl w:val="0"/>
          <w:numId w:val="3"/>
        </w:numPr>
        <w:spacing w:before="600" w:after="240"/>
        <w:ind w:left="357" w:hanging="357"/>
        <w:rPr>
          <w:lang w:val="hr-HR"/>
        </w:rPr>
      </w:pPr>
      <w:bookmarkStart w:id="46" w:name="_Toc511893968"/>
      <w:bookmarkEnd w:id="44"/>
      <w:bookmarkEnd w:id="45"/>
      <w:r>
        <w:rPr>
          <w:lang w:val="hr-HR"/>
        </w:rPr>
        <w:t>PODACI O LOKACIJAMA ODBAČENOG OTPADA I NJIHOVIM UKLANJANJU</w:t>
      </w:r>
      <w:bookmarkEnd w:id="46"/>
    </w:p>
    <w:p w:rsidR="00AF46BD" w:rsidRDefault="00AF46BD">
      <w:pPr>
        <w:spacing w:after="0"/>
        <w:contextualSpacing/>
        <w:rPr>
          <w:rFonts w:cs="Arial"/>
          <w:color w:val="000000"/>
          <w:szCs w:val="20"/>
          <w:lang w:val="hr-HR"/>
        </w:rPr>
      </w:pPr>
      <w:r>
        <w:rPr>
          <w:rFonts w:cs="Arial"/>
          <w:color w:val="000000"/>
          <w:szCs w:val="20"/>
          <w:lang w:val="hr-HR"/>
        </w:rPr>
        <w:t>Lokacija onečišćena otpadom je svaka ona lokacija na kojoj se nalazi otpad koji može uzrokovati ili uzrokuje onečišćenje okoliša. Lokacije onečišćene otpadom čine:</w:t>
      </w:r>
    </w:p>
    <w:p w:rsidR="00AF46BD" w:rsidRDefault="00AF46BD" w:rsidP="00D95C1D">
      <w:pPr>
        <w:pStyle w:val="ListParagraph2"/>
        <w:numPr>
          <w:ilvl w:val="0"/>
          <w:numId w:val="12"/>
        </w:numPr>
        <w:spacing w:after="0"/>
        <w:ind w:left="993" w:hanging="357"/>
        <w:contextualSpacing w:val="0"/>
        <w:rPr>
          <w:rFonts w:cs="Arial"/>
          <w:color w:val="000000"/>
          <w:szCs w:val="20"/>
          <w:lang w:val="hr-HR"/>
        </w:rPr>
      </w:pPr>
      <w:r w:rsidRPr="00415033">
        <w:rPr>
          <w:rFonts w:cs="Arial"/>
          <w:color w:val="000000"/>
          <w:szCs w:val="20"/>
          <w:lang w:val="hr-HR"/>
        </w:rPr>
        <w:t>lokacije „crnih točaka“ koje su u postupku sanacije ili za koje je sanacija u pripremi,</w:t>
      </w:r>
    </w:p>
    <w:p w:rsidR="00AF46BD" w:rsidRDefault="00AF46BD" w:rsidP="00D95C1D">
      <w:pPr>
        <w:pStyle w:val="ListParagraph2"/>
        <w:numPr>
          <w:ilvl w:val="0"/>
          <w:numId w:val="12"/>
        </w:numPr>
        <w:spacing w:after="0"/>
        <w:ind w:left="993" w:hanging="357"/>
        <w:contextualSpacing w:val="0"/>
        <w:rPr>
          <w:rFonts w:cs="Arial"/>
          <w:color w:val="000000"/>
          <w:szCs w:val="20"/>
          <w:lang w:val="hr-HR"/>
        </w:rPr>
      </w:pPr>
      <w:r w:rsidRPr="00415033">
        <w:rPr>
          <w:rFonts w:cs="Arial"/>
          <w:color w:val="000000"/>
          <w:szCs w:val="20"/>
          <w:lang w:val="hr-HR"/>
        </w:rPr>
        <w:t>lokacije na kojima se nalaze neusklađena odlagališta otpada,</w:t>
      </w:r>
    </w:p>
    <w:p w:rsidR="00AF46BD" w:rsidRPr="00415033" w:rsidRDefault="00AF46BD" w:rsidP="00D95C1D">
      <w:pPr>
        <w:pStyle w:val="ListParagraph2"/>
        <w:numPr>
          <w:ilvl w:val="0"/>
          <w:numId w:val="12"/>
        </w:numPr>
        <w:spacing w:after="0"/>
        <w:ind w:left="993" w:hanging="357"/>
        <w:contextualSpacing w:val="0"/>
        <w:rPr>
          <w:rFonts w:cs="Arial"/>
          <w:color w:val="000000"/>
          <w:szCs w:val="20"/>
          <w:lang w:val="hr-HR"/>
        </w:rPr>
      </w:pPr>
      <w:r w:rsidRPr="00415033">
        <w:rPr>
          <w:rFonts w:cs="Arial"/>
          <w:color w:val="000000"/>
          <w:szCs w:val="20"/>
          <w:lang w:val="hr-HR"/>
        </w:rPr>
        <w:t xml:space="preserve">određene lokacije na kojima se nalazi odbačeni otpad i </w:t>
      </w:r>
    </w:p>
    <w:p w:rsidR="00AF46BD" w:rsidRPr="00415033" w:rsidRDefault="00AF46BD" w:rsidP="00D95C1D">
      <w:pPr>
        <w:pStyle w:val="ListParagraph2"/>
        <w:numPr>
          <w:ilvl w:val="0"/>
          <w:numId w:val="12"/>
        </w:numPr>
        <w:spacing w:after="0"/>
        <w:ind w:left="993" w:hanging="357"/>
        <w:contextualSpacing w:val="0"/>
        <w:rPr>
          <w:rFonts w:cs="Arial"/>
          <w:color w:val="000000"/>
          <w:szCs w:val="20"/>
          <w:lang w:val="hr-HR"/>
        </w:rPr>
      </w:pPr>
      <w:r w:rsidRPr="00415033">
        <w:rPr>
          <w:rFonts w:cs="Arial"/>
          <w:color w:val="000000"/>
          <w:szCs w:val="20"/>
          <w:lang w:val="hr-HR"/>
        </w:rPr>
        <w:t>lokacije „divljih odlagališta“.</w:t>
      </w:r>
    </w:p>
    <w:p w:rsidR="00AF46BD" w:rsidRDefault="00AF46BD" w:rsidP="000F285B">
      <w:pPr>
        <w:spacing w:before="60" w:after="0"/>
        <w:rPr>
          <w:color w:val="auto"/>
          <w:lang w:val="hr-HR"/>
        </w:rPr>
      </w:pPr>
      <w:r>
        <w:rPr>
          <w:color w:val="auto"/>
          <w:lang w:val="hr-HR"/>
        </w:rPr>
        <w:t>„Divlja odlagališta“ su lokacije na kojima se nalazi manja količina odbačenog otpada koju su tamo odbacili pojedini neodgovorni pojedinci. Na „divljim odlagalištima“ većinom se nalazi odbačeni glomazni otpad i građevni otpad. ZOGO-om je određeno da je komunalno redarstvo dužno utvrditi vlasnika lokacije onečišćene otpadom i nakon toga izraditi zapisnik i rješenje o uklanjanju takvog otpada. Propisane dužnosti komunalnog redarstva uključuju provedbu redovitog godišnjeg nadzora i vođenje evidencija o lokacijama odbačenog otpada, procijenjenim količinama odbačenog otpada, obveznicima uklanjanja otpada i predaju otpada osobi ovlaštenoj za gospodarenje otpadom. Trenutno ne postoji jedinstvena nacionalna baza podataka lokacija odbačenog otpada, ali su pojedine županije i gradovi uspostavile vlastite informacijske sustave evidencije, a nacionalni sustav razvija HAOP.</w:t>
      </w:r>
    </w:p>
    <w:p w:rsidR="00AF46BD" w:rsidRPr="00D87C9E" w:rsidRDefault="00AF46BD" w:rsidP="00286816">
      <w:pPr>
        <w:spacing w:after="0"/>
        <w:rPr>
          <w:color w:val="auto"/>
          <w:lang w:val="hr-HR"/>
        </w:rPr>
      </w:pPr>
      <w:r w:rsidRPr="00D87C9E">
        <w:rPr>
          <w:color w:val="auto"/>
          <w:lang w:val="hr-HR"/>
        </w:rPr>
        <w:t>Na području Općine trenutno ne postoje lokacije onečišćene nepropisno odbačenim otpadom u okoliš.</w:t>
      </w:r>
    </w:p>
    <w:p w:rsidR="00AF46BD" w:rsidRDefault="00AF46BD" w:rsidP="00286816">
      <w:pPr>
        <w:spacing w:after="0"/>
        <w:rPr>
          <w:color w:val="000000"/>
          <w:lang w:val="hr-HR"/>
        </w:rPr>
      </w:pPr>
    </w:p>
    <w:p w:rsidR="00AF46BD" w:rsidRDefault="00AF46BD">
      <w:pPr>
        <w:suppressAutoHyphens w:val="0"/>
        <w:spacing w:after="160" w:line="259" w:lineRule="auto"/>
        <w:ind w:firstLine="0"/>
        <w:jc w:val="left"/>
        <w:rPr>
          <w:u w:val="single"/>
        </w:rPr>
      </w:pPr>
    </w:p>
    <w:p w:rsidR="00AF46BD" w:rsidRDefault="00AF46BD">
      <w:pPr>
        <w:suppressAutoHyphens w:val="0"/>
        <w:spacing w:after="160" w:line="259" w:lineRule="auto"/>
        <w:ind w:firstLine="0"/>
        <w:jc w:val="left"/>
        <w:rPr>
          <w:rFonts w:eastAsia="SimSun"/>
          <w:b/>
          <w:color w:val="000000"/>
          <w:szCs w:val="26"/>
          <w:u w:val="single"/>
        </w:rPr>
      </w:pPr>
    </w:p>
    <w:p w:rsidR="00AF46BD" w:rsidRDefault="00AF46BD" w:rsidP="00D95C1D">
      <w:pPr>
        <w:pStyle w:val="Heading2"/>
        <w:numPr>
          <w:ilvl w:val="1"/>
          <w:numId w:val="3"/>
        </w:numPr>
        <w:spacing w:before="240"/>
        <w:ind w:left="788" w:hanging="431"/>
        <w:rPr>
          <w:u w:val="single"/>
        </w:rPr>
      </w:pPr>
      <w:bookmarkStart w:id="47" w:name="_Toc511893969"/>
      <w:r>
        <w:rPr>
          <w:u w:val="single"/>
        </w:rPr>
        <w:t>Mjere za ostvarenje cilja 3. Sanirati lokacije onečišćene otpadom</w:t>
      </w:r>
      <w:bookmarkEnd w:id="47"/>
    </w:p>
    <w:p w:rsidR="00AF46BD" w:rsidRDefault="00AF46BD" w:rsidP="00D87C9E">
      <w:pPr>
        <w:spacing w:after="60"/>
        <w:rPr>
          <w:rFonts w:ascii="TimesNewRomanPSMT" w:hAnsi="TimesNewRomanPSMT"/>
          <w:color w:val="000000"/>
        </w:rPr>
      </w:pPr>
      <w:bookmarkStart w:id="48" w:name="_Hlk482091914"/>
      <w:r>
        <w:rPr>
          <w:rFonts w:ascii="TimesNewRomanPSMT" w:hAnsi="TimesNewRomanPSMT"/>
          <w:color w:val="000000"/>
        </w:rPr>
        <w:t>Na</w:t>
      </w:r>
      <w:r w:rsidRPr="00D87C9E">
        <w:rPr>
          <w:rFonts w:ascii="TimesNewRomanPSMT" w:hAnsi="TimesNewRomanPSMT"/>
          <w:color w:val="000000"/>
        </w:rPr>
        <w:t xml:space="preserve"> </w:t>
      </w:r>
      <w:r w:rsidRPr="004855AB">
        <w:rPr>
          <w:rFonts w:ascii="TimesNewRomanPSMT" w:hAnsi="TimesNewRomanPSMT"/>
          <w:color w:val="auto"/>
        </w:rPr>
        <w:t xml:space="preserve">području Općine ne postoje zabilježene </w:t>
      </w:r>
      <w:r>
        <w:rPr>
          <w:rFonts w:ascii="TimesNewRomanPSMT" w:hAnsi="TimesNewRomanPSMT"/>
          <w:color w:val="000000"/>
        </w:rPr>
        <w:t>lokacije onečišćene otpadom odbačenim u okoliš, tzv. divlja odlagališta otpada, ali će se ipak predložiti mjere postupanja za lokacije na kojima je otpad nepropisno odbačen u okoliš ukoliko dođe do pojave takvih novih lokacija (Tablica 22.):</w:t>
      </w:r>
    </w:p>
    <w:p w:rsidR="00AF46BD" w:rsidRPr="00E34602" w:rsidRDefault="00AF46BD" w:rsidP="00D87C9E">
      <w:pPr>
        <w:spacing w:after="0"/>
        <w:ind w:firstLine="0"/>
        <w:rPr>
          <w:rFonts w:cs="Arial"/>
          <w:b/>
          <w:color w:val="auto"/>
          <w:sz w:val="20"/>
          <w:szCs w:val="20"/>
          <w:lang w:val="hr-HR"/>
        </w:rPr>
      </w:pPr>
      <w:r w:rsidRPr="00E34602">
        <w:rPr>
          <w:b/>
          <w:color w:val="auto"/>
          <w:sz w:val="20"/>
          <w:szCs w:val="20"/>
          <w:lang w:val="hr-HR"/>
        </w:rPr>
        <w:t xml:space="preserve">Tablica </w:t>
      </w:r>
      <w:r w:rsidRPr="00E34602">
        <w:rPr>
          <w:b/>
          <w:color w:val="auto"/>
          <w:sz w:val="20"/>
          <w:szCs w:val="20"/>
          <w:lang w:val="hr-HR"/>
        </w:rPr>
        <w:fldChar w:fldCharType="begin"/>
      </w:r>
      <w:r w:rsidRPr="00E34602">
        <w:rPr>
          <w:b/>
          <w:color w:val="auto"/>
          <w:sz w:val="20"/>
          <w:szCs w:val="20"/>
          <w:lang w:val="hr-HR"/>
        </w:rPr>
        <w:instrText xml:space="preserve"> SEQ Tablica \* ARABIC </w:instrText>
      </w:r>
      <w:r w:rsidRPr="00E34602">
        <w:rPr>
          <w:b/>
          <w:color w:val="auto"/>
          <w:sz w:val="20"/>
          <w:szCs w:val="20"/>
          <w:lang w:val="hr-HR"/>
        </w:rPr>
        <w:fldChar w:fldCharType="separate"/>
      </w:r>
      <w:r>
        <w:rPr>
          <w:b/>
          <w:noProof/>
          <w:color w:val="auto"/>
          <w:sz w:val="20"/>
          <w:szCs w:val="20"/>
          <w:lang w:val="hr-HR"/>
        </w:rPr>
        <w:t>22</w:t>
      </w:r>
      <w:r w:rsidRPr="00E34602">
        <w:rPr>
          <w:b/>
          <w:color w:val="auto"/>
          <w:sz w:val="20"/>
          <w:szCs w:val="20"/>
          <w:lang w:val="hr-HR"/>
        </w:rPr>
        <w:fldChar w:fldCharType="end"/>
      </w:r>
      <w:r w:rsidRPr="00E34602">
        <w:rPr>
          <w:b/>
          <w:color w:val="auto"/>
          <w:sz w:val="20"/>
          <w:szCs w:val="20"/>
          <w:lang w:val="hr-HR"/>
        </w:rPr>
        <w:t xml:space="preserve">. </w:t>
      </w:r>
      <w:r>
        <w:rPr>
          <w:b/>
          <w:color w:val="auto"/>
          <w:sz w:val="20"/>
          <w:szCs w:val="20"/>
          <w:lang w:val="hr-HR"/>
        </w:rPr>
        <w:t>Aktivnosti postupanja za lokacije na kojima je otpad nepropisno odbačen u okoliš</w:t>
      </w:r>
    </w:p>
    <w:tbl>
      <w:tblPr>
        <w:tblW w:w="0" w:type="auto"/>
        <w:tblInd w:w="-5" w:type="dxa"/>
        <w:tblBorders>
          <w:bottom w:val="single" w:sz="4" w:space="0" w:color="EAF1DD"/>
        </w:tblBorders>
        <w:tblLook w:val="00A0"/>
      </w:tblPr>
      <w:tblGrid>
        <w:gridCol w:w="572"/>
        <w:gridCol w:w="8493"/>
      </w:tblGrid>
      <w:tr w:rsidR="00AF46BD" w:rsidTr="0061764A">
        <w:tc>
          <w:tcPr>
            <w:tcW w:w="572" w:type="dxa"/>
            <w:tcBorders>
              <w:top w:val="single" w:sz="4" w:space="0" w:color="EAF1DD"/>
              <w:bottom w:val="nil"/>
              <w:right w:val="single" w:sz="4" w:space="0" w:color="FFFFFF"/>
            </w:tcBorders>
            <w:shd w:val="clear" w:color="auto" w:fill="4F6228"/>
            <w:tcMar>
              <w:left w:w="28" w:type="dxa"/>
              <w:right w:w="28" w:type="dxa"/>
            </w:tcMar>
          </w:tcPr>
          <w:p w:rsidR="00AF46BD" w:rsidRPr="0061764A" w:rsidRDefault="00AF46BD" w:rsidP="0061764A">
            <w:pPr>
              <w:pStyle w:val="ListParagraph2"/>
              <w:spacing w:after="0"/>
              <w:ind w:left="0" w:firstLine="0"/>
              <w:jc w:val="center"/>
              <w:rPr>
                <w:rFonts w:cs="Arial"/>
                <w:b/>
                <w:color w:val="FFFFFF"/>
                <w:szCs w:val="20"/>
                <w:lang w:val="hr-HR"/>
              </w:rPr>
            </w:pPr>
            <w:r w:rsidRPr="0061764A">
              <w:rPr>
                <w:rFonts w:cs="Arial"/>
                <w:b/>
                <w:color w:val="FFFFFF"/>
                <w:szCs w:val="20"/>
                <w:lang w:val="hr-HR"/>
              </w:rPr>
              <w:t>Rd. br.</w:t>
            </w:r>
          </w:p>
        </w:tc>
        <w:tc>
          <w:tcPr>
            <w:tcW w:w="8493" w:type="dxa"/>
            <w:tcBorders>
              <w:top w:val="single" w:sz="4" w:space="0" w:color="EAF1DD"/>
              <w:left w:val="single" w:sz="4" w:space="0" w:color="FFFFFF"/>
              <w:bottom w:val="nil"/>
            </w:tcBorders>
            <w:shd w:val="clear" w:color="auto" w:fill="4F6228"/>
            <w:vAlign w:val="center"/>
          </w:tcPr>
          <w:p w:rsidR="00AF46BD" w:rsidRPr="0061764A" w:rsidRDefault="00AF46BD" w:rsidP="0061764A">
            <w:pPr>
              <w:pStyle w:val="ListParagraph2"/>
              <w:spacing w:after="0"/>
              <w:ind w:left="0" w:firstLine="0"/>
              <w:jc w:val="center"/>
              <w:rPr>
                <w:rFonts w:cs="Arial"/>
                <w:b/>
                <w:color w:val="FFFFFF"/>
                <w:szCs w:val="20"/>
                <w:lang w:val="hr-HR"/>
              </w:rPr>
            </w:pPr>
            <w:r w:rsidRPr="0061764A">
              <w:rPr>
                <w:rFonts w:cs="Arial"/>
                <w:b/>
                <w:color w:val="FFFFFF"/>
                <w:szCs w:val="20"/>
                <w:lang w:val="hr-HR"/>
              </w:rPr>
              <w:t>Aktivnosti</w:t>
            </w:r>
          </w:p>
        </w:tc>
      </w:tr>
      <w:tr w:rsidR="00AF46BD" w:rsidTr="0061764A">
        <w:tc>
          <w:tcPr>
            <w:tcW w:w="572" w:type="dxa"/>
            <w:tcBorders>
              <w:top w:val="nil"/>
              <w:bottom w:val="single" w:sz="4" w:space="0" w:color="FFFFFF"/>
              <w:right w:val="single" w:sz="4" w:space="0" w:color="FFFFFF"/>
            </w:tcBorders>
            <w:shd w:val="clear" w:color="auto" w:fill="EEECE1"/>
            <w:vAlign w:val="center"/>
          </w:tcPr>
          <w:p w:rsidR="00AF46BD" w:rsidRPr="0061764A" w:rsidRDefault="00AF46BD" w:rsidP="0061764A">
            <w:pPr>
              <w:pStyle w:val="ListParagraph2"/>
              <w:spacing w:before="120"/>
              <w:ind w:left="0" w:firstLine="0"/>
              <w:jc w:val="center"/>
              <w:rPr>
                <w:rFonts w:cs="Arial"/>
                <w:b/>
                <w:color w:val="auto"/>
                <w:szCs w:val="20"/>
                <w:lang w:val="hr-HR"/>
              </w:rPr>
            </w:pPr>
            <w:r w:rsidRPr="0061764A">
              <w:rPr>
                <w:rFonts w:cs="Arial"/>
                <w:b/>
                <w:color w:val="auto"/>
                <w:szCs w:val="20"/>
                <w:lang w:val="hr-HR"/>
              </w:rPr>
              <w:t>1.</w:t>
            </w:r>
          </w:p>
        </w:tc>
        <w:tc>
          <w:tcPr>
            <w:tcW w:w="8493" w:type="dxa"/>
            <w:tcBorders>
              <w:top w:val="nil"/>
              <w:left w:val="single" w:sz="4" w:space="0" w:color="FFFFFF"/>
              <w:bottom w:val="nil"/>
              <w:right w:val="single" w:sz="4" w:space="0" w:color="EAF1DD"/>
            </w:tcBorders>
          </w:tcPr>
          <w:p w:rsidR="00AF46BD" w:rsidRPr="0061764A" w:rsidRDefault="00AF46BD" w:rsidP="0061764A">
            <w:pPr>
              <w:pStyle w:val="ListParagraph2"/>
              <w:spacing w:after="0"/>
              <w:ind w:left="0" w:firstLine="0"/>
              <w:rPr>
                <w:rFonts w:cs="Arial"/>
                <w:color w:val="auto"/>
                <w:szCs w:val="20"/>
                <w:lang w:val="hr-HR"/>
              </w:rPr>
            </w:pPr>
            <w:r w:rsidRPr="0061764A">
              <w:rPr>
                <w:rFonts w:cs="Arial"/>
                <w:color w:val="auto"/>
                <w:szCs w:val="20"/>
                <w:lang w:val="hr-HR"/>
              </w:rPr>
              <w:t xml:space="preserve">Ukoliko dođe do nastanka divljeg odlagališta, izvršiti detaljan pregled tog odlagališta, utvrditi vlasnika zemljišta na kojem se nalazi otpad, izdati rješenje o uklanjanju. Ukoliko je vlasnik zemljišta Općina, potrebno je zemljište ograditi i onemogućiti daljnji pristup. Uspostaviti nadzor (česte kontrole, kamere i slično)  koji bi onemogućio daljnje odlaganje otpada na predmetnu lokaciju. Ukloniti otpad na propisani način. </w:t>
            </w:r>
          </w:p>
        </w:tc>
      </w:tr>
      <w:tr w:rsidR="00AF46BD" w:rsidTr="0061764A">
        <w:tc>
          <w:tcPr>
            <w:tcW w:w="572" w:type="dxa"/>
            <w:tcBorders>
              <w:top w:val="single" w:sz="4" w:space="0" w:color="FFFFFF"/>
              <w:bottom w:val="single" w:sz="4" w:space="0" w:color="FFFFFF"/>
              <w:right w:val="nil"/>
            </w:tcBorders>
            <w:shd w:val="clear" w:color="auto" w:fill="EEECE1"/>
            <w:vAlign w:val="center"/>
          </w:tcPr>
          <w:p w:rsidR="00AF46BD" w:rsidRPr="0061764A" w:rsidRDefault="00AF46BD" w:rsidP="0061764A">
            <w:pPr>
              <w:pStyle w:val="ListParagraph2"/>
              <w:spacing w:before="120"/>
              <w:ind w:left="0" w:firstLine="0"/>
              <w:jc w:val="center"/>
              <w:rPr>
                <w:rFonts w:cs="Arial"/>
                <w:b/>
                <w:color w:val="auto"/>
                <w:szCs w:val="20"/>
                <w:lang w:val="hr-HR"/>
              </w:rPr>
            </w:pPr>
            <w:r w:rsidRPr="0061764A">
              <w:rPr>
                <w:rFonts w:cs="Arial"/>
                <w:b/>
                <w:color w:val="auto"/>
                <w:szCs w:val="20"/>
                <w:lang w:val="hr-HR"/>
              </w:rPr>
              <w:t>2.</w:t>
            </w:r>
          </w:p>
        </w:tc>
        <w:tc>
          <w:tcPr>
            <w:tcW w:w="8493" w:type="dxa"/>
            <w:tcBorders>
              <w:top w:val="nil"/>
              <w:left w:val="nil"/>
              <w:bottom w:val="single" w:sz="4" w:space="0" w:color="EAF1DD"/>
            </w:tcBorders>
            <w:shd w:val="clear" w:color="auto" w:fill="EAF1DD"/>
            <w:vAlign w:val="center"/>
          </w:tcPr>
          <w:p w:rsidR="00AF46BD" w:rsidRPr="0061764A" w:rsidRDefault="00AF46BD" w:rsidP="0061764A">
            <w:pPr>
              <w:pStyle w:val="ListParagraph2"/>
              <w:spacing w:after="0"/>
              <w:ind w:left="0" w:firstLine="0"/>
              <w:rPr>
                <w:rFonts w:cs="Arial"/>
                <w:color w:val="auto"/>
                <w:szCs w:val="20"/>
                <w:lang w:val="hr-HR"/>
              </w:rPr>
            </w:pPr>
            <w:r w:rsidRPr="0061764A">
              <w:rPr>
                <w:rFonts w:cs="Arial"/>
                <w:color w:val="auto"/>
                <w:szCs w:val="20"/>
                <w:lang w:val="hr-HR"/>
              </w:rPr>
              <w:t>Nadzirati lokacije divljih odlagališta i lokacije na kojima je moguća pojava divljih odlagališta.</w:t>
            </w:r>
          </w:p>
        </w:tc>
      </w:tr>
      <w:tr w:rsidR="00AF46BD" w:rsidTr="0061764A">
        <w:tc>
          <w:tcPr>
            <w:tcW w:w="572" w:type="dxa"/>
            <w:tcBorders>
              <w:top w:val="single" w:sz="4" w:space="0" w:color="FFFFFF"/>
              <w:bottom w:val="single" w:sz="4" w:space="0" w:color="FFFFFF"/>
              <w:right w:val="nil"/>
            </w:tcBorders>
            <w:shd w:val="clear" w:color="auto" w:fill="EEECE1"/>
            <w:vAlign w:val="center"/>
          </w:tcPr>
          <w:p w:rsidR="00AF46BD" w:rsidRPr="0061764A" w:rsidRDefault="00AF46BD" w:rsidP="0061764A">
            <w:pPr>
              <w:pStyle w:val="ListParagraph2"/>
              <w:spacing w:before="120"/>
              <w:ind w:left="0" w:firstLine="0"/>
              <w:jc w:val="center"/>
              <w:rPr>
                <w:rFonts w:cs="Arial"/>
                <w:b/>
                <w:color w:val="auto"/>
                <w:szCs w:val="20"/>
                <w:lang w:val="hr-HR"/>
              </w:rPr>
            </w:pPr>
            <w:r w:rsidRPr="0061764A">
              <w:rPr>
                <w:rFonts w:cs="Arial"/>
                <w:b/>
                <w:color w:val="auto"/>
                <w:szCs w:val="20"/>
                <w:lang w:val="hr-HR"/>
              </w:rPr>
              <w:t>3.</w:t>
            </w:r>
          </w:p>
        </w:tc>
        <w:tc>
          <w:tcPr>
            <w:tcW w:w="8493" w:type="dxa"/>
            <w:tcBorders>
              <w:top w:val="single" w:sz="4" w:space="0" w:color="EAF1DD"/>
              <w:left w:val="nil"/>
              <w:bottom w:val="nil"/>
              <w:right w:val="single" w:sz="4" w:space="0" w:color="EAF1DD"/>
            </w:tcBorders>
            <w:vAlign w:val="center"/>
          </w:tcPr>
          <w:p w:rsidR="00AF46BD" w:rsidRPr="0061764A" w:rsidRDefault="00AF46BD" w:rsidP="0061764A">
            <w:pPr>
              <w:pStyle w:val="ListParagraph2"/>
              <w:spacing w:after="0"/>
              <w:ind w:left="0" w:firstLine="0"/>
              <w:jc w:val="left"/>
              <w:rPr>
                <w:rFonts w:cs="Arial"/>
                <w:color w:val="auto"/>
                <w:szCs w:val="20"/>
                <w:lang w:val="hr-HR"/>
              </w:rPr>
            </w:pPr>
            <w:r w:rsidRPr="0061764A">
              <w:rPr>
                <w:rFonts w:cs="Arial"/>
                <w:color w:val="auto"/>
                <w:szCs w:val="20"/>
                <w:lang w:val="hr-HR"/>
              </w:rPr>
              <w:t>Uspostaviti efikasnu službu komunalnog redarstva na području Općine.</w:t>
            </w:r>
          </w:p>
        </w:tc>
      </w:tr>
      <w:tr w:rsidR="00AF46BD" w:rsidTr="0061764A">
        <w:tc>
          <w:tcPr>
            <w:tcW w:w="572" w:type="dxa"/>
            <w:tcBorders>
              <w:top w:val="single" w:sz="4" w:space="0" w:color="FFFFFF"/>
              <w:bottom w:val="single" w:sz="4" w:space="0" w:color="FFFFFF"/>
              <w:right w:val="single" w:sz="4" w:space="0" w:color="FFFFFF"/>
            </w:tcBorders>
            <w:shd w:val="clear" w:color="auto" w:fill="EEECE1"/>
            <w:vAlign w:val="center"/>
          </w:tcPr>
          <w:p w:rsidR="00AF46BD" w:rsidRPr="0061764A" w:rsidRDefault="00AF46BD" w:rsidP="0061764A">
            <w:pPr>
              <w:pStyle w:val="ListParagraph2"/>
              <w:spacing w:before="120"/>
              <w:ind w:left="0" w:firstLine="0"/>
              <w:jc w:val="center"/>
              <w:rPr>
                <w:rFonts w:cs="Arial"/>
                <w:b/>
                <w:color w:val="auto"/>
                <w:szCs w:val="20"/>
                <w:lang w:val="hr-HR"/>
              </w:rPr>
            </w:pPr>
            <w:r w:rsidRPr="0061764A">
              <w:rPr>
                <w:rFonts w:cs="Arial"/>
                <w:b/>
                <w:color w:val="auto"/>
                <w:szCs w:val="20"/>
                <w:lang w:val="hr-HR"/>
              </w:rPr>
              <w:t>4.</w:t>
            </w:r>
          </w:p>
        </w:tc>
        <w:tc>
          <w:tcPr>
            <w:tcW w:w="8493" w:type="dxa"/>
            <w:tcBorders>
              <w:top w:val="nil"/>
              <w:left w:val="single" w:sz="4" w:space="0" w:color="FFFFFF"/>
              <w:bottom w:val="nil"/>
            </w:tcBorders>
            <w:shd w:val="clear" w:color="auto" w:fill="EAF1DD"/>
            <w:vAlign w:val="center"/>
          </w:tcPr>
          <w:p w:rsidR="00AF46BD" w:rsidRPr="0061764A" w:rsidRDefault="00AF46BD" w:rsidP="0061764A">
            <w:pPr>
              <w:pStyle w:val="ListParagraph2"/>
              <w:spacing w:after="0"/>
              <w:ind w:left="0" w:firstLine="0"/>
              <w:contextualSpacing w:val="0"/>
              <w:jc w:val="left"/>
              <w:rPr>
                <w:rFonts w:cs="Arial"/>
                <w:color w:val="auto"/>
                <w:szCs w:val="20"/>
                <w:lang w:val="hr-HR"/>
              </w:rPr>
            </w:pPr>
            <w:r w:rsidRPr="0061764A">
              <w:rPr>
                <w:rFonts w:cs="Arial"/>
                <w:color w:val="auto"/>
                <w:szCs w:val="20"/>
                <w:lang w:val="hr-HR"/>
              </w:rPr>
              <w:t>Naplaćivanje kazni za odlaganje otpada na za to nepredviđenom mjestu.</w:t>
            </w:r>
          </w:p>
        </w:tc>
      </w:tr>
      <w:tr w:rsidR="00AF46BD" w:rsidTr="0061764A">
        <w:tc>
          <w:tcPr>
            <w:tcW w:w="572" w:type="dxa"/>
            <w:tcBorders>
              <w:top w:val="single" w:sz="4" w:space="0" w:color="FFFFFF"/>
              <w:bottom w:val="single" w:sz="4" w:space="0" w:color="EAF1DD"/>
              <w:right w:val="single" w:sz="4" w:space="0" w:color="FFFFFF"/>
            </w:tcBorders>
            <w:shd w:val="clear" w:color="auto" w:fill="EEECE1"/>
            <w:vAlign w:val="center"/>
          </w:tcPr>
          <w:p w:rsidR="00AF46BD" w:rsidRPr="0061764A" w:rsidRDefault="00AF46BD" w:rsidP="0061764A">
            <w:pPr>
              <w:pStyle w:val="ListParagraph2"/>
              <w:spacing w:before="120"/>
              <w:ind w:left="0" w:firstLine="0"/>
              <w:jc w:val="center"/>
              <w:rPr>
                <w:rFonts w:cs="Arial"/>
                <w:b/>
                <w:color w:val="auto"/>
                <w:szCs w:val="20"/>
                <w:lang w:val="hr-HR"/>
              </w:rPr>
            </w:pPr>
            <w:r w:rsidRPr="0061764A">
              <w:rPr>
                <w:rFonts w:cs="Arial"/>
                <w:b/>
                <w:color w:val="auto"/>
                <w:szCs w:val="20"/>
                <w:lang w:val="hr-HR"/>
              </w:rPr>
              <w:t>5.</w:t>
            </w:r>
          </w:p>
        </w:tc>
        <w:tc>
          <w:tcPr>
            <w:tcW w:w="8493" w:type="dxa"/>
            <w:tcBorders>
              <w:left w:val="single" w:sz="4" w:space="0" w:color="FFFFFF"/>
              <w:bottom w:val="single" w:sz="4" w:space="0" w:color="EAF1DD"/>
              <w:right w:val="single" w:sz="4" w:space="0" w:color="EAF1DD"/>
            </w:tcBorders>
          </w:tcPr>
          <w:p w:rsidR="00AF46BD" w:rsidRPr="0061764A" w:rsidRDefault="00AF46BD" w:rsidP="0061764A">
            <w:pPr>
              <w:pStyle w:val="ListParagraph2"/>
              <w:spacing w:before="120" w:after="0"/>
              <w:ind w:left="0" w:firstLine="0"/>
              <w:rPr>
                <w:rFonts w:cs="Arial"/>
                <w:color w:val="auto"/>
                <w:szCs w:val="20"/>
                <w:lang w:val="hr-HR"/>
              </w:rPr>
            </w:pPr>
            <w:r w:rsidRPr="0061764A">
              <w:rPr>
                <w:rFonts w:cs="Arial"/>
                <w:color w:val="auto"/>
                <w:szCs w:val="20"/>
                <w:lang w:val="hr-HR"/>
              </w:rPr>
              <w:t xml:space="preserve">Provoditi redovite akcije čišćenja nepropisno odbačenog otpada u koje se uključuju stanovnici Općine. </w:t>
            </w:r>
          </w:p>
        </w:tc>
      </w:tr>
    </w:tbl>
    <w:p w:rsidR="00AF46BD" w:rsidRPr="00826E28" w:rsidRDefault="00AF46BD" w:rsidP="00D87C9E">
      <w:pPr>
        <w:spacing w:after="0"/>
        <w:rPr>
          <w:rFonts w:cs="Arial"/>
          <w:color w:val="FF0000"/>
          <w:szCs w:val="20"/>
          <w:lang w:val="hr-HR"/>
        </w:rPr>
      </w:pPr>
      <w:r>
        <w:rPr>
          <w:rFonts w:ascii="TimesNewRomanPSMT" w:hAnsi="TimesNewRomanPSMT"/>
          <w:color w:val="000000"/>
        </w:rPr>
        <w:t xml:space="preserve"> </w:t>
      </w:r>
    </w:p>
    <w:p w:rsidR="00AF46BD" w:rsidRDefault="00AF46BD">
      <w:pPr>
        <w:spacing w:after="0"/>
        <w:rPr>
          <w:color w:val="auto"/>
          <w:lang w:val="hr-HR"/>
        </w:rPr>
      </w:pPr>
      <w:bookmarkStart w:id="49" w:name="_Hlk494974150"/>
      <w:bookmarkEnd w:id="48"/>
      <w:r>
        <w:rPr>
          <w:color w:val="auto"/>
          <w:lang w:val="hr-HR"/>
        </w:rPr>
        <w:t>Temeljem izvida komunalnog redarstva i po utvrđivanju vlasnika zemljišta na kojem se nalazi otpad, potrebno je provesti upravni postupak. Ukoliko je otpad na javnim površinama uklanjanje otpada obavlja Komunalno društvo na račun Općine.</w:t>
      </w:r>
    </w:p>
    <w:p w:rsidR="00AF46BD" w:rsidRDefault="00AF46BD" w:rsidP="005D593E">
      <w:pPr>
        <w:spacing w:after="0"/>
        <w:rPr>
          <w:color w:val="auto"/>
          <w:lang w:val="hr-HR"/>
        </w:rPr>
      </w:pPr>
      <w:r>
        <w:rPr>
          <w:color w:val="auto"/>
          <w:lang w:val="hr-HR"/>
        </w:rPr>
        <w:t>Kako bi se podigla svijest o potrebi očuvanja okoliša, organizirati će se akcije čišćenja okoliša u suradnji s turističkom zajednicom, školama, dječjim vrtićima, udrugama i Komunalnim društvom.</w:t>
      </w:r>
    </w:p>
    <w:p w:rsidR="00AF46BD" w:rsidRDefault="00AF46BD" w:rsidP="005D593E">
      <w:pPr>
        <w:spacing w:after="0"/>
        <w:rPr>
          <w:rFonts w:eastAsia="SimSun"/>
          <w:b/>
          <w:color w:val="000000"/>
          <w:sz w:val="28"/>
          <w:szCs w:val="32"/>
        </w:rPr>
      </w:pPr>
      <w:r>
        <w:rPr>
          <w:color w:val="auto"/>
          <w:lang w:val="hr-HR"/>
        </w:rPr>
        <w:t>Indikatori za uspješnost provedbe mjera sanacije lokacija onečišćenih otpadom odnosit će se na broj lokacija onečišćenih nepropisno odbačenim otpadom u okoliš te na uložena sredstva u procese sanacije ukoliko se takve lokacije pojave.</w:t>
      </w:r>
      <w:bookmarkEnd w:id="49"/>
    </w:p>
    <w:p w:rsidR="00AF46BD" w:rsidRDefault="00AF46BD">
      <w:pPr>
        <w:suppressAutoHyphens w:val="0"/>
        <w:spacing w:after="160" w:line="259" w:lineRule="auto"/>
        <w:ind w:firstLine="0"/>
        <w:jc w:val="left"/>
        <w:rPr>
          <w:rFonts w:eastAsia="SimSun"/>
          <w:b/>
          <w:color w:val="000000"/>
          <w:sz w:val="28"/>
          <w:szCs w:val="32"/>
        </w:rPr>
      </w:pPr>
      <w:r>
        <w:br w:type="page"/>
      </w:r>
    </w:p>
    <w:p w:rsidR="00AF46BD" w:rsidRDefault="00AF46BD" w:rsidP="00D95C1D">
      <w:pPr>
        <w:pStyle w:val="Heading1"/>
        <w:numPr>
          <w:ilvl w:val="0"/>
          <w:numId w:val="3"/>
        </w:numPr>
        <w:spacing w:before="600" w:after="240"/>
        <w:ind w:left="357" w:hanging="357"/>
        <w:rPr>
          <w:lang w:val="hr-HR"/>
        </w:rPr>
      </w:pPr>
      <w:bookmarkStart w:id="50" w:name="_Toc511893970"/>
      <w:r>
        <w:t xml:space="preserve">MJERE POTREBNE ZA OSTVARIVANJE CILJEVA SMANJIVANJA </w:t>
      </w:r>
      <w:r w:rsidRPr="000D0A23">
        <w:t>ILI SPRJEČAVANJA NASTANKA OTPADA, UKLJUČUJUĆI IZOBRAZNO-INFORMATIVNE AKTIVNOSTI I AKCIJE PRIKUPLJANJA OTPADA</w:t>
      </w:r>
      <w:bookmarkEnd w:id="50"/>
    </w:p>
    <w:p w:rsidR="00AF46BD" w:rsidRDefault="00AF46BD" w:rsidP="00D95C1D">
      <w:pPr>
        <w:pStyle w:val="Heading2"/>
        <w:numPr>
          <w:ilvl w:val="1"/>
          <w:numId w:val="3"/>
        </w:numPr>
        <w:rPr>
          <w:color w:val="auto"/>
          <w:u w:val="single"/>
          <w:lang w:val="hr-HR"/>
        </w:rPr>
      </w:pPr>
      <w:bookmarkStart w:id="51" w:name="_Toc482687597"/>
      <w:bookmarkStart w:id="52" w:name="_Toc511893971"/>
      <w:r>
        <w:rPr>
          <w:color w:val="auto"/>
          <w:u w:val="single"/>
          <w:lang w:val="hr-HR"/>
        </w:rPr>
        <w:t>Mjere</w:t>
      </w:r>
      <w:bookmarkEnd w:id="51"/>
      <w:r>
        <w:rPr>
          <w:color w:val="auto"/>
          <w:u w:val="single"/>
          <w:lang w:val="hr-HR"/>
        </w:rPr>
        <w:t xml:space="preserve"> za ostvarenje Cilja 1.1. Smanjenje ukupne količine proizvedenog komunalnog otpada za 5% u odnosu na ukupno proizvedenu količinu komunalnog otpada u 2015. godini</w:t>
      </w:r>
      <w:bookmarkEnd w:id="52"/>
    </w:p>
    <w:p w:rsidR="00AF46BD" w:rsidRDefault="00AF46BD">
      <w:pPr>
        <w:rPr>
          <w:rFonts w:ascii="TimesNewRomanPSMT" w:hAnsi="TimesNewRomanPSMT"/>
          <w:color w:val="000000"/>
          <w:lang w:val="hr-HR"/>
        </w:rPr>
      </w:pPr>
      <w:r>
        <w:rPr>
          <w:rFonts w:ascii="TimesNewRomanPSMT" w:hAnsi="TimesNewRomanPSMT"/>
          <w:color w:val="000000"/>
          <w:lang w:val="hr-HR"/>
        </w:rPr>
        <w:t xml:space="preserve">Za ostvarenje </w:t>
      </w:r>
      <w:r>
        <w:rPr>
          <w:b/>
          <w:color w:val="000000"/>
          <w:lang w:val="hr-HR"/>
        </w:rPr>
        <w:t>Cilja 1.1. Smanjenje ukupne količina proizvedenog komunalnog otpada za 5% u odnosu na ukupno proizvedenu količinu komunalnog otpada u 2015. godini</w:t>
      </w:r>
      <w:r>
        <w:rPr>
          <w:color w:val="000000"/>
          <w:lang w:val="hr-HR"/>
        </w:rPr>
        <w:t xml:space="preserve"> </w:t>
      </w:r>
      <w:r>
        <w:rPr>
          <w:rFonts w:ascii="TimesNewRomanPSMT" w:hAnsi="TimesNewRomanPSMT"/>
          <w:color w:val="000000"/>
          <w:lang w:val="hr-HR"/>
        </w:rPr>
        <w:t>potrebno je provesti mjere kojima bi se spriječio nastanak komunalnog otpada na području Općine.</w:t>
      </w:r>
    </w:p>
    <w:p w:rsidR="00AF46BD" w:rsidRDefault="00AF46BD" w:rsidP="000947AF">
      <w:pPr>
        <w:pStyle w:val="Caption"/>
        <w:keepNext/>
        <w:spacing w:after="60"/>
        <w:jc w:val="both"/>
        <w:rPr>
          <w:lang w:val="hr-HR"/>
        </w:rPr>
      </w:pPr>
      <w:r>
        <w:rPr>
          <w:lang w:val="hr-HR"/>
        </w:rPr>
        <w:t xml:space="preserve">Tablica </w:t>
      </w:r>
      <w:r>
        <w:rPr>
          <w:lang w:val="hr-HR"/>
        </w:rPr>
        <w:fldChar w:fldCharType="begin"/>
      </w:r>
      <w:r>
        <w:rPr>
          <w:lang w:val="hr-HR"/>
        </w:rPr>
        <w:instrText xml:space="preserve"> SEQ Tablica \* ARABIC </w:instrText>
      </w:r>
      <w:r>
        <w:rPr>
          <w:lang w:val="hr-HR"/>
        </w:rPr>
        <w:fldChar w:fldCharType="separate"/>
      </w:r>
      <w:r>
        <w:rPr>
          <w:noProof/>
          <w:lang w:val="hr-HR"/>
        </w:rPr>
        <w:t>23</w:t>
      </w:r>
      <w:r>
        <w:rPr>
          <w:lang w:val="hr-HR"/>
        </w:rPr>
        <w:fldChar w:fldCharType="end"/>
      </w:r>
      <w:r>
        <w:rPr>
          <w:lang w:val="hr-HR"/>
        </w:rPr>
        <w:t>. Mjere za ostvarenje Cilja 1.1. Smanjenje ukupne količina proizvedenog komunalnog otpada za 5% u odnosu na ukupno proizvedenu količinu komunalnog otpada u 2015. godini</w:t>
      </w:r>
    </w:p>
    <w:tbl>
      <w:tblPr>
        <w:tblW w:w="9062" w:type="dxa"/>
        <w:tblLayout w:type="fixed"/>
        <w:tblLook w:val="00A0"/>
      </w:tblPr>
      <w:tblGrid>
        <w:gridCol w:w="562"/>
        <w:gridCol w:w="1624"/>
        <w:gridCol w:w="4335"/>
        <w:gridCol w:w="1129"/>
        <w:gridCol w:w="1412"/>
      </w:tblGrid>
      <w:tr w:rsidR="00AF46BD" w:rsidTr="0061764A">
        <w:trPr>
          <w:trHeight w:val="624"/>
        </w:trPr>
        <w:tc>
          <w:tcPr>
            <w:tcW w:w="562" w:type="dxa"/>
            <w:tcBorders>
              <w:bottom w:val="single" w:sz="4" w:space="0" w:color="FFFFFF"/>
              <w:right w:val="single" w:sz="4" w:space="0" w:color="FFFFFF"/>
            </w:tcBorders>
            <w:shd w:val="clear" w:color="auto" w:fill="4F6228"/>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b/>
                <w:bCs/>
                <w:color w:val="FFFFFF"/>
                <w:sz w:val="22"/>
                <w:szCs w:val="22"/>
              </w:rPr>
            </w:pPr>
            <w:r w:rsidRPr="0061764A">
              <w:rPr>
                <w:rFonts w:ascii="TimesNewRomanPSMT" w:hAnsi="TimesNewRomanPSMT"/>
                <w:b/>
                <w:bCs/>
                <w:color w:val="FFFFFF"/>
                <w:sz w:val="22"/>
                <w:szCs w:val="22"/>
              </w:rPr>
              <w:t>Rd. br.</w:t>
            </w:r>
          </w:p>
        </w:tc>
        <w:tc>
          <w:tcPr>
            <w:tcW w:w="1624" w:type="dxa"/>
            <w:tcBorders>
              <w:left w:val="single" w:sz="4" w:space="0" w:color="FFFFFF"/>
              <w:bottom w:val="single" w:sz="4" w:space="0" w:color="FFFFFF"/>
              <w:right w:val="single" w:sz="4" w:space="0" w:color="FFFFFF"/>
            </w:tcBorders>
            <w:shd w:val="clear" w:color="auto" w:fill="4F6228"/>
            <w:vAlign w:val="center"/>
          </w:tcPr>
          <w:p w:rsidR="00AF46BD" w:rsidRPr="0061764A" w:rsidRDefault="00AF46BD" w:rsidP="0061764A">
            <w:pPr>
              <w:pStyle w:val="BEZINDENTACIJE"/>
              <w:spacing w:line="240" w:lineRule="auto"/>
              <w:jc w:val="center"/>
              <w:rPr>
                <w:rFonts w:ascii="TimesNewRomanPSMT" w:hAnsi="TimesNewRomanPSMT"/>
                <w:b/>
                <w:bCs/>
                <w:color w:val="FFFFFF"/>
                <w:sz w:val="22"/>
                <w:szCs w:val="22"/>
              </w:rPr>
            </w:pPr>
            <w:r w:rsidRPr="0061764A">
              <w:rPr>
                <w:rFonts w:ascii="TimesNewRomanPSMT" w:hAnsi="TimesNewRomanPSMT"/>
                <w:b/>
                <w:bCs/>
                <w:color w:val="FFFFFF"/>
                <w:sz w:val="22"/>
                <w:szCs w:val="22"/>
              </w:rPr>
              <w:t>Mjera</w:t>
            </w:r>
          </w:p>
        </w:tc>
        <w:tc>
          <w:tcPr>
            <w:tcW w:w="4335" w:type="dxa"/>
            <w:tcBorders>
              <w:left w:val="single" w:sz="4" w:space="0" w:color="FFFFFF"/>
              <w:bottom w:val="single" w:sz="4" w:space="0" w:color="FFFFFF"/>
              <w:right w:val="single" w:sz="4" w:space="0" w:color="FFFFFF"/>
            </w:tcBorders>
            <w:shd w:val="clear" w:color="auto" w:fill="4F6228"/>
            <w:vAlign w:val="center"/>
          </w:tcPr>
          <w:p w:rsidR="00AF46BD" w:rsidRPr="0061764A" w:rsidRDefault="00AF46BD" w:rsidP="0061764A">
            <w:pPr>
              <w:pStyle w:val="BEZINDENTACIJE"/>
              <w:spacing w:line="240" w:lineRule="auto"/>
              <w:jc w:val="center"/>
              <w:rPr>
                <w:rFonts w:ascii="TimesNewRomanPSMT" w:hAnsi="TimesNewRomanPSMT"/>
                <w:b/>
                <w:bCs/>
                <w:color w:val="FFFFFF"/>
                <w:sz w:val="22"/>
                <w:szCs w:val="22"/>
              </w:rPr>
            </w:pPr>
            <w:r w:rsidRPr="0061764A">
              <w:rPr>
                <w:rFonts w:ascii="TimesNewRomanPSMT" w:hAnsi="TimesNewRomanPSMT"/>
                <w:b/>
                <w:bCs/>
                <w:color w:val="FFFFFF"/>
                <w:sz w:val="22"/>
                <w:szCs w:val="22"/>
              </w:rPr>
              <w:t>Opis</w:t>
            </w:r>
          </w:p>
        </w:tc>
        <w:tc>
          <w:tcPr>
            <w:tcW w:w="1129" w:type="dxa"/>
            <w:tcBorders>
              <w:left w:val="single" w:sz="4" w:space="0" w:color="FFFFFF"/>
              <w:bottom w:val="single" w:sz="4" w:space="0" w:color="FFFFFF"/>
              <w:right w:val="single" w:sz="4" w:space="0" w:color="FFFFFF"/>
            </w:tcBorders>
            <w:shd w:val="clear" w:color="auto" w:fill="4F6228"/>
            <w:vAlign w:val="center"/>
          </w:tcPr>
          <w:p w:rsidR="00AF46BD" w:rsidRPr="0061764A" w:rsidRDefault="00AF46BD" w:rsidP="0061764A">
            <w:pPr>
              <w:pStyle w:val="BEZINDENTACIJE"/>
              <w:spacing w:line="240" w:lineRule="auto"/>
              <w:jc w:val="center"/>
              <w:rPr>
                <w:rFonts w:ascii="TimesNewRomanPSMT" w:hAnsi="TimesNewRomanPSMT"/>
                <w:b/>
                <w:bCs/>
                <w:color w:val="FFFFFF"/>
                <w:sz w:val="22"/>
                <w:szCs w:val="22"/>
              </w:rPr>
            </w:pPr>
            <w:r w:rsidRPr="0061764A">
              <w:rPr>
                <w:rFonts w:ascii="TimesNewRomanPSMT" w:hAnsi="TimesNewRomanPSMT"/>
                <w:b/>
                <w:bCs/>
                <w:color w:val="FFFFFF"/>
                <w:sz w:val="22"/>
                <w:szCs w:val="22"/>
              </w:rPr>
              <w:t>Nositelji</w:t>
            </w:r>
          </w:p>
        </w:tc>
        <w:tc>
          <w:tcPr>
            <w:tcW w:w="1412" w:type="dxa"/>
            <w:tcBorders>
              <w:left w:val="single" w:sz="4" w:space="0" w:color="FFFFFF"/>
              <w:bottom w:val="single" w:sz="4" w:space="0" w:color="FFFFFF"/>
            </w:tcBorders>
            <w:shd w:val="clear" w:color="auto" w:fill="4F6228"/>
            <w:vAlign w:val="center"/>
          </w:tcPr>
          <w:p w:rsidR="00AF46BD" w:rsidRPr="0061764A" w:rsidRDefault="00AF46BD" w:rsidP="0061764A">
            <w:pPr>
              <w:pStyle w:val="BEZINDENTACIJE"/>
              <w:spacing w:line="240" w:lineRule="auto"/>
              <w:jc w:val="center"/>
              <w:rPr>
                <w:rFonts w:ascii="TimesNewRomanPSMT" w:hAnsi="TimesNewRomanPSMT"/>
                <w:b/>
                <w:bCs/>
                <w:color w:val="FFFFFF"/>
                <w:sz w:val="22"/>
                <w:szCs w:val="22"/>
              </w:rPr>
            </w:pPr>
            <w:r w:rsidRPr="0061764A">
              <w:rPr>
                <w:rFonts w:ascii="TimesNewRomanPSMT" w:hAnsi="TimesNewRomanPSMT"/>
                <w:b/>
                <w:bCs/>
                <w:color w:val="FFFFFF"/>
                <w:sz w:val="22"/>
                <w:szCs w:val="22"/>
              </w:rPr>
              <w:t>Rok</w:t>
            </w:r>
          </w:p>
        </w:tc>
      </w:tr>
      <w:tr w:rsidR="00AF46BD" w:rsidTr="0061764A">
        <w:trPr>
          <w:trHeight w:val="1602"/>
        </w:trPr>
        <w:tc>
          <w:tcPr>
            <w:tcW w:w="562" w:type="dxa"/>
            <w:tcBorders>
              <w:top w:val="single" w:sz="4" w:space="0" w:color="FFFFFF"/>
              <w:bottom w:val="single" w:sz="4" w:space="0" w:color="FFFFFF"/>
              <w:right w:val="single" w:sz="4" w:space="0" w:color="EAF1DD"/>
            </w:tcBorders>
            <w:tcMar>
              <w:left w:w="0" w:type="dxa"/>
              <w:right w:w="28" w:type="dxa"/>
            </w:tcMar>
            <w:vAlign w:val="center"/>
          </w:tcPr>
          <w:p w:rsidR="00AF46BD" w:rsidRPr="0061764A" w:rsidRDefault="00AF46BD" w:rsidP="0061764A">
            <w:pPr>
              <w:pStyle w:val="BEZINDENTACIJE"/>
              <w:spacing w:line="240" w:lineRule="auto"/>
              <w:jc w:val="center"/>
              <w:rPr>
                <w:rFonts w:ascii="TimesNewRomanPSMT" w:hAnsi="TimesNewRomanPSMT"/>
                <w:b/>
                <w:bCs/>
                <w:color w:val="000000"/>
                <w:sz w:val="22"/>
                <w:szCs w:val="22"/>
              </w:rPr>
            </w:pPr>
            <w:r w:rsidRPr="0061764A">
              <w:rPr>
                <w:rFonts w:ascii="TimesNewRomanPSMT" w:hAnsi="TimesNewRomanPSMT"/>
                <w:b/>
                <w:bCs/>
                <w:color w:val="000000"/>
                <w:sz w:val="22"/>
                <w:szCs w:val="22"/>
              </w:rPr>
              <w:t>1.</w:t>
            </w:r>
          </w:p>
        </w:tc>
        <w:tc>
          <w:tcPr>
            <w:tcW w:w="1624" w:type="dxa"/>
            <w:tcBorders>
              <w:top w:val="single" w:sz="4" w:space="0" w:color="FFFFFF"/>
              <w:left w:val="single" w:sz="4" w:space="0" w:color="EAF1DD"/>
              <w:bottom w:val="single" w:sz="4" w:space="0" w:color="FFFFFF"/>
              <w:right w:val="single" w:sz="4" w:space="0" w:color="EAF1DD"/>
            </w:tcBorders>
            <w:tcMar>
              <w:left w:w="57" w:type="dxa"/>
              <w:right w:w="28" w:type="dxa"/>
            </w:tcMar>
            <w:vAlign w:val="center"/>
          </w:tcPr>
          <w:p w:rsidR="00AF46BD" w:rsidRPr="0061764A" w:rsidRDefault="00AF46BD" w:rsidP="0061764A">
            <w:pPr>
              <w:pStyle w:val="BEZINDENTACIJE"/>
              <w:spacing w:line="240" w:lineRule="auto"/>
              <w:jc w:val="left"/>
              <w:rPr>
                <w:rFonts w:ascii="TimesNewRomanPSMT" w:hAnsi="TimesNewRomanPSMT"/>
                <w:color w:val="000000"/>
                <w:sz w:val="22"/>
                <w:szCs w:val="22"/>
              </w:rPr>
            </w:pPr>
            <w:r w:rsidRPr="0061764A">
              <w:rPr>
                <w:rFonts w:ascii="TimesNewRomanPSMT" w:hAnsi="TimesNewRomanPSMT"/>
                <w:color w:val="000000"/>
                <w:sz w:val="22"/>
                <w:szCs w:val="22"/>
              </w:rPr>
              <w:t>Kućno kompostiranje</w:t>
            </w:r>
          </w:p>
        </w:tc>
        <w:tc>
          <w:tcPr>
            <w:tcW w:w="4335" w:type="dxa"/>
            <w:tcBorders>
              <w:top w:val="single" w:sz="4" w:space="0" w:color="FFFFFF"/>
              <w:left w:val="single" w:sz="4" w:space="0" w:color="EAF1DD"/>
              <w:bottom w:val="single" w:sz="4" w:space="0" w:color="FFFFFF"/>
              <w:right w:val="single" w:sz="4" w:space="0" w:color="EAF1DD"/>
            </w:tcBorders>
            <w:tcMar>
              <w:left w:w="57" w:type="dxa"/>
              <w:right w:w="28" w:type="dxa"/>
            </w:tcMar>
            <w:vAlign w:val="center"/>
          </w:tcPr>
          <w:p w:rsidR="00AF46BD" w:rsidRPr="0061764A" w:rsidRDefault="00AF46BD" w:rsidP="0061764A">
            <w:pPr>
              <w:pStyle w:val="BEZINDENTACIJE"/>
              <w:spacing w:line="240" w:lineRule="auto"/>
              <w:jc w:val="left"/>
              <w:rPr>
                <w:rFonts w:ascii="TimesNewRomanPSMT" w:hAnsi="TimesNewRomanPSMT"/>
                <w:color w:val="000000"/>
                <w:sz w:val="22"/>
                <w:szCs w:val="22"/>
              </w:rPr>
            </w:pPr>
            <w:r w:rsidRPr="0061764A">
              <w:rPr>
                <w:rFonts w:ascii="TimesNewRomanPSMT" w:hAnsi="TimesNewRomanPSMT"/>
                <w:color w:val="000000"/>
                <w:sz w:val="22"/>
                <w:szCs w:val="22"/>
              </w:rPr>
              <w:t>- distribucija kućnih kompostera</w:t>
            </w:r>
          </w:p>
          <w:p w:rsidR="00AF46BD" w:rsidRPr="0061764A" w:rsidRDefault="00AF46BD" w:rsidP="0061764A">
            <w:pPr>
              <w:pStyle w:val="BEZINDENTACIJE"/>
              <w:spacing w:line="240" w:lineRule="auto"/>
              <w:jc w:val="left"/>
              <w:rPr>
                <w:rFonts w:ascii="TimesNewRomanPSMT" w:hAnsi="TimesNewRomanPSMT"/>
                <w:color w:val="000000"/>
                <w:sz w:val="22"/>
                <w:szCs w:val="22"/>
              </w:rPr>
            </w:pPr>
            <w:r w:rsidRPr="0061764A">
              <w:rPr>
                <w:rFonts w:ascii="TimesNewRomanPSMT" w:hAnsi="TimesNewRomanPSMT"/>
                <w:color w:val="000000"/>
                <w:sz w:val="22"/>
                <w:szCs w:val="22"/>
              </w:rPr>
              <w:t>- edukacija stanovnika Općine  putem radionica i izrade informativnih materijala</w:t>
            </w:r>
          </w:p>
          <w:p w:rsidR="00AF46BD" w:rsidRPr="0061764A" w:rsidRDefault="00AF46BD" w:rsidP="0061764A">
            <w:pPr>
              <w:pStyle w:val="BEZINDENTACIJE"/>
              <w:spacing w:line="240" w:lineRule="auto"/>
              <w:jc w:val="left"/>
              <w:rPr>
                <w:rFonts w:ascii="TimesNewRomanPSMT" w:hAnsi="TimesNewRomanPSMT"/>
                <w:color w:val="000000"/>
                <w:sz w:val="22"/>
                <w:szCs w:val="22"/>
              </w:rPr>
            </w:pPr>
            <w:r w:rsidRPr="0061764A">
              <w:rPr>
                <w:rFonts w:ascii="TimesNewRomanPSMT" w:hAnsi="TimesNewRomanPSMT"/>
                <w:color w:val="000000"/>
                <w:sz w:val="22"/>
                <w:szCs w:val="22"/>
              </w:rPr>
              <w:t>- podjela enzima za ubrzanje procesa kompostiranja građanima koji obavljaju kompostiranje u svojim domovima</w:t>
            </w:r>
          </w:p>
        </w:tc>
        <w:tc>
          <w:tcPr>
            <w:tcW w:w="1129" w:type="dxa"/>
            <w:tcBorders>
              <w:top w:val="single" w:sz="4" w:space="0" w:color="FFFFFF"/>
              <w:left w:val="single" w:sz="4" w:space="0" w:color="EAF1DD"/>
              <w:bottom w:val="single" w:sz="4" w:space="0" w:color="FFFFFF"/>
              <w:right w:val="single" w:sz="4" w:space="0" w:color="EAF1DD"/>
            </w:tcBorders>
            <w:tcMar>
              <w:left w:w="28" w:type="dxa"/>
              <w:right w:w="28" w:type="dxa"/>
            </w:tcMar>
            <w:vAlign w:val="center"/>
          </w:tcPr>
          <w:p w:rsidR="00AF46BD" w:rsidRPr="0061764A" w:rsidRDefault="00AF46BD" w:rsidP="0061764A">
            <w:pPr>
              <w:pStyle w:val="BEZINDENTACIJE"/>
              <w:spacing w:before="120" w:after="120" w:line="240" w:lineRule="auto"/>
              <w:jc w:val="center"/>
              <w:rPr>
                <w:rFonts w:ascii="TimesNewRomanPSMT" w:hAnsi="TimesNewRomanPSMT"/>
                <w:color w:val="000000"/>
                <w:sz w:val="22"/>
                <w:szCs w:val="22"/>
              </w:rPr>
            </w:pPr>
            <w:r w:rsidRPr="0061764A">
              <w:rPr>
                <w:rFonts w:ascii="TimesNewRomanPSMT" w:hAnsi="TimesNewRomanPSMT"/>
                <w:color w:val="000000"/>
                <w:sz w:val="22"/>
                <w:szCs w:val="22"/>
              </w:rPr>
              <w:t>Općina</w:t>
            </w:r>
          </w:p>
        </w:tc>
        <w:tc>
          <w:tcPr>
            <w:tcW w:w="1412" w:type="dxa"/>
            <w:tcBorders>
              <w:top w:val="single" w:sz="4" w:space="0" w:color="FFFFFF"/>
              <w:left w:val="single" w:sz="4" w:space="0" w:color="EAF1DD"/>
              <w:bottom w:val="single" w:sz="4" w:space="0" w:color="FFFFFF"/>
            </w:tcBorders>
            <w:tcMar>
              <w:left w:w="57" w:type="dxa"/>
              <w:right w:w="28" w:type="dxa"/>
            </w:tcMar>
            <w:vAlign w:val="center"/>
          </w:tcPr>
          <w:p w:rsidR="00AF46BD" w:rsidRPr="0061764A" w:rsidRDefault="00AF46BD" w:rsidP="0061764A">
            <w:pPr>
              <w:pStyle w:val="BEZINDENTACIJE"/>
              <w:spacing w:before="120" w:after="120" w:line="240" w:lineRule="auto"/>
              <w:jc w:val="center"/>
              <w:rPr>
                <w:rFonts w:ascii="TimesNewRomanPSMT" w:hAnsi="TimesNewRomanPSMT"/>
                <w:color w:val="000000"/>
                <w:sz w:val="22"/>
                <w:szCs w:val="22"/>
              </w:rPr>
            </w:pPr>
            <w:r w:rsidRPr="0061764A">
              <w:rPr>
                <w:rFonts w:ascii="TimesNewRomanPSMT" w:hAnsi="TimesNewRomanPSMT"/>
                <w:color w:val="000000"/>
                <w:sz w:val="22"/>
                <w:szCs w:val="22"/>
              </w:rPr>
              <w:t>2020.</w:t>
            </w:r>
          </w:p>
        </w:tc>
      </w:tr>
      <w:tr w:rsidR="00AF46BD" w:rsidTr="0061764A">
        <w:trPr>
          <w:trHeight w:val="919"/>
        </w:trPr>
        <w:tc>
          <w:tcPr>
            <w:tcW w:w="562" w:type="dxa"/>
            <w:tcBorders>
              <w:top w:val="single" w:sz="4" w:space="0" w:color="FFFFFF"/>
              <w:right w:val="single" w:sz="4" w:space="0" w:color="FFFFFF"/>
            </w:tcBorders>
            <w:shd w:val="clear" w:color="auto" w:fill="EAF1DD"/>
            <w:tcMar>
              <w:left w:w="0" w:type="dxa"/>
              <w:right w:w="28" w:type="dxa"/>
            </w:tcMar>
            <w:vAlign w:val="center"/>
          </w:tcPr>
          <w:p w:rsidR="00AF46BD" w:rsidRPr="0061764A" w:rsidRDefault="00AF46BD" w:rsidP="0061764A">
            <w:pPr>
              <w:pStyle w:val="BEZINDENTACIJE"/>
              <w:spacing w:line="240" w:lineRule="auto"/>
              <w:jc w:val="center"/>
              <w:rPr>
                <w:rFonts w:ascii="TimesNewRomanPSMT" w:hAnsi="TimesNewRomanPSMT"/>
                <w:b/>
                <w:bCs/>
                <w:color w:val="000000"/>
                <w:sz w:val="22"/>
                <w:szCs w:val="22"/>
              </w:rPr>
            </w:pPr>
            <w:r w:rsidRPr="0061764A">
              <w:rPr>
                <w:rFonts w:ascii="TimesNewRomanPSMT" w:hAnsi="TimesNewRomanPSMT"/>
                <w:b/>
                <w:bCs/>
                <w:color w:val="000000"/>
                <w:sz w:val="22"/>
                <w:szCs w:val="22"/>
              </w:rPr>
              <w:t>2.</w:t>
            </w:r>
          </w:p>
        </w:tc>
        <w:tc>
          <w:tcPr>
            <w:tcW w:w="1624" w:type="dxa"/>
            <w:tcBorders>
              <w:top w:val="single" w:sz="4" w:space="0" w:color="FFFFFF"/>
              <w:left w:val="single" w:sz="4" w:space="0" w:color="FFFFFF"/>
              <w:right w:val="single" w:sz="4" w:space="0" w:color="FFFFFF"/>
            </w:tcBorders>
            <w:shd w:val="clear" w:color="auto" w:fill="EAF1DD"/>
            <w:tcMar>
              <w:left w:w="57" w:type="dxa"/>
              <w:right w:w="28" w:type="dxa"/>
            </w:tcMar>
            <w:vAlign w:val="center"/>
          </w:tcPr>
          <w:p w:rsidR="00AF46BD" w:rsidRPr="0061764A" w:rsidRDefault="00AF46BD" w:rsidP="0061764A">
            <w:pPr>
              <w:pStyle w:val="BEZINDENTACIJE"/>
              <w:spacing w:line="240" w:lineRule="auto"/>
              <w:jc w:val="left"/>
              <w:rPr>
                <w:rFonts w:ascii="TimesNewRomanPSMT" w:hAnsi="TimesNewRomanPSMT"/>
                <w:color w:val="auto"/>
                <w:sz w:val="22"/>
                <w:szCs w:val="22"/>
              </w:rPr>
            </w:pPr>
            <w:r w:rsidRPr="0061764A">
              <w:rPr>
                <w:rFonts w:ascii="TimesNewRomanPSMT" w:hAnsi="TimesNewRomanPSMT"/>
                <w:color w:val="auto"/>
                <w:sz w:val="22"/>
                <w:szCs w:val="22"/>
              </w:rPr>
              <w:t xml:space="preserve">Izgradnja kompostane </w:t>
            </w:r>
          </w:p>
        </w:tc>
        <w:tc>
          <w:tcPr>
            <w:tcW w:w="4335" w:type="dxa"/>
            <w:tcBorders>
              <w:top w:val="single" w:sz="4" w:space="0" w:color="FFFFFF"/>
              <w:left w:val="single" w:sz="4" w:space="0" w:color="FFFFFF"/>
              <w:right w:val="single" w:sz="4" w:space="0" w:color="FFFFFF"/>
            </w:tcBorders>
            <w:shd w:val="clear" w:color="auto" w:fill="EAF1DD"/>
            <w:tcMar>
              <w:left w:w="57" w:type="dxa"/>
              <w:right w:w="28" w:type="dxa"/>
            </w:tcMar>
            <w:vAlign w:val="center"/>
          </w:tcPr>
          <w:p w:rsidR="00AF46BD" w:rsidRPr="0061764A" w:rsidRDefault="00AF46BD" w:rsidP="0061764A">
            <w:pPr>
              <w:pStyle w:val="BEZINDENTACIJE"/>
              <w:spacing w:line="240" w:lineRule="auto"/>
              <w:jc w:val="left"/>
              <w:rPr>
                <w:rFonts w:ascii="TimesNewRomanPSMT" w:hAnsi="TimesNewRomanPSMT"/>
                <w:color w:val="auto"/>
                <w:sz w:val="22"/>
                <w:szCs w:val="22"/>
              </w:rPr>
            </w:pPr>
            <w:r w:rsidRPr="0061764A">
              <w:rPr>
                <w:rFonts w:ascii="TimesNewRomanPSMT" w:hAnsi="TimesNewRomanPSMT"/>
                <w:color w:val="auto"/>
                <w:sz w:val="22"/>
                <w:szCs w:val="22"/>
              </w:rPr>
              <w:t>- izgradnja i opremanje postrojenja za biološku obradu odvojeno prikupljenog biootpada (u suradnji s susjednim JLS)</w:t>
            </w:r>
          </w:p>
        </w:tc>
        <w:tc>
          <w:tcPr>
            <w:tcW w:w="1129" w:type="dxa"/>
            <w:tcBorders>
              <w:top w:val="single" w:sz="4" w:space="0" w:color="FFFFFF"/>
              <w:left w:val="single" w:sz="4" w:space="0" w:color="FFFFFF"/>
              <w:right w:val="single" w:sz="4" w:space="0" w:color="FFFFFF"/>
            </w:tcBorders>
            <w:shd w:val="clear" w:color="auto" w:fill="EAF1DD"/>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color w:val="000000"/>
                <w:sz w:val="22"/>
                <w:szCs w:val="22"/>
              </w:rPr>
            </w:pPr>
            <w:r w:rsidRPr="0061764A">
              <w:rPr>
                <w:rFonts w:ascii="TimesNewRomanPSMT" w:hAnsi="TimesNewRomanPSMT"/>
                <w:color w:val="000000"/>
                <w:sz w:val="22"/>
                <w:szCs w:val="22"/>
              </w:rPr>
              <w:t>Općina</w:t>
            </w:r>
          </w:p>
        </w:tc>
        <w:tc>
          <w:tcPr>
            <w:tcW w:w="1412" w:type="dxa"/>
            <w:tcBorders>
              <w:top w:val="single" w:sz="4" w:space="0" w:color="FFFFFF"/>
              <w:left w:val="single" w:sz="4" w:space="0" w:color="FFFFFF"/>
            </w:tcBorders>
            <w:shd w:val="clear" w:color="auto" w:fill="EAF1DD"/>
            <w:tcMar>
              <w:left w:w="57" w:type="dxa"/>
              <w:right w:w="28" w:type="dxa"/>
            </w:tcMar>
            <w:vAlign w:val="center"/>
          </w:tcPr>
          <w:p w:rsidR="00AF46BD" w:rsidRPr="0061764A" w:rsidRDefault="00AF46BD" w:rsidP="0061764A">
            <w:pPr>
              <w:pStyle w:val="BEZINDENTACIJE"/>
              <w:spacing w:line="240" w:lineRule="auto"/>
              <w:jc w:val="center"/>
              <w:rPr>
                <w:rFonts w:ascii="TimesNewRomanPSMT" w:hAnsi="TimesNewRomanPSMT"/>
                <w:color w:val="000000"/>
                <w:sz w:val="22"/>
                <w:szCs w:val="22"/>
              </w:rPr>
            </w:pPr>
            <w:r w:rsidRPr="0061764A">
              <w:rPr>
                <w:rFonts w:ascii="TimesNewRomanPSMT" w:hAnsi="TimesNewRomanPSMT"/>
                <w:color w:val="auto"/>
                <w:sz w:val="22"/>
                <w:szCs w:val="22"/>
              </w:rPr>
              <w:t>2020.</w:t>
            </w:r>
          </w:p>
        </w:tc>
      </w:tr>
      <w:tr w:rsidR="00AF46BD" w:rsidTr="0061764A">
        <w:trPr>
          <w:trHeight w:val="876"/>
        </w:trPr>
        <w:tc>
          <w:tcPr>
            <w:tcW w:w="562" w:type="dxa"/>
            <w:tcBorders>
              <w:bottom w:val="single" w:sz="4" w:space="0" w:color="EAF1DD"/>
              <w:right w:val="single" w:sz="4" w:space="0" w:color="EAF1DD"/>
            </w:tcBorders>
            <w:tcMar>
              <w:left w:w="0" w:type="dxa"/>
              <w:right w:w="28" w:type="dxa"/>
            </w:tcMar>
            <w:vAlign w:val="center"/>
          </w:tcPr>
          <w:p w:rsidR="00AF46BD" w:rsidRPr="0061764A" w:rsidRDefault="00AF46BD" w:rsidP="0061764A">
            <w:pPr>
              <w:pStyle w:val="BEZINDENTACIJE"/>
              <w:spacing w:line="240" w:lineRule="auto"/>
              <w:jc w:val="center"/>
              <w:rPr>
                <w:rFonts w:ascii="TimesNewRomanPSMT" w:hAnsi="TimesNewRomanPSMT"/>
                <w:b/>
                <w:bCs/>
                <w:color w:val="000000"/>
                <w:sz w:val="22"/>
                <w:szCs w:val="22"/>
              </w:rPr>
            </w:pPr>
            <w:r w:rsidRPr="0061764A">
              <w:rPr>
                <w:rFonts w:ascii="TimesNewRomanPSMT" w:hAnsi="TimesNewRomanPSMT"/>
                <w:b/>
                <w:bCs/>
                <w:color w:val="000000"/>
                <w:sz w:val="22"/>
                <w:szCs w:val="22"/>
              </w:rPr>
              <w:t>3.</w:t>
            </w:r>
          </w:p>
        </w:tc>
        <w:tc>
          <w:tcPr>
            <w:tcW w:w="1624" w:type="dxa"/>
            <w:tcBorders>
              <w:left w:val="single" w:sz="4" w:space="0" w:color="EAF1DD"/>
              <w:bottom w:val="single" w:sz="4" w:space="0" w:color="EAF1DD"/>
              <w:right w:val="single" w:sz="4" w:space="0" w:color="EAF1DD"/>
            </w:tcBorders>
            <w:tcMar>
              <w:left w:w="57" w:type="dxa"/>
              <w:right w:w="28" w:type="dxa"/>
            </w:tcMar>
            <w:vAlign w:val="center"/>
          </w:tcPr>
          <w:p w:rsidR="00AF46BD" w:rsidRPr="0061764A" w:rsidRDefault="00AF46BD" w:rsidP="0061764A">
            <w:pPr>
              <w:pStyle w:val="BEZINDENTACIJE"/>
              <w:spacing w:before="120" w:after="120" w:line="240" w:lineRule="auto"/>
              <w:jc w:val="left"/>
              <w:rPr>
                <w:rFonts w:ascii="TimesNewRomanPSMT" w:hAnsi="TimesNewRomanPSMT"/>
                <w:color w:val="000000"/>
                <w:sz w:val="22"/>
                <w:szCs w:val="22"/>
              </w:rPr>
            </w:pPr>
            <w:r w:rsidRPr="0061764A">
              <w:rPr>
                <w:rFonts w:ascii="TimesNewRomanPSMT" w:hAnsi="TimesNewRomanPSMT"/>
                <w:color w:val="000000"/>
                <w:sz w:val="22"/>
                <w:szCs w:val="22"/>
              </w:rPr>
              <w:t>Zelena javna nabava za ustanove i tijela javne vlasti</w:t>
            </w:r>
          </w:p>
        </w:tc>
        <w:tc>
          <w:tcPr>
            <w:tcW w:w="4335" w:type="dxa"/>
            <w:tcBorders>
              <w:left w:val="single" w:sz="4" w:space="0" w:color="EAF1DD"/>
              <w:bottom w:val="single" w:sz="4" w:space="0" w:color="EAF1DD"/>
              <w:right w:val="single" w:sz="4" w:space="0" w:color="EAF1DD"/>
            </w:tcBorders>
            <w:tcMar>
              <w:left w:w="57" w:type="dxa"/>
              <w:right w:w="28" w:type="dxa"/>
            </w:tcMar>
            <w:vAlign w:val="center"/>
          </w:tcPr>
          <w:p w:rsidR="00AF46BD" w:rsidRPr="0061764A" w:rsidRDefault="00AF46BD" w:rsidP="0061764A">
            <w:pPr>
              <w:pStyle w:val="BEZINDENTACIJE"/>
              <w:spacing w:line="240" w:lineRule="auto"/>
              <w:jc w:val="left"/>
              <w:rPr>
                <w:rFonts w:ascii="TimesNewRomanPSMT" w:hAnsi="TimesNewRomanPSMT"/>
                <w:color w:val="000000"/>
                <w:sz w:val="22"/>
                <w:szCs w:val="22"/>
              </w:rPr>
            </w:pPr>
            <w:r w:rsidRPr="0061764A">
              <w:rPr>
                <w:rFonts w:ascii="TimesNewRomanPSMT" w:hAnsi="TimesNewRomanPSMT"/>
                <w:color w:val="000000"/>
                <w:sz w:val="22"/>
                <w:szCs w:val="22"/>
              </w:rPr>
              <w:t>- kupnja proizvoda koji se mogu reciklirati, izbjegavati proizvode u jednokratnoj ambalaži, kupovati proizvode u povratnoj ambalaži ili kupovati proizvode u većim pakiranjima (koncentrati)</w:t>
            </w:r>
          </w:p>
          <w:p w:rsidR="00AF46BD" w:rsidRPr="0061764A" w:rsidRDefault="00AF46BD" w:rsidP="0061764A">
            <w:pPr>
              <w:pStyle w:val="BEZINDENTACIJE"/>
              <w:spacing w:line="240" w:lineRule="auto"/>
              <w:jc w:val="left"/>
              <w:rPr>
                <w:rFonts w:ascii="TimesNewRomanPSMT" w:hAnsi="TimesNewRomanPSMT"/>
                <w:color w:val="000000"/>
                <w:sz w:val="22"/>
                <w:szCs w:val="22"/>
              </w:rPr>
            </w:pPr>
            <w:r w:rsidRPr="0061764A">
              <w:rPr>
                <w:rFonts w:ascii="TimesNewRomanPSMT" w:hAnsi="TimesNewRomanPSMT"/>
                <w:color w:val="000000"/>
                <w:sz w:val="22"/>
                <w:szCs w:val="22"/>
              </w:rPr>
              <w:t>- za ustanove/tvrtke koje kupuju vodu poticati kupovinu aparata za vodu (izmjena plastičnih boca s vodom)</w:t>
            </w:r>
          </w:p>
          <w:p w:rsidR="00AF46BD" w:rsidRPr="0061764A" w:rsidRDefault="00AF46BD" w:rsidP="0061764A">
            <w:pPr>
              <w:pStyle w:val="BEZINDENTACIJE"/>
              <w:spacing w:line="240" w:lineRule="auto"/>
              <w:jc w:val="left"/>
              <w:rPr>
                <w:rFonts w:ascii="TimesNewRomanPSMT" w:hAnsi="TimesNewRomanPSMT"/>
                <w:color w:val="000000"/>
                <w:sz w:val="22"/>
                <w:szCs w:val="22"/>
              </w:rPr>
            </w:pPr>
            <w:r w:rsidRPr="0061764A">
              <w:rPr>
                <w:rFonts w:ascii="TimesNewRomanPSMT" w:hAnsi="TimesNewRomanPSMT"/>
                <w:color w:val="000000"/>
                <w:sz w:val="22"/>
                <w:szCs w:val="22"/>
              </w:rPr>
              <w:t>- stimuliranje kupovine ekološki prihvatljivijih proizvoda</w:t>
            </w:r>
          </w:p>
          <w:p w:rsidR="00AF46BD" w:rsidRPr="0061764A" w:rsidRDefault="00AF46BD" w:rsidP="0061764A">
            <w:pPr>
              <w:pStyle w:val="BEZINDENTACIJE"/>
              <w:spacing w:line="240" w:lineRule="auto"/>
              <w:jc w:val="left"/>
              <w:rPr>
                <w:rFonts w:ascii="TimesNewRomanPSMT" w:hAnsi="TimesNewRomanPSMT"/>
                <w:color w:val="000000"/>
                <w:sz w:val="22"/>
                <w:szCs w:val="22"/>
              </w:rPr>
            </w:pPr>
            <w:r w:rsidRPr="0061764A">
              <w:rPr>
                <w:rFonts w:ascii="TimesNewRomanPSMT" w:hAnsi="TimesNewRomanPSMT"/>
                <w:color w:val="000000"/>
                <w:sz w:val="22"/>
                <w:szCs w:val="22"/>
              </w:rPr>
              <w:t>- provedba nacionalnog akcijskog plana za zelenu javnu nabavu za razdoblje od 2018. do 2020. godine na lokalnoj razini</w:t>
            </w:r>
          </w:p>
        </w:tc>
        <w:tc>
          <w:tcPr>
            <w:tcW w:w="1129" w:type="dxa"/>
            <w:tcBorders>
              <w:left w:val="single" w:sz="4" w:space="0" w:color="EAF1DD"/>
              <w:bottom w:val="single" w:sz="4" w:space="0" w:color="EAF1DD"/>
              <w:right w:val="single" w:sz="4" w:space="0" w:color="EAF1DD"/>
            </w:tcBorders>
            <w:tcMar>
              <w:left w:w="28" w:type="dxa"/>
              <w:right w:w="28" w:type="dxa"/>
            </w:tcMar>
            <w:vAlign w:val="center"/>
          </w:tcPr>
          <w:p w:rsidR="00AF46BD" w:rsidRPr="0061764A" w:rsidRDefault="00AF46BD" w:rsidP="0061764A">
            <w:pPr>
              <w:pStyle w:val="BEZINDENTACIJE"/>
              <w:spacing w:before="120" w:after="120" w:line="240" w:lineRule="auto"/>
              <w:jc w:val="center"/>
              <w:rPr>
                <w:rFonts w:ascii="TimesNewRomanPSMT" w:hAnsi="TimesNewRomanPSMT"/>
                <w:color w:val="000000"/>
                <w:sz w:val="22"/>
                <w:szCs w:val="22"/>
              </w:rPr>
            </w:pPr>
            <w:r w:rsidRPr="0061764A">
              <w:rPr>
                <w:rFonts w:ascii="TimesNewRomanPSMT" w:hAnsi="TimesNewRomanPSMT"/>
                <w:color w:val="000000"/>
                <w:sz w:val="22"/>
                <w:szCs w:val="22"/>
              </w:rPr>
              <w:t>Općina</w:t>
            </w:r>
          </w:p>
        </w:tc>
        <w:tc>
          <w:tcPr>
            <w:tcW w:w="1412" w:type="dxa"/>
            <w:tcBorders>
              <w:left w:val="single" w:sz="4" w:space="0" w:color="EAF1DD"/>
              <w:bottom w:val="single" w:sz="4" w:space="0" w:color="EAF1DD"/>
            </w:tcBorders>
            <w:tcMar>
              <w:left w:w="57" w:type="dxa"/>
              <w:right w:w="28" w:type="dxa"/>
            </w:tcMar>
            <w:vAlign w:val="center"/>
          </w:tcPr>
          <w:p w:rsidR="00AF46BD" w:rsidRPr="0061764A" w:rsidRDefault="00AF46BD" w:rsidP="0061764A">
            <w:pPr>
              <w:pStyle w:val="BEZINDENTACIJE"/>
              <w:spacing w:before="120" w:after="120" w:line="240" w:lineRule="auto"/>
              <w:jc w:val="center"/>
              <w:rPr>
                <w:rFonts w:ascii="TimesNewRomanPSMT" w:hAnsi="TimesNewRomanPSMT"/>
                <w:color w:val="000000"/>
                <w:sz w:val="22"/>
                <w:szCs w:val="22"/>
              </w:rPr>
            </w:pPr>
            <w:r w:rsidRPr="0061764A">
              <w:rPr>
                <w:rFonts w:ascii="TimesNewRomanPSMT" w:hAnsi="TimesNewRomanPSMT"/>
                <w:color w:val="000000"/>
                <w:sz w:val="22"/>
                <w:szCs w:val="22"/>
              </w:rPr>
              <w:t>Kontinuirano</w:t>
            </w:r>
          </w:p>
        </w:tc>
      </w:tr>
      <w:tr w:rsidR="00AF46BD" w:rsidTr="0061764A">
        <w:trPr>
          <w:trHeight w:val="1149"/>
        </w:trPr>
        <w:tc>
          <w:tcPr>
            <w:tcW w:w="562" w:type="dxa"/>
            <w:tcBorders>
              <w:top w:val="single" w:sz="4" w:space="0" w:color="EAF1DD"/>
              <w:bottom w:val="single" w:sz="4" w:space="0" w:color="EAF1DD"/>
              <w:right w:val="single" w:sz="4" w:space="0" w:color="FFFFFF"/>
            </w:tcBorders>
            <w:shd w:val="clear" w:color="auto" w:fill="EAF1DD"/>
            <w:tcMar>
              <w:left w:w="0" w:type="dxa"/>
              <w:right w:w="28" w:type="dxa"/>
            </w:tcMar>
            <w:vAlign w:val="center"/>
          </w:tcPr>
          <w:p w:rsidR="00AF46BD" w:rsidRPr="0061764A" w:rsidRDefault="00AF46BD" w:rsidP="0061764A">
            <w:pPr>
              <w:pStyle w:val="BEZINDENTACIJE"/>
              <w:spacing w:line="240" w:lineRule="auto"/>
              <w:jc w:val="center"/>
              <w:rPr>
                <w:rFonts w:ascii="TimesNewRomanPSMT" w:hAnsi="TimesNewRomanPSMT"/>
                <w:b/>
                <w:bCs/>
                <w:color w:val="000000"/>
                <w:sz w:val="22"/>
                <w:szCs w:val="22"/>
              </w:rPr>
            </w:pPr>
            <w:r w:rsidRPr="0061764A">
              <w:rPr>
                <w:rFonts w:ascii="TimesNewRomanPSMT" w:hAnsi="TimesNewRomanPSMT"/>
                <w:b/>
                <w:bCs/>
                <w:color w:val="000000"/>
                <w:sz w:val="22"/>
                <w:szCs w:val="22"/>
              </w:rPr>
              <w:t>4.</w:t>
            </w:r>
          </w:p>
        </w:tc>
        <w:tc>
          <w:tcPr>
            <w:tcW w:w="1624" w:type="dxa"/>
            <w:tcBorders>
              <w:top w:val="single" w:sz="4" w:space="0" w:color="EAF1DD"/>
              <w:left w:val="single" w:sz="4" w:space="0" w:color="FFFFFF"/>
              <w:bottom w:val="single" w:sz="4" w:space="0" w:color="EAF1DD"/>
              <w:right w:val="single" w:sz="4" w:space="0" w:color="FFFFFF"/>
            </w:tcBorders>
            <w:shd w:val="clear" w:color="auto" w:fill="EAF1DD"/>
            <w:tcMar>
              <w:left w:w="57" w:type="dxa"/>
              <w:right w:w="28" w:type="dxa"/>
            </w:tcMar>
            <w:vAlign w:val="center"/>
          </w:tcPr>
          <w:p w:rsidR="00AF46BD" w:rsidRPr="0061764A" w:rsidRDefault="00AF46BD" w:rsidP="0061764A">
            <w:pPr>
              <w:pStyle w:val="BEZINDENTACIJE"/>
              <w:spacing w:line="240" w:lineRule="auto"/>
              <w:jc w:val="left"/>
              <w:rPr>
                <w:rFonts w:ascii="TimesNewRomanPSMT" w:hAnsi="TimesNewRomanPSMT"/>
                <w:color w:val="000000"/>
                <w:sz w:val="22"/>
                <w:szCs w:val="22"/>
              </w:rPr>
            </w:pPr>
            <w:r w:rsidRPr="0061764A">
              <w:rPr>
                <w:rFonts w:ascii="TimesNewRomanPSMT" w:hAnsi="TimesNewRomanPSMT"/>
                <w:color w:val="000000"/>
                <w:sz w:val="22"/>
                <w:szCs w:val="22"/>
              </w:rPr>
              <w:t>Edukacija stanovništva</w:t>
            </w:r>
          </w:p>
        </w:tc>
        <w:tc>
          <w:tcPr>
            <w:tcW w:w="4335" w:type="dxa"/>
            <w:tcBorders>
              <w:top w:val="single" w:sz="4" w:space="0" w:color="EAF1DD"/>
              <w:left w:val="single" w:sz="4" w:space="0" w:color="FFFFFF"/>
              <w:bottom w:val="single" w:sz="4" w:space="0" w:color="EAF1DD"/>
              <w:right w:val="single" w:sz="4" w:space="0" w:color="FFFFFF"/>
            </w:tcBorders>
            <w:shd w:val="clear" w:color="auto" w:fill="EAF1DD"/>
            <w:tcMar>
              <w:left w:w="57" w:type="dxa"/>
              <w:right w:w="28" w:type="dxa"/>
            </w:tcMar>
            <w:vAlign w:val="center"/>
          </w:tcPr>
          <w:p w:rsidR="00AF46BD" w:rsidRPr="0061764A" w:rsidRDefault="00AF46BD" w:rsidP="0061764A">
            <w:pPr>
              <w:pStyle w:val="BEZINDENTACIJE"/>
              <w:spacing w:line="240" w:lineRule="auto"/>
              <w:jc w:val="left"/>
              <w:rPr>
                <w:rFonts w:ascii="TimesNewRomanPSMT" w:hAnsi="TimesNewRomanPSMT"/>
                <w:color w:val="000000"/>
                <w:sz w:val="22"/>
                <w:szCs w:val="22"/>
              </w:rPr>
            </w:pPr>
            <w:r w:rsidRPr="0061764A">
              <w:rPr>
                <w:rFonts w:ascii="TimesNewRomanPSMT" w:hAnsi="TimesNewRomanPSMT"/>
                <w:color w:val="000000"/>
                <w:sz w:val="22"/>
                <w:szCs w:val="22"/>
              </w:rPr>
              <w:t>- informiranje i poticanje stanovnika Općine na korištenje platnenih pelena</w:t>
            </w:r>
          </w:p>
          <w:p w:rsidR="00AF46BD" w:rsidRPr="0061764A" w:rsidRDefault="00AF46BD" w:rsidP="0061764A">
            <w:pPr>
              <w:pStyle w:val="BEZINDENTACIJE"/>
              <w:spacing w:line="240" w:lineRule="auto"/>
              <w:jc w:val="left"/>
              <w:rPr>
                <w:rFonts w:ascii="TimesNewRomanPSMT" w:hAnsi="TimesNewRomanPSMT"/>
                <w:color w:val="auto"/>
                <w:sz w:val="22"/>
                <w:szCs w:val="22"/>
              </w:rPr>
            </w:pPr>
            <w:r w:rsidRPr="0061764A">
              <w:rPr>
                <w:rFonts w:ascii="TimesNewRomanPSMT" w:hAnsi="TimesNewRomanPSMT"/>
                <w:color w:val="auto"/>
                <w:sz w:val="22"/>
                <w:szCs w:val="22"/>
              </w:rPr>
              <w:t>- educiranje stanovništva o mogućim načinima izbjegavanja nastanka otpada i/ili njegovog mogućeg smanjenja (npr. obostrano kopiranje i printanje, prilikom kupovine proizvoda birati one s manje ambalaže, korištenje platnenih vrećica, kupovanje koncentrata proizvoda …)</w:t>
            </w:r>
          </w:p>
          <w:p w:rsidR="00AF46BD" w:rsidRPr="0061764A" w:rsidRDefault="00AF46BD" w:rsidP="0061764A">
            <w:pPr>
              <w:pStyle w:val="BEZINDENTACIJE"/>
              <w:spacing w:line="240" w:lineRule="auto"/>
              <w:jc w:val="left"/>
              <w:rPr>
                <w:rFonts w:ascii="TimesNewRomanPSMT" w:hAnsi="TimesNewRomanPSMT"/>
                <w:color w:val="auto"/>
                <w:sz w:val="22"/>
                <w:szCs w:val="22"/>
              </w:rPr>
            </w:pPr>
            <w:r w:rsidRPr="0061764A">
              <w:rPr>
                <w:rFonts w:ascii="TimesNewRomanPSMT" w:hAnsi="TimesNewRomanPSMT"/>
                <w:color w:val="auto"/>
                <w:sz w:val="22"/>
                <w:szCs w:val="22"/>
              </w:rPr>
              <w:t>- informiranje stanovnika Općine o negativnom utjecaju prekomjerne potrošnje PVC vrećica</w:t>
            </w:r>
          </w:p>
          <w:p w:rsidR="00AF46BD" w:rsidRPr="0061764A" w:rsidRDefault="00AF46BD" w:rsidP="0061764A">
            <w:pPr>
              <w:pStyle w:val="BEZINDENTACIJE"/>
              <w:spacing w:line="240" w:lineRule="auto"/>
              <w:jc w:val="left"/>
              <w:rPr>
                <w:rFonts w:ascii="TimesNewRomanPSMT" w:hAnsi="TimesNewRomanPSMT"/>
                <w:color w:val="000000"/>
                <w:sz w:val="22"/>
                <w:szCs w:val="22"/>
              </w:rPr>
            </w:pPr>
            <w:r w:rsidRPr="0061764A">
              <w:rPr>
                <w:rFonts w:ascii="TimesNewRomanPSMT" w:hAnsi="TimesNewRomanPSMT"/>
                <w:color w:val="000000"/>
                <w:sz w:val="22"/>
                <w:szCs w:val="22"/>
              </w:rPr>
              <w:t>- educiranje vlasnika ugostiteljskih objekata o načinima smanjenja nastanka otpada</w:t>
            </w:r>
          </w:p>
          <w:p w:rsidR="00AF46BD" w:rsidRPr="0061764A" w:rsidRDefault="00AF46BD" w:rsidP="0061764A">
            <w:pPr>
              <w:pStyle w:val="BEZINDENTACIJE"/>
              <w:spacing w:line="240" w:lineRule="auto"/>
              <w:jc w:val="left"/>
              <w:rPr>
                <w:rFonts w:ascii="TimesNewRomanPSMT" w:hAnsi="TimesNewRomanPSMT"/>
                <w:color w:val="000000"/>
                <w:sz w:val="22"/>
                <w:szCs w:val="22"/>
              </w:rPr>
            </w:pPr>
            <w:r w:rsidRPr="0061764A">
              <w:rPr>
                <w:rFonts w:ascii="TimesNewRomanPSMT" w:hAnsi="TimesNewRomanPSMT"/>
                <w:color w:val="000000"/>
                <w:sz w:val="22"/>
                <w:szCs w:val="22"/>
              </w:rPr>
              <w:t>- organiziranje informativno -edukativnih kampanja na temu sprječavanja nastanka otpada od hrane</w:t>
            </w:r>
          </w:p>
          <w:p w:rsidR="00AF46BD" w:rsidRPr="0061764A" w:rsidRDefault="00AF46BD" w:rsidP="0061764A">
            <w:pPr>
              <w:pStyle w:val="BEZINDENTACIJE"/>
              <w:spacing w:line="240" w:lineRule="auto"/>
              <w:jc w:val="left"/>
              <w:rPr>
                <w:rFonts w:ascii="TimesNewRomanPSMT" w:hAnsi="TimesNewRomanPSMT"/>
                <w:color w:val="000000"/>
                <w:sz w:val="22"/>
                <w:szCs w:val="22"/>
              </w:rPr>
            </w:pPr>
            <w:r w:rsidRPr="0061764A">
              <w:rPr>
                <w:rFonts w:ascii="TimesNewRomanPSMT" w:hAnsi="TimesNewRomanPSMT"/>
                <w:color w:val="000000"/>
                <w:sz w:val="22"/>
                <w:szCs w:val="22"/>
              </w:rPr>
              <w:t>- poticanje stanovništva na kupnju proizvoda koji se mogu reciklirati, izbjegavati proizvode u jednokratnoj ambalaži, kupovati proizvode u povratnoj ambalaži ili kupovati proizvode u većim pakiranjima – koncentrati</w:t>
            </w:r>
          </w:p>
          <w:p w:rsidR="00AF46BD" w:rsidRPr="0061764A" w:rsidRDefault="00AF46BD" w:rsidP="0061764A">
            <w:pPr>
              <w:pStyle w:val="BEZINDENTACIJE"/>
              <w:spacing w:line="240" w:lineRule="auto"/>
              <w:jc w:val="left"/>
              <w:rPr>
                <w:rFonts w:ascii="TimesNewRomanPSMT" w:hAnsi="TimesNewRomanPSMT"/>
                <w:color w:val="auto"/>
                <w:sz w:val="22"/>
                <w:szCs w:val="22"/>
              </w:rPr>
            </w:pPr>
            <w:r w:rsidRPr="0061764A">
              <w:rPr>
                <w:rFonts w:ascii="TimesNewRomanPSMT" w:hAnsi="TimesNewRomanPSMT"/>
                <w:color w:val="auto"/>
                <w:sz w:val="22"/>
                <w:szCs w:val="22"/>
              </w:rPr>
              <w:t>- stimuliranje kupovine ekološki prihvatljivijih proizvoda</w:t>
            </w:r>
          </w:p>
          <w:p w:rsidR="00AF46BD" w:rsidRPr="0061764A" w:rsidRDefault="00AF46BD" w:rsidP="0061764A">
            <w:pPr>
              <w:pStyle w:val="BEZINDENTACIJE"/>
              <w:spacing w:line="240" w:lineRule="auto"/>
              <w:jc w:val="left"/>
              <w:rPr>
                <w:rFonts w:ascii="TimesNewRomanPSMT" w:hAnsi="TimesNewRomanPSMT"/>
                <w:color w:val="000000"/>
                <w:sz w:val="22"/>
                <w:szCs w:val="22"/>
              </w:rPr>
            </w:pPr>
            <w:r w:rsidRPr="0061764A">
              <w:rPr>
                <w:rFonts w:ascii="TimesNewRomanPSMT" w:hAnsi="TimesNewRomanPSMT"/>
                <w:color w:val="000000"/>
                <w:sz w:val="22"/>
                <w:szCs w:val="22"/>
              </w:rPr>
              <w:t>- edukacija i poticanje djelatnosti prerade odbačenog namještaja</w:t>
            </w:r>
          </w:p>
          <w:p w:rsidR="00AF46BD" w:rsidRPr="0061764A" w:rsidRDefault="00AF46BD" w:rsidP="0061764A">
            <w:pPr>
              <w:pStyle w:val="BEZINDENTACIJE"/>
              <w:spacing w:line="240" w:lineRule="auto"/>
              <w:jc w:val="left"/>
              <w:rPr>
                <w:rFonts w:ascii="TimesNewRomanPSMT" w:hAnsi="TimesNewRomanPSMT"/>
                <w:color w:val="000000"/>
                <w:sz w:val="22"/>
                <w:szCs w:val="22"/>
              </w:rPr>
            </w:pPr>
            <w:r w:rsidRPr="0061764A">
              <w:rPr>
                <w:rFonts w:ascii="TimesNewRomanPSMT" w:hAnsi="TimesNewRomanPSMT"/>
                <w:color w:val="000000"/>
                <w:sz w:val="22"/>
                <w:szCs w:val="22"/>
              </w:rPr>
              <w:t>- edukacija i poticanje razmjene dobara u cilju poticanja ponovnog korištenja proizvoda</w:t>
            </w:r>
          </w:p>
          <w:p w:rsidR="00AF46BD" w:rsidRPr="0061764A" w:rsidRDefault="00AF46BD" w:rsidP="0061764A">
            <w:pPr>
              <w:pStyle w:val="BEZINDENTACIJE"/>
              <w:spacing w:line="240" w:lineRule="auto"/>
              <w:jc w:val="left"/>
              <w:rPr>
                <w:rFonts w:ascii="TimesNewRomanPSMT" w:hAnsi="TimesNewRomanPSMT"/>
                <w:color w:val="000000"/>
                <w:sz w:val="22"/>
                <w:szCs w:val="22"/>
              </w:rPr>
            </w:pPr>
            <w:r w:rsidRPr="0061764A">
              <w:rPr>
                <w:rFonts w:ascii="TimesNewRomanPSMT" w:hAnsi="TimesNewRomanPSMT"/>
                <w:color w:val="000000"/>
                <w:sz w:val="22"/>
                <w:szCs w:val="22"/>
              </w:rPr>
              <w:t>- motiviranje organizatora događaja koji zakupljuju javne površine na korištenje biorazgradivih materijala (čaše, tanjuri i sl.),</w:t>
            </w:r>
          </w:p>
          <w:p w:rsidR="00AF46BD" w:rsidRPr="0061764A" w:rsidRDefault="00AF46BD" w:rsidP="0061764A">
            <w:pPr>
              <w:pStyle w:val="BEZINDENTACIJE"/>
              <w:spacing w:line="240" w:lineRule="auto"/>
              <w:jc w:val="left"/>
              <w:rPr>
                <w:rFonts w:ascii="TimesNewRomanPSMT" w:hAnsi="TimesNewRomanPSMT"/>
                <w:color w:val="000000"/>
                <w:sz w:val="22"/>
                <w:szCs w:val="22"/>
              </w:rPr>
            </w:pPr>
            <w:r w:rsidRPr="0061764A">
              <w:rPr>
                <w:rFonts w:ascii="TimesNewRomanPSMT" w:hAnsi="TimesNewRomanPSMT"/>
                <w:color w:val="000000"/>
                <w:sz w:val="22"/>
                <w:szCs w:val="22"/>
              </w:rPr>
              <w:t>- organiziranje dijeljenja platnenih vrećica</w:t>
            </w:r>
          </w:p>
        </w:tc>
        <w:tc>
          <w:tcPr>
            <w:tcW w:w="1129" w:type="dxa"/>
            <w:tcBorders>
              <w:top w:val="single" w:sz="4" w:space="0" w:color="EAF1DD"/>
              <w:left w:val="single" w:sz="4" w:space="0" w:color="FFFFFF"/>
              <w:bottom w:val="single" w:sz="4" w:space="0" w:color="EAF1DD"/>
              <w:right w:val="single" w:sz="4" w:space="0" w:color="FFFFFF"/>
            </w:tcBorders>
            <w:shd w:val="clear" w:color="auto" w:fill="EAF1DD"/>
            <w:tcMar>
              <w:left w:w="28" w:type="dxa"/>
              <w:right w:w="28" w:type="dxa"/>
            </w:tcMar>
            <w:vAlign w:val="center"/>
          </w:tcPr>
          <w:p w:rsidR="00AF46BD" w:rsidRPr="0061764A" w:rsidRDefault="00AF46BD" w:rsidP="0061764A">
            <w:pPr>
              <w:pStyle w:val="BEZINDENTACIJE"/>
              <w:spacing w:before="120" w:after="120" w:line="240" w:lineRule="auto"/>
              <w:jc w:val="center"/>
              <w:rPr>
                <w:rFonts w:ascii="TimesNewRomanPSMT" w:hAnsi="TimesNewRomanPSMT"/>
                <w:color w:val="000000"/>
                <w:sz w:val="22"/>
                <w:szCs w:val="22"/>
              </w:rPr>
            </w:pPr>
            <w:r w:rsidRPr="0061764A">
              <w:rPr>
                <w:rFonts w:ascii="TimesNewRomanPSMT" w:hAnsi="TimesNewRomanPSMT"/>
                <w:color w:val="000000"/>
                <w:sz w:val="22"/>
                <w:szCs w:val="22"/>
              </w:rPr>
              <w:t>Općina, Komunalno društvo, FZOEU</w:t>
            </w:r>
          </w:p>
        </w:tc>
        <w:tc>
          <w:tcPr>
            <w:tcW w:w="1412" w:type="dxa"/>
            <w:tcBorders>
              <w:top w:val="single" w:sz="4" w:space="0" w:color="EAF1DD"/>
              <w:left w:val="single" w:sz="4" w:space="0" w:color="FFFFFF"/>
              <w:bottom w:val="single" w:sz="4" w:space="0" w:color="EAF1DD"/>
            </w:tcBorders>
            <w:shd w:val="clear" w:color="auto" w:fill="EAF1DD"/>
            <w:tcMar>
              <w:left w:w="57" w:type="dxa"/>
              <w:right w:w="28" w:type="dxa"/>
            </w:tcMar>
            <w:vAlign w:val="center"/>
          </w:tcPr>
          <w:p w:rsidR="00AF46BD" w:rsidRPr="0061764A" w:rsidRDefault="00AF46BD" w:rsidP="0061764A">
            <w:pPr>
              <w:pStyle w:val="BEZINDENTACIJE"/>
              <w:spacing w:before="120" w:after="120" w:line="240" w:lineRule="auto"/>
              <w:jc w:val="center"/>
              <w:rPr>
                <w:rFonts w:ascii="TimesNewRomanPSMT" w:hAnsi="TimesNewRomanPSMT"/>
                <w:color w:val="000000"/>
                <w:sz w:val="22"/>
                <w:szCs w:val="22"/>
              </w:rPr>
            </w:pPr>
            <w:r w:rsidRPr="0061764A">
              <w:rPr>
                <w:rFonts w:ascii="TimesNewRomanPSMT" w:hAnsi="TimesNewRomanPSMT"/>
                <w:color w:val="000000"/>
                <w:sz w:val="22"/>
                <w:szCs w:val="22"/>
              </w:rPr>
              <w:t>Kontinuirano</w:t>
            </w:r>
          </w:p>
        </w:tc>
      </w:tr>
      <w:tr w:rsidR="00AF46BD" w:rsidTr="0061764A">
        <w:trPr>
          <w:trHeight w:val="1674"/>
        </w:trPr>
        <w:tc>
          <w:tcPr>
            <w:tcW w:w="562" w:type="dxa"/>
            <w:tcBorders>
              <w:top w:val="single" w:sz="4" w:space="0" w:color="EAF1DD"/>
              <w:right w:val="single" w:sz="4" w:space="0" w:color="EAF1DD"/>
            </w:tcBorders>
            <w:tcMar>
              <w:left w:w="0" w:type="dxa"/>
              <w:right w:w="28" w:type="dxa"/>
            </w:tcMar>
            <w:vAlign w:val="center"/>
          </w:tcPr>
          <w:p w:rsidR="00AF46BD" w:rsidRPr="0061764A" w:rsidRDefault="00AF46BD" w:rsidP="0061764A">
            <w:pPr>
              <w:pStyle w:val="BEZINDENTACIJE"/>
              <w:spacing w:line="240" w:lineRule="auto"/>
              <w:jc w:val="center"/>
              <w:rPr>
                <w:rFonts w:ascii="TimesNewRomanPSMT" w:hAnsi="TimesNewRomanPSMT"/>
                <w:b/>
                <w:bCs/>
                <w:color w:val="000000"/>
                <w:sz w:val="22"/>
                <w:szCs w:val="22"/>
              </w:rPr>
            </w:pPr>
            <w:r w:rsidRPr="0061764A">
              <w:rPr>
                <w:rFonts w:ascii="TimesNewRomanPSMT" w:hAnsi="TimesNewRomanPSMT"/>
                <w:b/>
                <w:bCs/>
                <w:color w:val="000000"/>
                <w:sz w:val="22"/>
                <w:szCs w:val="22"/>
              </w:rPr>
              <w:t>5.</w:t>
            </w:r>
          </w:p>
        </w:tc>
        <w:tc>
          <w:tcPr>
            <w:tcW w:w="1624" w:type="dxa"/>
            <w:tcBorders>
              <w:top w:val="single" w:sz="4" w:space="0" w:color="EAF1DD"/>
              <w:left w:val="single" w:sz="4" w:space="0" w:color="EAF1DD"/>
              <w:right w:val="single" w:sz="4" w:space="0" w:color="EAF1DD"/>
            </w:tcBorders>
            <w:tcMar>
              <w:left w:w="57" w:type="dxa"/>
              <w:right w:w="28" w:type="dxa"/>
            </w:tcMar>
            <w:vAlign w:val="center"/>
          </w:tcPr>
          <w:p w:rsidR="00AF46BD" w:rsidRPr="0061764A" w:rsidRDefault="00AF46BD" w:rsidP="0061764A">
            <w:pPr>
              <w:pStyle w:val="BEZINDENTACIJE"/>
              <w:spacing w:before="120" w:after="120" w:line="240" w:lineRule="auto"/>
              <w:jc w:val="left"/>
              <w:rPr>
                <w:rFonts w:ascii="TimesNewRomanPSMT" w:hAnsi="TimesNewRomanPSMT"/>
                <w:color w:val="000000"/>
                <w:sz w:val="22"/>
                <w:szCs w:val="22"/>
              </w:rPr>
            </w:pPr>
            <w:r w:rsidRPr="0061764A">
              <w:rPr>
                <w:rFonts w:ascii="TimesNewRomanPSMT" w:hAnsi="TimesNewRomanPSMT"/>
                <w:color w:val="000000"/>
                <w:sz w:val="22"/>
                <w:szCs w:val="22"/>
              </w:rPr>
              <w:t>Cjenik javne usluge prikupljanja MKO i BKO</w:t>
            </w:r>
          </w:p>
        </w:tc>
        <w:tc>
          <w:tcPr>
            <w:tcW w:w="4335" w:type="dxa"/>
            <w:tcBorders>
              <w:top w:val="single" w:sz="4" w:space="0" w:color="EAF1DD"/>
              <w:left w:val="single" w:sz="4" w:space="0" w:color="EAF1DD"/>
              <w:right w:val="single" w:sz="4" w:space="0" w:color="EAF1DD"/>
            </w:tcBorders>
            <w:tcMar>
              <w:left w:w="57" w:type="dxa"/>
              <w:right w:w="28" w:type="dxa"/>
            </w:tcMar>
            <w:vAlign w:val="center"/>
          </w:tcPr>
          <w:p w:rsidR="00AF46BD" w:rsidRPr="0061764A" w:rsidRDefault="00AF46BD" w:rsidP="0061764A">
            <w:pPr>
              <w:pStyle w:val="BEZINDENTACIJE"/>
              <w:spacing w:line="240" w:lineRule="auto"/>
              <w:jc w:val="left"/>
              <w:rPr>
                <w:rFonts w:ascii="TimesNewRomanPSMT" w:hAnsi="TimesNewRomanPSMT"/>
                <w:color w:val="000000"/>
                <w:sz w:val="22"/>
                <w:szCs w:val="22"/>
              </w:rPr>
            </w:pPr>
            <w:r w:rsidRPr="0061764A">
              <w:rPr>
                <w:rFonts w:ascii="TimesNewRomanPSMT" w:hAnsi="TimesNewRomanPSMT"/>
                <w:color w:val="000000"/>
                <w:sz w:val="22"/>
                <w:szCs w:val="22"/>
              </w:rPr>
              <w:t xml:space="preserve">- revidirati postojeći cjenik javne usluge </w:t>
            </w:r>
            <w:r w:rsidRPr="0061764A">
              <w:rPr>
                <w:rFonts w:ascii="TimesNewRomanPSMT" w:hAnsi="TimesNewRomanPSMT"/>
                <w:color w:val="auto"/>
                <w:sz w:val="22"/>
                <w:szCs w:val="22"/>
              </w:rPr>
              <w:t>prikupljanja MKO na način da se korisnika javne usluge dodatno potiče na smanjenje ukupne količine otpada te naplata odvoza otpada temeljem volumena predanog otpada (motivirajući cjenik)</w:t>
            </w:r>
          </w:p>
        </w:tc>
        <w:tc>
          <w:tcPr>
            <w:tcW w:w="1129" w:type="dxa"/>
            <w:tcBorders>
              <w:top w:val="single" w:sz="4" w:space="0" w:color="EAF1DD"/>
              <w:left w:val="single" w:sz="4" w:space="0" w:color="EAF1DD"/>
              <w:right w:val="single" w:sz="4" w:space="0" w:color="EAF1DD"/>
            </w:tcBorders>
            <w:tcMar>
              <w:left w:w="28" w:type="dxa"/>
              <w:right w:w="28" w:type="dxa"/>
            </w:tcMar>
            <w:vAlign w:val="center"/>
          </w:tcPr>
          <w:p w:rsidR="00AF46BD" w:rsidRPr="0061764A" w:rsidRDefault="00AF46BD" w:rsidP="0061764A">
            <w:pPr>
              <w:pStyle w:val="BEZINDENTACIJE"/>
              <w:spacing w:before="120" w:after="120" w:line="240" w:lineRule="auto"/>
              <w:jc w:val="center"/>
              <w:rPr>
                <w:rFonts w:ascii="TimesNewRomanPSMT" w:hAnsi="TimesNewRomanPSMT"/>
                <w:color w:val="000000"/>
                <w:sz w:val="22"/>
                <w:szCs w:val="22"/>
              </w:rPr>
            </w:pPr>
            <w:r w:rsidRPr="0061764A">
              <w:rPr>
                <w:rFonts w:ascii="TimesNewRomanPSMT" w:hAnsi="TimesNewRomanPSMT"/>
                <w:color w:val="000000"/>
                <w:sz w:val="22"/>
                <w:szCs w:val="22"/>
              </w:rPr>
              <w:t>Općina, Komunalno društvo</w:t>
            </w:r>
          </w:p>
        </w:tc>
        <w:tc>
          <w:tcPr>
            <w:tcW w:w="1412" w:type="dxa"/>
            <w:tcBorders>
              <w:top w:val="single" w:sz="4" w:space="0" w:color="EAF1DD"/>
              <w:left w:val="single" w:sz="4" w:space="0" w:color="EAF1DD"/>
            </w:tcBorders>
            <w:tcMar>
              <w:left w:w="57" w:type="dxa"/>
              <w:right w:w="28" w:type="dxa"/>
            </w:tcMar>
            <w:vAlign w:val="center"/>
          </w:tcPr>
          <w:p w:rsidR="00AF46BD" w:rsidRPr="0061764A" w:rsidRDefault="00AF46BD" w:rsidP="0061764A">
            <w:pPr>
              <w:pStyle w:val="BEZINDENTACIJE"/>
              <w:spacing w:before="120" w:after="120" w:line="240" w:lineRule="auto"/>
              <w:jc w:val="center"/>
              <w:rPr>
                <w:rFonts w:ascii="TimesNewRomanPSMT" w:hAnsi="TimesNewRomanPSMT"/>
                <w:color w:val="000000"/>
                <w:sz w:val="22"/>
                <w:szCs w:val="22"/>
              </w:rPr>
            </w:pPr>
            <w:r w:rsidRPr="0061764A">
              <w:rPr>
                <w:rFonts w:ascii="TimesNewRomanPSMT" w:hAnsi="TimesNewRomanPSMT"/>
                <w:color w:val="000000"/>
                <w:sz w:val="22"/>
                <w:szCs w:val="22"/>
              </w:rPr>
              <w:t>2018.</w:t>
            </w:r>
          </w:p>
        </w:tc>
      </w:tr>
      <w:tr w:rsidR="00AF46BD" w:rsidTr="0061764A">
        <w:trPr>
          <w:trHeight w:val="362"/>
        </w:trPr>
        <w:tc>
          <w:tcPr>
            <w:tcW w:w="562" w:type="dxa"/>
            <w:tcBorders>
              <w:bottom w:val="single" w:sz="4" w:space="0" w:color="EAF1DD"/>
              <w:right w:val="single" w:sz="4" w:space="0" w:color="FFFFFF"/>
            </w:tcBorders>
            <w:shd w:val="clear" w:color="auto" w:fill="EAF1DD"/>
            <w:tcMar>
              <w:left w:w="0" w:type="dxa"/>
              <w:right w:w="28" w:type="dxa"/>
            </w:tcMar>
            <w:vAlign w:val="center"/>
          </w:tcPr>
          <w:p w:rsidR="00AF46BD" w:rsidRPr="0061764A" w:rsidRDefault="00AF46BD" w:rsidP="0061764A">
            <w:pPr>
              <w:pStyle w:val="BEZINDENTACIJE"/>
              <w:spacing w:before="120" w:after="120" w:line="240" w:lineRule="auto"/>
              <w:jc w:val="center"/>
              <w:rPr>
                <w:rFonts w:ascii="TimesNewRomanPSMT" w:hAnsi="TimesNewRomanPSMT"/>
                <w:b/>
                <w:bCs/>
                <w:color w:val="000000"/>
                <w:sz w:val="22"/>
                <w:szCs w:val="22"/>
              </w:rPr>
            </w:pPr>
            <w:r w:rsidRPr="0061764A">
              <w:rPr>
                <w:rFonts w:ascii="TimesNewRomanPSMT" w:hAnsi="TimesNewRomanPSMT"/>
                <w:b/>
                <w:bCs/>
                <w:color w:val="000000"/>
                <w:sz w:val="22"/>
                <w:szCs w:val="22"/>
              </w:rPr>
              <w:t>6.</w:t>
            </w:r>
          </w:p>
        </w:tc>
        <w:tc>
          <w:tcPr>
            <w:tcW w:w="1624" w:type="dxa"/>
            <w:tcBorders>
              <w:left w:val="single" w:sz="4" w:space="0" w:color="FFFFFF"/>
              <w:bottom w:val="single" w:sz="4" w:space="0" w:color="EAF1DD"/>
              <w:right w:val="single" w:sz="4" w:space="0" w:color="FFFFFF"/>
            </w:tcBorders>
            <w:shd w:val="clear" w:color="auto" w:fill="EAF1DD"/>
            <w:tcMar>
              <w:left w:w="57" w:type="dxa"/>
              <w:right w:w="28" w:type="dxa"/>
            </w:tcMar>
            <w:vAlign w:val="center"/>
          </w:tcPr>
          <w:p w:rsidR="00AF46BD" w:rsidRPr="0061764A" w:rsidRDefault="00AF46BD" w:rsidP="0061764A">
            <w:pPr>
              <w:pStyle w:val="BEZINDENTACIJE"/>
              <w:spacing w:before="120" w:after="120" w:line="240" w:lineRule="auto"/>
              <w:rPr>
                <w:rFonts w:ascii="TimesNewRomanPSMT" w:hAnsi="TimesNewRomanPSMT"/>
                <w:bCs/>
                <w:color w:val="000000"/>
                <w:sz w:val="22"/>
                <w:szCs w:val="22"/>
              </w:rPr>
            </w:pPr>
            <w:r w:rsidRPr="0061764A">
              <w:rPr>
                <w:rFonts w:ascii="TimesNewRomanPSMT" w:hAnsi="TimesNewRomanPSMT"/>
                <w:color w:val="000000"/>
                <w:sz w:val="22"/>
                <w:szCs w:val="22"/>
              </w:rPr>
              <w:t>Uspostava sustava doniranja hrane</w:t>
            </w:r>
          </w:p>
        </w:tc>
        <w:tc>
          <w:tcPr>
            <w:tcW w:w="4335" w:type="dxa"/>
            <w:tcBorders>
              <w:left w:val="single" w:sz="4" w:space="0" w:color="FFFFFF"/>
              <w:bottom w:val="single" w:sz="4" w:space="0" w:color="EAF1DD"/>
              <w:right w:val="single" w:sz="4" w:space="0" w:color="FFFFFF"/>
            </w:tcBorders>
            <w:shd w:val="clear" w:color="auto" w:fill="EAF1DD"/>
            <w:tcMar>
              <w:left w:w="57" w:type="dxa"/>
              <w:right w:w="28" w:type="dxa"/>
            </w:tcMar>
            <w:vAlign w:val="center"/>
          </w:tcPr>
          <w:p w:rsidR="00AF46BD" w:rsidRPr="0061764A" w:rsidRDefault="00AF46BD" w:rsidP="0061764A">
            <w:pPr>
              <w:pStyle w:val="BEZINDENTACIJE"/>
              <w:spacing w:line="240" w:lineRule="auto"/>
              <w:jc w:val="left"/>
              <w:rPr>
                <w:rFonts w:ascii="TimesNewRomanPSMT" w:hAnsi="TimesNewRomanPSMT"/>
                <w:bCs/>
                <w:color w:val="000000"/>
                <w:sz w:val="22"/>
                <w:szCs w:val="22"/>
              </w:rPr>
            </w:pPr>
            <w:r w:rsidRPr="0061764A">
              <w:rPr>
                <w:rFonts w:ascii="TimesNewRomanPSMT" w:hAnsi="TimesNewRomanPSMT"/>
                <w:color w:val="000000"/>
                <w:sz w:val="22"/>
                <w:szCs w:val="22"/>
              </w:rPr>
              <w:t xml:space="preserve">- </w:t>
            </w:r>
            <w:r w:rsidRPr="0061764A">
              <w:rPr>
                <w:color w:val="auto"/>
                <w:sz w:val="22"/>
                <w:szCs w:val="22"/>
              </w:rPr>
              <w:t>Nakon donošenja Pravilnika za regulaciju sustava doniranja hrane Općina će se uključiti u kampanje i provođenje edukacija o doniranju hrane, a u sklopu potrebe za smanjenjem nastajanja komunalnog otpada</w:t>
            </w:r>
          </w:p>
        </w:tc>
        <w:tc>
          <w:tcPr>
            <w:tcW w:w="1129" w:type="dxa"/>
            <w:tcBorders>
              <w:left w:val="single" w:sz="4" w:space="0" w:color="FFFFFF"/>
              <w:bottom w:val="single" w:sz="4" w:space="0" w:color="EAF1DD"/>
              <w:right w:val="single" w:sz="4" w:space="0" w:color="FFFFFF"/>
            </w:tcBorders>
            <w:shd w:val="clear" w:color="auto" w:fill="EAF1DD"/>
            <w:tcMar>
              <w:left w:w="28" w:type="dxa"/>
              <w:right w:w="28" w:type="dxa"/>
            </w:tcMar>
            <w:vAlign w:val="center"/>
          </w:tcPr>
          <w:p w:rsidR="00AF46BD" w:rsidRPr="0061764A" w:rsidRDefault="00AF46BD" w:rsidP="0061764A">
            <w:pPr>
              <w:pStyle w:val="BEZINDENTACIJE"/>
              <w:spacing w:before="120" w:after="120" w:line="240" w:lineRule="auto"/>
              <w:jc w:val="center"/>
              <w:rPr>
                <w:rFonts w:ascii="TimesNewRomanPSMT" w:hAnsi="TimesNewRomanPSMT"/>
                <w:bCs/>
                <w:color w:val="000000"/>
                <w:sz w:val="22"/>
                <w:szCs w:val="22"/>
              </w:rPr>
            </w:pPr>
            <w:r w:rsidRPr="0061764A">
              <w:rPr>
                <w:rFonts w:ascii="TimesNewRomanPSMT" w:hAnsi="TimesNewRomanPSMT"/>
                <w:color w:val="000000"/>
                <w:sz w:val="22"/>
                <w:szCs w:val="22"/>
              </w:rPr>
              <w:t>Općina</w:t>
            </w:r>
          </w:p>
        </w:tc>
        <w:tc>
          <w:tcPr>
            <w:tcW w:w="1412" w:type="dxa"/>
            <w:tcBorders>
              <w:left w:val="single" w:sz="4" w:space="0" w:color="FFFFFF"/>
              <w:bottom w:val="single" w:sz="4" w:space="0" w:color="EAF1DD"/>
            </w:tcBorders>
            <w:shd w:val="clear" w:color="auto" w:fill="EAF1DD"/>
            <w:tcMar>
              <w:left w:w="57" w:type="dxa"/>
              <w:right w:w="28" w:type="dxa"/>
            </w:tcMar>
            <w:vAlign w:val="center"/>
          </w:tcPr>
          <w:p w:rsidR="00AF46BD" w:rsidRPr="0061764A" w:rsidRDefault="00AF46BD" w:rsidP="0061764A">
            <w:pPr>
              <w:pStyle w:val="BEZINDENTACIJE"/>
              <w:spacing w:before="120" w:after="120" w:line="240" w:lineRule="auto"/>
              <w:jc w:val="center"/>
              <w:rPr>
                <w:rFonts w:ascii="TimesNewRomanPSMT" w:hAnsi="TimesNewRomanPSMT"/>
                <w:bCs/>
                <w:color w:val="000000"/>
                <w:sz w:val="22"/>
                <w:szCs w:val="22"/>
              </w:rPr>
            </w:pPr>
            <w:r w:rsidRPr="0061764A">
              <w:rPr>
                <w:rFonts w:ascii="TimesNewRomanPSMT" w:hAnsi="TimesNewRomanPSMT"/>
                <w:color w:val="000000"/>
                <w:sz w:val="22"/>
                <w:szCs w:val="22"/>
              </w:rPr>
              <w:t>Kontinuirano</w:t>
            </w:r>
          </w:p>
        </w:tc>
      </w:tr>
      <w:tr w:rsidR="00AF46BD" w:rsidTr="0061764A">
        <w:trPr>
          <w:trHeight w:val="1122"/>
        </w:trPr>
        <w:tc>
          <w:tcPr>
            <w:tcW w:w="562" w:type="dxa"/>
            <w:tcBorders>
              <w:bottom w:val="single" w:sz="4" w:space="0" w:color="EAF1DD"/>
              <w:right w:val="single" w:sz="4" w:space="0" w:color="EAF1DD"/>
            </w:tcBorders>
            <w:tcMar>
              <w:left w:w="0" w:type="dxa"/>
              <w:right w:w="28" w:type="dxa"/>
            </w:tcMar>
            <w:vAlign w:val="center"/>
          </w:tcPr>
          <w:p w:rsidR="00AF46BD" w:rsidRPr="0061764A" w:rsidRDefault="00AF46BD" w:rsidP="0061764A">
            <w:pPr>
              <w:pStyle w:val="BEZINDENTACIJE"/>
              <w:spacing w:before="120" w:after="120" w:line="240" w:lineRule="auto"/>
              <w:jc w:val="center"/>
              <w:rPr>
                <w:rFonts w:ascii="TimesNewRomanPSMT" w:hAnsi="TimesNewRomanPSMT"/>
                <w:b/>
                <w:bCs/>
                <w:color w:val="000000"/>
                <w:sz w:val="22"/>
                <w:szCs w:val="22"/>
              </w:rPr>
            </w:pPr>
            <w:bookmarkStart w:id="53" w:name="_Hlk487788487"/>
            <w:r w:rsidRPr="0061764A">
              <w:rPr>
                <w:rFonts w:ascii="TimesNewRomanPSMT" w:hAnsi="TimesNewRomanPSMT"/>
                <w:b/>
                <w:bCs/>
                <w:color w:val="000000"/>
                <w:sz w:val="22"/>
                <w:szCs w:val="22"/>
              </w:rPr>
              <w:t>7.</w:t>
            </w:r>
          </w:p>
        </w:tc>
        <w:tc>
          <w:tcPr>
            <w:tcW w:w="1624" w:type="dxa"/>
            <w:tcBorders>
              <w:left w:val="single" w:sz="4" w:space="0" w:color="EAF1DD"/>
              <w:bottom w:val="single" w:sz="4" w:space="0" w:color="EAF1DD"/>
              <w:right w:val="single" w:sz="4" w:space="0" w:color="EAF1DD"/>
            </w:tcBorders>
            <w:tcMar>
              <w:left w:w="57" w:type="dxa"/>
              <w:right w:w="28" w:type="dxa"/>
            </w:tcMar>
            <w:vAlign w:val="center"/>
          </w:tcPr>
          <w:p w:rsidR="00AF46BD" w:rsidRPr="0061764A" w:rsidRDefault="00AF46BD" w:rsidP="0061764A">
            <w:pPr>
              <w:pStyle w:val="BEZINDENTACIJE"/>
              <w:spacing w:before="120" w:after="120" w:line="240" w:lineRule="auto"/>
              <w:jc w:val="left"/>
              <w:rPr>
                <w:rFonts w:ascii="TimesNewRomanPSMT" w:hAnsi="TimesNewRomanPSMT"/>
                <w:color w:val="000000"/>
                <w:sz w:val="22"/>
                <w:szCs w:val="22"/>
              </w:rPr>
            </w:pPr>
            <w:r w:rsidRPr="0061764A">
              <w:rPr>
                <w:rFonts w:ascii="TimesNewRomanPSMT" w:hAnsi="TimesNewRomanPSMT"/>
                <w:color w:val="000000"/>
                <w:sz w:val="22"/>
                <w:szCs w:val="22"/>
              </w:rPr>
              <w:t>Plan sprječavanja nastanka otpada</w:t>
            </w:r>
          </w:p>
        </w:tc>
        <w:tc>
          <w:tcPr>
            <w:tcW w:w="4335" w:type="dxa"/>
            <w:tcBorders>
              <w:left w:val="single" w:sz="4" w:space="0" w:color="EAF1DD"/>
              <w:bottom w:val="single" w:sz="4" w:space="0" w:color="EAF1DD"/>
              <w:right w:val="single" w:sz="4" w:space="0" w:color="EAF1DD"/>
            </w:tcBorders>
            <w:tcMar>
              <w:left w:w="57" w:type="dxa"/>
              <w:right w:w="28" w:type="dxa"/>
            </w:tcMar>
            <w:vAlign w:val="center"/>
          </w:tcPr>
          <w:p w:rsidR="00AF46BD" w:rsidRPr="0061764A" w:rsidRDefault="00AF46BD" w:rsidP="0061764A">
            <w:pPr>
              <w:pStyle w:val="BEZINDENTACIJE"/>
              <w:spacing w:line="240" w:lineRule="auto"/>
              <w:jc w:val="left"/>
              <w:rPr>
                <w:rFonts w:ascii="TimesNewRomanPSMT" w:hAnsi="TimesNewRomanPSMT"/>
                <w:color w:val="000000"/>
                <w:sz w:val="22"/>
                <w:szCs w:val="22"/>
              </w:rPr>
            </w:pPr>
            <w:r w:rsidRPr="0061764A">
              <w:rPr>
                <w:rFonts w:ascii="TimesNewRomanPSMT" w:hAnsi="TimesNewRomanPSMT"/>
                <w:color w:val="000000"/>
                <w:sz w:val="22"/>
                <w:szCs w:val="22"/>
              </w:rPr>
              <w:t>- ostale mjere definirane Planom sprječavanja nastanka otpada u PGO RH (Poglavlje 9. navedenog PGO RH)</w:t>
            </w:r>
          </w:p>
        </w:tc>
        <w:tc>
          <w:tcPr>
            <w:tcW w:w="1129" w:type="dxa"/>
            <w:tcBorders>
              <w:left w:val="single" w:sz="4" w:space="0" w:color="EAF1DD"/>
              <w:bottom w:val="single" w:sz="4" w:space="0" w:color="EAF1DD"/>
              <w:right w:val="single" w:sz="4" w:space="0" w:color="EAF1DD"/>
            </w:tcBorders>
            <w:tcMar>
              <w:left w:w="28" w:type="dxa"/>
              <w:right w:w="28" w:type="dxa"/>
            </w:tcMar>
            <w:vAlign w:val="center"/>
          </w:tcPr>
          <w:p w:rsidR="00AF46BD" w:rsidRPr="0061764A" w:rsidRDefault="00AF46BD" w:rsidP="0061764A">
            <w:pPr>
              <w:pStyle w:val="BEZINDENTACIJE"/>
              <w:spacing w:before="120" w:after="120" w:line="240" w:lineRule="auto"/>
              <w:jc w:val="center"/>
              <w:rPr>
                <w:rFonts w:ascii="TimesNewRomanPSMT" w:hAnsi="TimesNewRomanPSMT"/>
                <w:color w:val="000000"/>
                <w:sz w:val="22"/>
                <w:szCs w:val="22"/>
              </w:rPr>
            </w:pPr>
            <w:r w:rsidRPr="0061764A">
              <w:rPr>
                <w:rFonts w:ascii="TimesNewRomanPSMT" w:hAnsi="TimesNewRomanPSMT"/>
                <w:color w:val="000000"/>
                <w:sz w:val="22"/>
                <w:szCs w:val="22"/>
              </w:rPr>
              <w:t>Općina</w:t>
            </w:r>
          </w:p>
        </w:tc>
        <w:tc>
          <w:tcPr>
            <w:tcW w:w="1412" w:type="dxa"/>
            <w:tcBorders>
              <w:left w:val="single" w:sz="4" w:space="0" w:color="EAF1DD"/>
              <w:bottom w:val="single" w:sz="4" w:space="0" w:color="EAF1DD"/>
            </w:tcBorders>
            <w:tcMar>
              <w:left w:w="57" w:type="dxa"/>
              <w:right w:w="28" w:type="dxa"/>
            </w:tcMar>
            <w:vAlign w:val="center"/>
          </w:tcPr>
          <w:p w:rsidR="00AF46BD" w:rsidRPr="0061764A" w:rsidRDefault="00AF46BD" w:rsidP="0061764A">
            <w:pPr>
              <w:pStyle w:val="BEZINDENTACIJE"/>
              <w:spacing w:before="120" w:after="120" w:line="240" w:lineRule="auto"/>
              <w:jc w:val="center"/>
              <w:rPr>
                <w:rFonts w:ascii="TimesNewRomanPSMT" w:hAnsi="TimesNewRomanPSMT"/>
                <w:color w:val="000000"/>
                <w:sz w:val="22"/>
                <w:szCs w:val="22"/>
              </w:rPr>
            </w:pPr>
            <w:r w:rsidRPr="0061764A">
              <w:rPr>
                <w:rFonts w:ascii="TimesNewRomanPSMT" w:hAnsi="TimesNewRomanPSMT"/>
                <w:color w:val="000000"/>
                <w:sz w:val="22"/>
                <w:szCs w:val="22"/>
              </w:rPr>
              <w:t>Kontinuirano</w:t>
            </w:r>
          </w:p>
        </w:tc>
      </w:tr>
    </w:tbl>
    <w:bookmarkEnd w:id="53"/>
    <w:p w:rsidR="00AF46BD" w:rsidRDefault="00AF46BD" w:rsidP="000947AF">
      <w:pPr>
        <w:spacing w:before="240" w:after="0"/>
        <w:rPr>
          <w:color w:val="000000"/>
          <w:lang w:val="hr-HR"/>
        </w:rPr>
      </w:pPr>
      <w:r>
        <w:rPr>
          <w:color w:val="000000"/>
          <w:lang w:val="hr-HR"/>
        </w:rPr>
        <w:t>Prihvaćanjem navedenih mjera planira se postići smanjenje proizvodnje komunalnog otpada. Ciljna vrijednost smanjenja proizvodnje komunalnog otpada do 2022. godine određena je s 5%-tnim smanjenjem ukupnih količina proizvedenog komunalnog otpada u odnosu na 2015. godinu.</w:t>
      </w:r>
    </w:p>
    <w:p w:rsidR="00AF46BD" w:rsidRDefault="00AF46BD" w:rsidP="00D86B71">
      <w:pPr>
        <w:spacing w:after="60"/>
        <w:rPr>
          <w:color w:val="auto"/>
          <w:lang w:val="hr-HR"/>
        </w:rPr>
      </w:pPr>
      <w:bookmarkStart w:id="54" w:name="_Hlk494974398"/>
      <w:r>
        <w:rPr>
          <w:color w:val="auto"/>
          <w:lang w:val="hr-HR"/>
        </w:rPr>
        <w:t>Mjere kojima se planira smanjenje proizvodnje komunalnog otpada su:</w:t>
      </w:r>
    </w:p>
    <w:p w:rsidR="00AF46BD" w:rsidRDefault="00AF46BD" w:rsidP="00D95C1D">
      <w:pPr>
        <w:pStyle w:val="ListParagraph2"/>
        <w:numPr>
          <w:ilvl w:val="0"/>
          <w:numId w:val="14"/>
        </w:numPr>
        <w:pBdr>
          <w:top w:val="single" w:sz="4" w:space="1" w:color="C4BC96"/>
          <w:left w:val="single" w:sz="4" w:space="4" w:color="C4BC96"/>
          <w:bottom w:val="single" w:sz="4" w:space="1" w:color="C4BC96"/>
          <w:right w:val="single" w:sz="4" w:space="4" w:color="C4BC96"/>
        </w:pBdr>
        <w:spacing w:after="0"/>
        <w:ind w:left="284" w:hanging="284"/>
        <w:rPr>
          <w:color w:val="auto"/>
          <w:lang w:val="hr-HR"/>
        </w:rPr>
      </w:pPr>
      <w:r>
        <w:rPr>
          <w:color w:val="auto"/>
          <w:lang w:val="hr-HR"/>
        </w:rPr>
        <w:t>edukacija stanovništva i gospodarskih subjekata o uporabi koncentriranih proizvoda</w:t>
      </w:r>
    </w:p>
    <w:p w:rsidR="00AF46BD" w:rsidRDefault="00AF46BD" w:rsidP="00D95C1D">
      <w:pPr>
        <w:pStyle w:val="ListParagraph2"/>
        <w:numPr>
          <w:ilvl w:val="0"/>
          <w:numId w:val="14"/>
        </w:numPr>
        <w:pBdr>
          <w:top w:val="single" w:sz="4" w:space="1" w:color="C4BC96"/>
          <w:left w:val="single" w:sz="4" w:space="4" w:color="C4BC96"/>
          <w:bottom w:val="single" w:sz="4" w:space="1" w:color="C4BC96"/>
          <w:right w:val="single" w:sz="4" w:space="4" w:color="C4BC96"/>
        </w:pBdr>
        <w:spacing w:after="0"/>
        <w:ind w:left="284" w:hanging="284"/>
        <w:rPr>
          <w:color w:val="auto"/>
          <w:lang w:val="hr-HR"/>
        </w:rPr>
      </w:pPr>
      <w:r>
        <w:rPr>
          <w:color w:val="auto"/>
          <w:lang w:val="hr-HR"/>
        </w:rPr>
        <w:t>edukacija o prednostima i načinima kompostiranja biootpada</w:t>
      </w:r>
    </w:p>
    <w:p w:rsidR="00AF46BD" w:rsidRDefault="00AF46BD" w:rsidP="00D95C1D">
      <w:pPr>
        <w:pStyle w:val="ListParagraph2"/>
        <w:numPr>
          <w:ilvl w:val="0"/>
          <w:numId w:val="14"/>
        </w:numPr>
        <w:pBdr>
          <w:top w:val="single" w:sz="4" w:space="1" w:color="C4BC96"/>
          <w:left w:val="single" w:sz="4" w:space="4" w:color="C4BC96"/>
          <w:bottom w:val="single" w:sz="4" w:space="1" w:color="C4BC96"/>
          <w:right w:val="single" w:sz="4" w:space="4" w:color="C4BC96"/>
        </w:pBdr>
        <w:spacing w:after="0"/>
        <w:ind w:left="284" w:hanging="284"/>
        <w:rPr>
          <w:color w:val="FF0000"/>
          <w:lang w:val="hr-HR"/>
        </w:rPr>
      </w:pPr>
      <w:r>
        <w:rPr>
          <w:color w:val="auto"/>
          <w:lang w:val="hr-HR"/>
        </w:rPr>
        <w:t>nabava i podjela kompostera stanovnicima koji iskažu interes za individualno kompostiranje</w:t>
      </w:r>
    </w:p>
    <w:p w:rsidR="00AF46BD" w:rsidRDefault="00AF46BD" w:rsidP="00D95C1D">
      <w:pPr>
        <w:pStyle w:val="ListParagraph2"/>
        <w:numPr>
          <w:ilvl w:val="0"/>
          <w:numId w:val="14"/>
        </w:numPr>
        <w:pBdr>
          <w:top w:val="single" w:sz="4" w:space="1" w:color="C4BC96"/>
          <w:left w:val="single" w:sz="4" w:space="4" w:color="C4BC96"/>
          <w:bottom w:val="single" w:sz="4" w:space="1" w:color="C4BC96"/>
          <w:right w:val="single" w:sz="4" w:space="4" w:color="C4BC96"/>
        </w:pBdr>
        <w:spacing w:after="0"/>
        <w:ind w:left="284" w:hanging="284"/>
        <w:rPr>
          <w:color w:val="FF0000"/>
          <w:lang w:val="hr-HR"/>
        </w:rPr>
      </w:pPr>
      <w:r>
        <w:rPr>
          <w:color w:val="auto"/>
          <w:lang w:val="hr-HR"/>
        </w:rPr>
        <w:t>dodatna edukacija stanovnika o uporabi proizvoda u reciklabilnoj ambalaži</w:t>
      </w:r>
    </w:p>
    <w:p w:rsidR="00AF46BD" w:rsidRDefault="00AF46BD" w:rsidP="00D95C1D">
      <w:pPr>
        <w:pStyle w:val="ListParagraph2"/>
        <w:numPr>
          <w:ilvl w:val="0"/>
          <w:numId w:val="14"/>
        </w:numPr>
        <w:pBdr>
          <w:top w:val="single" w:sz="4" w:space="1" w:color="C4BC96"/>
          <w:left w:val="single" w:sz="4" w:space="4" w:color="C4BC96"/>
          <w:bottom w:val="single" w:sz="4" w:space="1" w:color="C4BC96"/>
          <w:right w:val="single" w:sz="4" w:space="4" w:color="C4BC96"/>
        </w:pBdr>
        <w:ind w:left="284" w:hanging="284"/>
        <w:rPr>
          <w:color w:val="FF0000"/>
          <w:lang w:val="hr-HR"/>
        </w:rPr>
      </w:pPr>
      <w:r>
        <w:rPr>
          <w:color w:val="auto"/>
          <w:lang w:val="hr-HR"/>
        </w:rPr>
        <w:t>informiranje i poticanje korištenja platnenih vrećica i platnenih dječjih pelena</w:t>
      </w:r>
    </w:p>
    <w:bookmarkEnd w:id="54"/>
    <w:p w:rsidR="00AF46BD" w:rsidRDefault="00AF46BD" w:rsidP="00D558C5">
      <w:pPr>
        <w:spacing w:before="240" w:after="60"/>
        <w:rPr>
          <w:color w:val="000000"/>
          <w:lang w:val="hr-HR"/>
        </w:rPr>
      </w:pPr>
      <w:r>
        <w:rPr>
          <w:color w:val="auto"/>
          <w:lang w:val="hr-HR"/>
        </w:rPr>
        <w:t xml:space="preserve"> </w:t>
      </w:r>
      <w:bookmarkStart w:id="55" w:name="_Hlk494974416"/>
      <w:r>
        <w:rPr>
          <w:color w:val="auto"/>
          <w:lang w:val="hr-HR"/>
        </w:rPr>
        <w:t>Provoditi edukativne aktivnosti organiziranjem predavanja, seminara i radionica, izradom tiskanih mater</w:t>
      </w:r>
      <w:r>
        <w:rPr>
          <w:color w:val="000000"/>
          <w:lang w:val="hr-HR"/>
        </w:rPr>
        <w:t xml:space="preserve">ijala te objavama na mrežnim stranicama i objavama putem ostalih medija. </w:t>
      </w:r>
      <w:bookmarkStart w:id="56" w:name="_Hlk494974439"/>
      <w:bookmarkEnd w:id="55"/>
      <w:r>
        <w:rPr>
          <w:color w:val="000000"/>
          <w:lang w:val="hr-HR"/>
        </w:rPr>
        <w:t>Također, Općina može:</w:t>
      </w:r>
    </w:p>
    <w:p w:rsidR="00AF46BD" w:rsidRDefault="00AF46BD" w:rsidP="00D95C1D">
      <w:pPr>
        <w:pStyle w:val="ListParagraph2"/>
        <w:numPr>
          <w:ilvl w:val="0"/>
          <w:numId w:val="15"/>
        </w:numPr>
        <w:pBdr>
          <w:top w:val="single" w:sz="4" w:space="1" w:color="C4BC96"/>
          <w:left w:val="single" w:sz="4" w:space="4" w:color="C4BC96"/>
          <w:bottom w:val="single" w:sz="4" w:space="1" w:color="C4BC96"/>
          <w:right w:val="single" w:sz="4" w:space="4" w:color="C4BC96"/>
        </w:pBdr>
        <w:spacing w:after="0"/>
        <w:ind w:left="284" w:hanging="284"/>
        <w:rPr>
          <w:color w:val="000000"/>
          <w:lang w:val="hr-HR"/>
        </w:rPr>
      </w:pPr>
      <w:r>
        <w:rPr>
          <w:color w:val="000000"/>
          <w:lang w:val="hr-HR"/>
        </w:rPr>
        <w:t>određenim aktima poticati mjere kojima je cilj smanjenje količina nastanka komunalnog otpada</w:t>
      </w:r>
    </w:p>
    <w:p w:rsidR="00AF46BD" w:rsidRDefault="00AF46BD" w:rsidP="00D95C1D">
      <w:pPr>
        <w:pStyle w:val="ListParagraph2"/>
        <w:numPr>
          <w:ilvl w:val="0"/>
          <w:numId w:val="15"/>
        </w:numPr>
        <w:pBdr>
          <w:top w:val="single" w:sz="4" w:space="1" w:color="C4BC96"/>
          <w:left w:val="single" w:sz="4" w:space="4" w:color="C4BC96"/>
          <w:bottom w:val="single" w:sz="4" w:space="1" w:color="C4BC96"/>
          <w:right w:val="single" w:sz="4" w:space="4" w:color="C4BC96"/>
        </w:pBdr>
        <w:spacing w:after="0"/>
        <w:ind w:left="284" w:hanging="284"/>
        <w:contextualSpacing w:val="0"/>
        <w:rPr>
          <w:color w:val="000000"/>
          <w:lang w:val="hr-HR"/>
        </w:rPr>
      </w:pPr>
      <w:r>
        <w:rPr>
          <w:color w:val="000000"/>
          <w:lang w:val="hr-HR"/>
        </w:rPr>
        <w:t>za ustanove i tijela javne vlasti uvesti koncept „zelene javne nabave“ koja se opisuje kao postupak pri kojem ustanove i javna tijela nastoje naručivati robu, usluge i radove koji tijekom svojeg životnog ciklusa imaju manji štetni učinak na okoliš od robe, usluga i radova s istom osnovnom funkcijom koje bi inače naručili</w:t>
      </w:r>
    </w:p>
    <w:p w:rsidR="00AF46BD" w:rsidRDefault="00AF46BD" w:rsidP="00D95C1D">
      <w:pPr>
        <w:pStyle w:val="ListParagraph2"/>
        <w:numPr>
          <w:ilvl w:val="0"/>
          <w:numId w:val="15"/>
        </w:numPr>
        <w:pBdr>
          <w:top w:val="single" w:sz="4" w:space="1" w:color="C4BC96"/>
          <w:left w:val="single" w:sz="4" w:space="4" w:color="C4BC96"/>
          <w:bottom w:val="single" w:sz="4" w:space="1" w:color="C4BC96"/>
          <w:right w:val="single" w:sz="4" w:space="4" w:color="C4BC96"/>
        </w:pBdr>
        <w:spacing w:after="0"/>
        <w:ind w:left="284" w:hanging="284"/>
        <w:rPr>
          <w:color w:val="000000"/>
          <w:lang w:val="hr-HR"/>
        </w:rPr>
      </w:pPr>
      <w:r>
        <w:rPr>
          <w:color w:val="000000"/>
          <w:lang w:val="hr-HR"/>
        </w:rPr>
        <w:t>organizirati dane razmjene dobara u cilju poticanja ponovnog korištenja proizvoda, odnosno smanjenja nastanka komunalnog otpada</w:t>
      </w:r>
    </w:p>
    <w:p w:rsidR="00AF46BD" w:rsidRDefault="00AF46BD" w:rsidP="00D558C5">
      <w:pPr>
        <w:spacing w:before="240" w:after="0"/>
        <w:rPr>
          <w:color w:val="000000"/>
          <w:lang w:val="hr-HR"/>
        </w:rPr>
      </w:pPr>
      <w:bookmarkStart w:id="57" w:name="_Hlk494974479"/>
      <w:bookmarkEnd w:id="56"/>
      <w:r w:rsidRPr="00176246">
        <w:rPr>
          <w:color w:val="auto"/>
          <w:lang w:val="hr-HR"/>
        </w:rPr>
        <w:t>Revizijom postojećeg cjenika javne usluge prikupljanja MKO i BKO potrebno je poticati stanovništvo na veće izdvajanje korisnih kategorija otpada iz MKO, poštujući načelo „onečišćivač plaća“. Cjenik je potrebno donijeti temeljem Uredbe</w:t>
      </w:r>
      <w:r>
        <w:rPr>
          <w:color w:val="000000"/>
          <w:lang w:val="hr-HR"/>
        </w:rPr>
        <w:t xml:space="preserve">.  </w:t>
      </w:r>
    </w:p>
    <w:bookmarkEnd w:id="57"/>
    <w:p w:rsidR="00AF46BD" w:rsidRDefault="00AF46BD" w:rsidP="00463F8F">
      <w:pPr>
        <w:spacing w:after="60"/>
        <w:rPr>
          <w:color w:val="auto"/>
          <w:lang w:val="hr-HR"/>
        </w:rPr>
      </w:pPr>
      <w:r>
        <w:rPr>
          <w:color w:val="auto"/>
          <w:lang w:val="hr-HR"/>
        </w:rPr>
        <w:t>Indikatori uspješnosti provedbe mjera koje imaju cilj smanjenje ukupne količine proizvedenog komunalnog otpada su:</w:t>
      </w:r>
    </w:p>
    <w:p w:rsidR="00AF46BD" w:rsidRDefault="00AF46BD" w:rsidP="00D95C1D">
      <w:pPr>
        <w:pStyle w:val="ListParagraph2"/>
        <w:numPr>
          <w:ilvl w:val="0"/>
          <w:numId w:val="16"/>
        </w:numPr>
        <w:pBdr>
          <w:top w:val="single" w:sz="4" w:space="1" w:color="C4BC96"/>
          <w:left w:val="single" w:sz="4" w:space="4" w:color="C4BC96"/>
          <w:bottom w:val="single" w:sz="4" w:space="1" w:color="C4BC96"/>
          <w:right w:val="single" w:sz="4" w:space="4" w:color="C4BC96"/>
        </w:pBdr>
        <w:ind w:left="284" w:hanging="283"/>
        <w:rPr>
          <w:color w:val="auto"/>
          <w:lang w:val="hr-HR"/>
        </w:rPr>
      </w:pPr>
      <w:bookmarkStart w:id="58" w:name="_Hlk494974582"/>
      <w:r>
        <w:rPr>
          <w:color w:val="auto"/>
          <w:lang w:val="hr-HR"/>
        </w:rPr>
        <w:t>godišnje količine prikupljenog MKO</w:t>
      </w:r>
    </w:p>
    <w:p w:rsidR="00AF46BD" w:rsidRDefault="00AF46BD" w:rsidP="00D95C1D">
      <w:pPr>
        <w:pStyle w:val="ListParagraph2"/>
        <w:numPr>
          <w:ilvl w:val="0"/>
          <w:numId w:val="16"/>
        </w:numPr>
        <w:pBdr>
          <w:top w:val="single" w:sz="4" w:space="1" w:color="C4BC96"/>
          <w:left w:val="single" w:sz="4" w:space="4" w:color="C4BC96"/>
          <w:bottom w:val="single" w:sz="4" w:space="1" w:color="C4BC96"/>
          <w:right w:val="single" w:sz="4" w:space="4" w:color="C4BC96"/>
        </w:pBdr>
        <w:ind w:left="284" w:hanging="283"/>
        <w:rPr>
          <w:color w:val="auto"/>
          <w:lang w:val="hr-HR"/>
        </w:rPr>
      </w:pPr>
      <w:r>
        <w:rPr>
          <w:color w:val="auto"/>
          <w:lang w:val="hr-HR"/>
        </w:rPr>
        <w:t>godišnje količine prikupljenog reciklabilnog otpada</w:t>
      </w:r>
    </w:p>
    <w:p w:rsidR="00AF46BD" w:rsidRDefault="00AF46BD" w:rsidP="00D95C1D">
      <w:pPr>
        <w:pStyle w:val="ListParagraph2"/>
        <w:numPr>
          <w:ilvl w:val="0"/>
          <w:numId w:val="16"/>
        </w:numPr>
        <w:pBdr>
          <w:top w:val="single" w:sz="4" w:space="1" w:color="C4BC96"/>
          <w:left w:val="single" w:sz="4" w:space="4" w:color="C4BC96"/>
          <w:bottom w:val="single" w:sz="4" w:space="1" w:color="C4BC96"/>
          <w:right w:val="single" w:sz="4" w:space="4" w:color="C4BC96"/>
        </w:pBdr>
        <w:spacing w:after="240"/>
        <w:ind w:left="284" w:hanging="283"/>
        <w:rPr>
          <w:color w:val="auto"/>
          <w:lang w:val="hr-HR"/>
        </w:rPr>
      </w:pPr>
      <w:r>
        <w:rPr>
          <w:color w:val="auto"/>
          <w:lang w:val="hr-HR"/>
        </w:rPr>
        <w:t>analize sastava MKO kako bi se dobio podatak o udjelu biorazgradivog otpada u MKO</w:t>
      </w:r>
      <w:bookmarkEnd w:id="58"/>
    </w:p>
    <w:p w:rsidR="00AF46BD" w:rsidRDefault="00AF46BD" w:rsidP="00D95C1D">
      <w:pPr>
        <w:pStyle w:val="Heading2"/>
        <w:numPr>
          <w:ilvl w:val="2"/>
          <w:numId w:val="3"/>
        </w:numPr>
        <w:spacing w:before="360"/>
        <w:ind w:left="1225" w:hanging="505"/>
        <w:rPr>
          <w:lang w:val="hr-HR"/>
        </w:rPr>
      </w:pPr>
      <w:bookmarkStart w:id="59" w:name="_Toc511893972"/>
      <w:r>
        <w:rPr>
          <w:lang w:val="hr-HR"/>
        </w:rPr>
        <w:t>Plan sprječavanja nastanka otpada</w:t>
      </w:r>
      <w:bookmarkEnd w:id="59"/>
    </w:p>
    <w:p w:rsidR="00AF46BD" w:rsidRDefault="00AF46BD" w:rsidP="00AF265E">
      <w:pPr>
        <w:spacing w:after="0"/>
        <w:rPr>
          <w:color w:val="000000"/>
          <w:lang w:val="hr-HR"/>
        </w:rPr>
      </w:pPr>
      <w:r>
        <w:rPr>
          <w:color w:val="auto"/>
          <w:lang w:val="hr-HR"/>
        </w:rPr>
        <w:t>P</w:t>
      </w:r>
      <w:r>
        <w:rPr>
          <w:color w:val="000000"/>
          <w:lang w:val="hr-HR"/>
        </w:rPr>
        <w:t xml:space="preserve">rema ZOGO-u, sprječavanje nastanka otpada podrazumijeva mjere poduzete prije nego neka tvar, materijal ili proizvod postane otpad, u svrhu smanjenja količina otpada, uključujući ponovnu uporabu proizvoda i produljenje njihova životnog vijeka, smanjenje negativnih utjecaja nastalog otpada na okoliš i ljudsko zdravlje, te smanjenje sadržaja opasnih tvari u materijalima i proizvodima. </w:t>
      </w:r>
      <w:bookmarkStart w:id="60" w:name="_Hlk494974631"/>
      <w:r>
        <w:rPr>
          <w:color w:val="000000"/>
          <w:lang w:val="hr-HR"/>
        </w:rPr>
        <w:t xml:space="preserve">PGO-om RH za razdoblje 2017. - 2022. godine izrađen je i Plan sprječavanja nastanka otpada. Sprječavanjem nastanka otpada postiže se smanjenje količina i toksičnosti otpada prije nego bilo koji drugi postupak oporabe ili zbrinjavanja uopće postane opcija. </w:t>
      </w:r>
    </w:p>
    <w:p w:rsidR="00AF46BD" w:rsidRDefault="00AF46BD" w:rsidP="00AF265E">
      <w:pPr>
        <w:spacing w:after="0"/>
        <w:rPr>
          <w:color w:val="000000"/>
          <w:lang w:val="hr-HR"/>
        </w:rPr>
      </w:pPr>
      <w:r>
        <w:rPr>
          <w:color w:val="000000"/>
          <w:lang w:val="hr-HR"/>
        </w:rPr>
        <w:t>Sprječavanje nastanka otpada pridonosi ostvarenju sljedećih općih ciljeva gospodarenja otpadom:</w:t>
      </w:r>
    </w:p>
    <w:p w:rsidR="00AF46BD" w:rsidRDefault="00AF46BD" w:rsidP="00D95C1D">
      <w:pPr>
        <w:pStyle w:val="ListParagraph2"/>
        <w:numPr>
          <w:ilvl w:val="0"/>
          <w:numId w:val="17"/>
        </w:numPr>
        <w:pBdr>
          <w:top w:val="single" w:sz="4" w:space="1" w:color="C4BC96"/>
          <w:left w:val="single" w:sz="4" w:space="4" w:color="C4BC96"/>
          <w:bottom w:val="single" w:sz="4" w:space="1" w:color="C4BC96"/>
          <w:right w:val="single" w:sz="4" w:space="4" w:color="C4BC96"/>
        </w:pBdr>
        <w:ind w:left="284" w:hanging="283"/>
        <w:rPr>
          <w:color w:val="000000"/>
          <w:lang w:val="hr-HR"/>
        </w:rPr>
      </w:pPr>
      <w:r>
        <w:rPr>
          <w:color w:val="000000"/>
          <w:lang w:val="hr-HR"/>
        </w:rPr>
        <w:t>odvajanje gospodarskog rasta od porasta količina nastalog otpada</w:t>
      </w:r>
    </w:p>
    <w:p w:rsidR="00AF46BD" w:rsidRDefault="00AF46BD" w:rsidP="00D95C1D">
      <w:pPr>
        <w:pStyle w:val="ListParagraph2"/>
        <w:numPr>
          <w:ilvl w:val="0"/>
          <w:numId w:val="17"/>
        </w:numPr>
        <w:pBdr>
          <w:top w:val="single" w:sz="4" w:space="1" w:color="C4BC96"/>
          <w:left w:val="single" w:sz="4" w:space="4" w:color="C4BC96"/>
          <w:bottom w:val="single" w:sz="4" w:space="1" w:color="C4BC96"/>
          <w:right w:val="single" w:sz="4" w:space="4" w:color="C4BC96"/>
        </w:pBdr>
        <w:ind w:left="284" w:hanging="283"/>
        <w:rPr>
          <w:color w:val="000000"/>
          <w:lang w:val="hr-HR"/>
        </w:rPr>
      </w:pPr>
      <w:r>
        <w:rPr>
          <w:color w:val="000000"/>
          <w:lang w:val="hr-HR"/>
        </w:rPr>
        <w:t>očuvanje prirodnih resursa</w:t>
      </w:r>
    </w:p>
    <w:p w:rsidR="00AF46BD" w:rsidRDefault="00AF46BD" w:rsidP="00D95C1D">
      <w:pPr>
        <w:pStyle w:val="ListParagraph2"/>
        <w:numPr>
          <w:ilvl w:val="0"/>
          <w:numId w:val="17"/>
        </w:numPr>
        <w:pBdr>
          <w:top w:val="single" w:sz="4" w:space="1" w:color="C4BC96"/>
          <w:left w:val="single" w:sz="4" w:space="4" w:color="C4BC96"/>
          <w:bottom w:val="single" w:sz="4" w:space="1" w:color="C4BC96"/>
          <w:right w:val="single" w:sz="4" w:space="4" w:color="C4BC96"/>
        </w:pBdr>
        <w:ind w:left="284" w:hanging="283"/>
        <w:rPr>
          <w:color w:val="000000"/>
          <w:lang w:val="hr-HR"/>
        </w:rPr>
      </w:pPr>
      <w:r>
        <w:rPr>
          <w:color w:val="000000"/>
          <w:lang w:val="hr-HR"/>
        </w:rPr>
        <w:t>smanjenje ukupne mase otpada koja se odlaže na odlagališta</w:t>
      </w:r>
    </w:p>
    <w:p w:rsidR="00AF46BD" w:rsidRDefault="00AF46BD" w:rsidP="00D95C1D">
      <w:pPr>
        <w:pStyle w:val="ListParagraph2"/>
        <w:numPr>
          <w:ilvl w:val="0"/>
          <w:numId w:val="17"/>
        </w:numPr>
        <w:pBdr>
          <w:top w:val="single" w:sz="4" w:space="1" w:color="C4BC96"/>
          <w:left w:val="single" w:sz="4" w:space="4" w:color="C4BC96"/>
          <w:bottom w:val="single" w:sz="4" w:space="1" w:color="C4BC96"/>
          <w:right w:val="single" w:sz="4" w:space="4" w:color="C4BC96"/>
        </w:pBdr>
        <w:ind w:left="284" w:hanging="283"/>
        <w:rPr>
          <w:color w:val="000000"/>
          <w:lang w:val="hr-HR"/>
        </w:rPr>
      </w:pPr>
      <w:r>
        <w:rPr>
          <w:color w:val="000000"/>
          <w:lang w:val="hr-HR"/>
        </w:rPr>
        <w:t>smanjenje emisija onečišćujućih tvari u okoliš</w:t>
      </w:r>
    </w:p>
    <w:p w:rsidR="00AF46BD" w:rsidRDefault="00AF46BD" w:rsidP="00D95C1D">
      <w:pPr>
        <w:pStyle w:val="ListParagraph2"/>
        <w:numPr>
          <w:ilvl w:val="0"/>
          <w:numId w:val="17"/>
        </w:numPr>
        <w:pBdr>
          <w:top w:val="single" w:sz="4" w:space="1" w:color="C4BC96"/>
          <w:left w:val="single" w:sz="4" w:space="4" w:color="C4BC96"/>
          <w:bottom w:val="single" w:sz="4" w:space="1" w:color="C4BC96"/>
          <w:right w:val="single" w:sz="4" w:space="4" w:color="C4BC96"/>
        </w:pBdr>
        <w:ind w:left="284" w:hanging="283"/>
        <w:rPr>
          <w:color w:val="000000"/>
          <w:lang w:val="hr-HR"/>
        </w:rPr>
      </w:pPr>
      <w:r>
        <w:rPr>
          <w:color w:val="000000"/>
          <w:lang w:val="hr-HR"/>
        </w:rPr>
        <w:t>smanjenje opasnosti za zdravlje ljudi i okoliš</w:t>
      </w:r>
    </w:p>
    <w:p w:rsidR="00AF46BD" w:rsidRDefault="00AF46BD" w:rsidP="00D558C5">
      <w:pPr>
        <w:spacing w:before="240" w:after="60"/>
        <w:rPr>
          <w:color w:val="auto"/>
          <w:lang w:val="hr-HR"/>
        </w:rPr>
      </w:pPr>
      <w:r>
        <w:rPr>
          <w:color w:val="auto"/>
          <w:lang w:val="hr-HR"/>
        </w:rPr>
        <w:t>U cilju sprječavanja nastanka otpada potiče se:</w:t>
      </w:r>
    </w:p>
    <w:p w:rsidR="00AF46BD" w:rsidRDefault="00AF46BD" w:rsidP="00D95C1D">
      <w:pPr>
        <w:pStyle w:val="ListParagraph2"/>
        <w:numPr>
          <w:ilvl w:val="0"/>
          <w:numId w:val="18"/>
        </w:numPr>
        <w:pBdr>
          <w:top w:val="single" w:sz="4" w:space="1" w:color="948A54"/>
          <w:left w:val="single" w:sz="4" w:space="4" w:color="948A54"/>
          <w:bottom w:val="single" w:sz="4" w:space="1" w:color="948A54"/>
          <w:right w:val="single" w:sz="4" w:space="4" w:color="948A54"/>
        </w:pBdr>
        <w:spacing w:after="0"/>
        <w:ind w:left="284" w:hanging="283"/>
        <w:rPr>
          <w:color w:val="auto"/>
          <w:lang w:val="hr-HR"/>
        </w:rPr>
      </w:pPr>
      <w:r>
        <w:rPr>
          <w:color w:val="auto"/>
          <w:lang w:val="hr-HR"/>
        </w:rPr>
        <w:t>međusobna suradnja, informiranje i razmjena znanja o sprječavanju nastanka otpada</w:t>
      </w:r>
    </w:p>
    <w:p w:rsidR="00AF46BD" w:rsidRDefault="00AF46BD" w:rsidP="00D95C1D">
      <w:pPr>
        <w:pStyle w:val="ListParagraph2"/>
        <w:numPr>
          <w:ilvl w:val="0"/>
          <w:numId w:val="18"/>
        </w:numPr>
        <w:pBdr>
          <w:top w:val="single" w:sz="4" w:space="1" w:color="948A54"/>
          <w:left w:val="single" w:sz="4" w:space="4" w:color="948A54"/>
          <w:bottom w:val="single" w:sz="4" w:space="1" w:color="948A54"/>
          <w:right w:val="single" w:sz="4" w:space="4" w:color="948A54"/>
        </w:pBdr>
        <w:spacing w:after="0"/>
        <w:ind w:left="284" w:hanging="283"/>
        <w:rPr>
          <w:color w:val="auto"/>
          <w:lang w:val="hr-HR"/>
        </w:rPr>
      </w:pPr>
      <w:r>
        <w:rPr>
          <w:color w:val="auto"/>
          <w:lang w:val="hr-HR"/>
        </w:rPr>
        <w:t>organiziranje tjedna sprječavanja nastanka otpada</w:t>
      </w:r>
    </w:p>
    <w:p w:rsidR="00AF46BD" w:rsidRDefault="00AF46BD" w:rsidP="00D95C1D">
      <w:pPr>
        <w:pStyle w:val="ListParagraph2"/>
        <w:numPr>
          <w:ilvl w:val="0"/>
          <w:numId w:val="18"/>
        </w:numPr>
        <w:pBdr>
          <w:top w:val="single" w:sz="4" w:space="1" w:color="948A54"/>
          <w:left w:val="single" w:sz="4" w:space="4" w:color="948A54"/>
          <w:bottom w:val="single" w:sz="4" w:space="1" w:color="948A54"/>
          <w:right w:val="single" w:sz="4" w:space="4" w:color="948A54"/>
        </w:pBdr>
        <w:spacing w:after="0"/>
        <w:ind w:left="284" w:hanging="283"/>
        <w:rPr>
          <w:color w:val="auto"/>
          <w:lang w:val="hr-HR"/>
        </w:rPr>
      </w:pPr>
      <w:r>
        <w:rPr>
          <w:color w:val="auto"/>
          <w:lang w:val="hr-HR"/>
        </w:rPr>
        <w:t>promoviranje Eko oznaka</w:t>
      </w:r>
    </w:p>
    <w:p w:rsidR="00AF46BD" w:rsidRDefault="00AF46BD" w:rsidP="00D95C1D">
      <w:pPr>
        <w:pStyle w:val="ListParagraph2"/>
        <w:numPr>
          <w:ilvl w:val="0"/>
          <w:numId w:val="18"/>
        </w:numPr>
        <w:pBdr>
          <w:top w:val="single" w:sz="4" w:space="1" w:color="948A54"/>
          <w:left w:val="single" w:sz="4" w:space="4" w:color="948A54"/>
          <w:bottom w:val="single" w:sz="4" w:space="1" w:color="948A54"/>
          <w:right w:val="single" w:sz="4" w:space="4" w:color="948A54"/>
        </w:pBdr>
        <w:ind w:left="284" w:hanging="283"/>
        <w:rPr>
          <w:color w:val="auto"/>
          <w:lang w:val="hr-HR"/>
        </w:rPr>
      </w:pPr>
      <w:r>
        <w:rPr>
          <w:color w:val="auto"/>
          <w:lang w:val="hr-HR"/>
        </w:rPr>
        <w:t>educiranje stanovnika i posebno gospodarskih subjekata na temu sprječavanja nastanka otpada od hrane</w:t>
      </w:r>
    </w:p>
    <w:p w:rsidR="00AF46BD" w:rsidRDefault="00AF46BD" w:rsidP="00D95C1D">
      <w:pPr>
        <w:pStyle w:val="ListParagraph2"/>
        <w:numPr>
          <w:ilvl w:val="0"/>
          <w:numId w:val="18"/>
        </w:numPr>
        <w:pBdr>
          <w:top w:val="single" w:sz="4" w:space="1" w:color="948A54"/>
          <w:left w:val="single" w:sz="4" w:space="4" w:color="948A54"/>
          <w:bottom w:val="single" w:sz="4" w:space="1" w:color="948A54"/>
          <w:right w:val="single" w:sz="4" w:space="4" w:color="948A54"/>
        </w:pBdr>
        <w:ind w:left="284" w:hanging="283"/>
        <w:rPr>
          <w:color w:val="auto"/>
          <w:lang w:val="hr-HR"/>
        </w:rPr>
      </w:pPr>
      <w:r>
        <w:rPr>
          <w:color w:val="auto"/>
          <w:lang w:val="hr-HR"/>
        </w:rPr>
        <w:t>sudjelovanje u projektima za unaprjeđenje sustava sakupljanja i obrade podataka o otpadu od hrane koji se provode</w:t>
      </w:r>
      <w:r>
        <w:rPr>
          <w:color w:val="auto"/>
        </w:rPr>
        <w:t xml:space="preserve"> </w:t>
      </w:r>
      <w:r>
        <w:rPr>
          <w:color w:val="auto"/>
          <w:lang w:val="hr-HR"/>
        </w:rPr>
        <w:t xml:space="preserve">od strane HAOP-a </w:t>
      </w:r>
    </w:p>
    <w:p w:rsidR="00AF46BD" w:rsidRDefault="00AF46BD" w:rsidP="00D95C1D">
      <w:pPr>
        <w:pStyle w:val="ListParagraph2"/>
        <w:numPr>
          <w:ilvl w:val="0"/>
          <w:numId w:val="18"/>
        </w:numPr>
        <w:pBdr>
          <w:top w:val="single" w:sz="4" w:space="1" w:color="948A54"/>
          <w:left w:val="single" w:sz="4" w:space="4" w:color="948A54"/>
          <w:bottom w:val="single" w:sz="4" w:space="1" w:color="948A54"/>
          <w:right w:val="single" w:sz="4" w:space="4" w:color="948A54"/>
        </w:pBdr>
        <w:ind w:left="284" w:hanging="283"/>
        <w:rPr>
          <w:color w:val="auto"/>
          <w:lang w:val="hr-HR"/>
        </w:rPr>
      </w:pPr>
      <w:r>
        <w:rPr>
          <w:color w:val="auto"/>
          <w:lang w:val="hr-HR"/>
        </w:rPr>
        <w:t>promoviranje i poticanje sustava doniranja hrane</w:t>
      </w:r>
    </w:p>
    <w:p w:rsidR="00AF46BD" w:rsidRDefault="00AF46BD" w:rsidP="00D558C5">
      <w:pPr>
        <w:spacing w:before="240" w:after="60"/>
        <w:rPr>
          <w:color w:val="auto"/>
          <w:lang w:val="hr-HR"/>
        </w:rPr>
      </w:pPr>
      <w:r>
        <w:rPr>
          <w:color w:val="auto"/>
          <w:lang w:val="hr-HR"/>
        </w:rPr>
        <w:t>U građevinarstvu je potrebno:</w:t>
      </w:r>
    </w:p>
    <w:p w:rsidR="00AF46BD" w:rsidRDefault="00AF46BD" w:rsidP="00D95C1D">
      <w:pPr>
        <w:pStyle w:val="ListParagraph2"/>
        <w:numPr>
          <w:ilvl w:val="0"/>
          <w:numId w:val="19"/>
        </w:numPr>
        <w:pBdr>
          <w:top w:val="single" w:sz="4" w:space="1" w:color="C4BC96"/>
          <w:left w:val="single" w:sz="4" w:space="4" w:color="C4BC96"/>
          <w:bottom w:val="single" w:sz="4" w:space="1" w:color="C4BC96"/>
          <w:right w:val="single" w:sz="4" w:space="4" w:color="C4BC96"/>
        </w:pBdr>
        <w:spacing w:after="0"/>
        <w:ind w:left="284" w:hanging="283"/>
        <w:rPr>
          <w:color w:val="auto"/>
          <w:lang w:val="hr-HR"/>
        </w:rPr>
      </w:pPr>
      <w:r>
        <w:rPr>
          <w:color w:val="auto"/>
          <w:lang w:val="hr-HR"/>
        </w:rPr>
        <w:t>uključiti se u projekte razmjena znanja o zelenoj i održivoj gradnji</w:t>
      </w:r>
    </w:p>
    <w:p w:rsidR="00AF46BD" w:rsidRDefault="00AF46BD" w:rsidP="00D95C1D">
      <w:pPr>
        <w:pStyle w:val="ListParagraph2"/>
        <w:numPr>
          <w:ilvl w:val="0"/>
          <w:numId w:val="19"/>
        </w:numPr>
        <w:pBdr>
          <w:top w:val="single" w:sz="4" w:space="1" w:color="C4BC96"/>
          <w:left w:val="single" w:sz="4" w:space="4" w:color="C4BC96"/>
          <w:bottom w:val="single" w:sz="4" w:space="1" w:color="C4BC96"/>
          <w:right w:val="single" w:sz="4" w:space="4" w:color="C4BC96"/>
        </w:pBdr>
        <w:ind w:left="284" w:hanging="283"/>
        <w:rPr>
          <w:color w:val="auto"/>
          <w:lang w:val="hr-HR"/>
        </w:rPr>
      </w:pPr>
      <w:r>
        <w:rPr>
          <w:color w:val="auto"/>
          <w:lang w:val="hr-HR"/>
        </w:rPr>
        <w:t>uključiti se u projekte uspostave sustava naknada za ponovno korištenje materijala od rušenja</w:t>
      </w:r>
    </w:p>
    <w:p w:rsidR="00AF46BD" w:rsidRDefault="00AF46BD" w:rsidP="00D95C1D">
      <w:pPr>
        <w:pStyle w:val="ListParagraph2"/>
        <w:numPr>
          <w:ilvl w:val="0"/>
          <w:numId w:val="19"/>
        </w:numPr>
        <w:pBdr>
          <w:top w:val="single" w:sz="4" w:space="1" w:color="C4BC96"/>
          <w:left w:val="single" w:sz="4" w:space="4" w:color="C4BC96"/>
          <w:bottom w:val="single" w:sz="4" w:space="1" w:color="C4BC96"/>
          <w:right w:val="single" w:sz="4" w:space="4" w:color="C4BC96"/>
        </w:pBdr>
        <w:ind w:left="284" w:hanging="283"/>
        <w:rPr>
          <w:color w:val="auto"/>
          <w:lang w:val="hr-HR"/>
        </w:rPr>
      </w:pPr>
      <w:r>
        <w:rPr>
          <w:color w:val="auto"/>
          <w:lang w:val="hr-HR"/>
        </w:rPr>
        <w:t>uključivanja građevnog otpada u burzu otpada</w:t>
      </w:r>
    </w:p>
    <w:p w:rsidR="00AF46BD" w:rsidRDefault="00AF46BD" w:rsidP="00D558C5">
      <w:pPr>
        <w:spacing w:before="240" w:after="60"/>
        <w:rPr>
          <w:color w:val="auto"/>
          <w:lang w:val="hr-HR"/>
        </w:rPr>
      </w:pPr>
      <w:r>
        <w:rPr>
          <w:color w:val="auto"/>
          <w:lang w:val="hr-HR"/>
        </w:rPr>
        <w:t>Općina će sudjelovati u uspostavi i koordinaciji mreže ponovne uporabe i u provedbi projekata ponovne uporabe i uspostavi centara ponovne uporabe, a čije smjernice za ponovnu uporabu objavljuje nadležno Ministarstvo.</w:t>
      </w:r>
      <w:bookmarkEnd w:id="60"/>
    </w:p>
    <w:p w:rsidR="00AF46BD" w:rsidRDefault="00AF46BD" w:rsidP="00D95C1D">
      <w:pPr>
        <w:pStyle w:val="Heading2"/>
        <w:numPr>
          <w:ilvl w:val="2"/>
          <w:numId w:val="3"/>
        </w:numPr>
        <w:spacing w:before="240"/>
        <w:ind w:left="1225" w:hanging="505"/>
        <w:rPr>
          <w:u w:val="single"/>
          <w:lang w:val="hr-HR"/>
        </w:rPr>
      </w:pPr>
      <w:bookmarkStart w:id="61" w:name="_Toc511893973"/>
      <w:r>
        <w:rPr>
          <w:u w:val="single"/>
          <w:lang w:val="hr-HR"/>
        </w:rPr>
        <w:t>Mjere za ostvarenje cilja sprječavanja nastanka otpada</w:t>
      </w:r>
      <w:bookmarkEnd w:id="61"/>
    </w:p>
    <w:p w:rsidR="00AF46BD" w:rsidRPr="004C6D0F" w:rsidRDefault="00AF46BD" w:rsidP="004C6D0F">
      <w:pPr>
        <w:rPr>
          <w:lang w:val="hr-HR"/>
        </w:rPr>
      </w:pPr>
      <w:r>
        <w:rPr>
          <w:color w:val="000000"/>
          <w:lang w:val="hr-HR"/>
        </w:rPr>
        <w:t>Predložene mjere za sprječavanje nastanka otpada dane su u PGO RH. Mjere primjenjive za Općinu prikazane su tablicom u nastavku.</w:t>
      </w:r>
    </w:p>
    <w:p w:rsidR="00AF46BD" w:rsidRDefault="00AF46BD" w:rsidP="000947AF">
      <w:pPr>
        <w:pStyle w:val="Caption"/>
        <w:keepNext/>
        <w:spacing w:after="60"/>
        <w:rPr>
          <w:lang w:val="hr-HR"/>
        </w:rPr>
      </w:pPr>
      <w:r>
        <w:rPr>
          <w:lang w:val="hr-HR"/>
        </w:rPr>
        <w:t xml:space="preserve">Tablica </w:t>
      </w:r>
      <w:r>
        <w:rPr>
          <w:lang w:val="hr-HR"/>
        </w:rPr>
        <w:fldChar w:fldCharType="begin"/>
      </w:r>
      <w:r>
        <w:rPr>
          <w:lang w:val="hr-HR"/>
        </w:rPr>
        <w:instrText xml:space="preserve"> SEQ Tablica \* ARABIC </w:instrText>
      </w:r>
      <w:r>
        <w:rPr>
          <w:lang w:val="hr-HR"/>
        </w:rPr>
        <w:fldChar w:fldCharType="separate"/>
      </w:r>
      <w:r>
        <w:rPr>
          <w:noProof/>
          <w:lang w:val="hr-HR"/>
        </w:rPr>
        <w:t>24</w:t>
      </w:r>
      <w:r>
        <w:rPr>
          <w:lang w:val="hr-HR"/>
        </w:rPr>
        <w:fldChar w:fldCharType="end"/>
      </w:r>
      <w:r>
        <w:rPr>
          <w:lang w:val="hr-HR"/>
        </w:rPr>
        <w:t>. Mjere za sprječavanje nastanka otpada prema PGO RH</w:t>
      </w:r>
    </w:p>
    <w:tbl>
      <w:tblPr>
        <w:tblW w:w="9024" w:type="dxa"/>
        <w:jc w:val="center"/>
        <w:tblLayout w:type="fixed"/>
        <w:tblLook w:val="00A0"/>
      </w:tblPr>
      <w:tblGrid>
        <w:gridCol w:w="567"/>
        <w:gridCol w:w="2547"/>
        <w:gridCol w:w="5910"/>
      </w:tblGrid>
      <w:tr w:rsidR="00AF46BD" w:rsidTr="0061764A">
        <w:trPr>
          <w:trHeight w:val="624"/>
          <w:jc w:val="center"/>
        </w:trPr>
        <w:tc>
          <w:tcPr>
            <w:tcW w:w="567" w:type="dxa"/>
            <w:tcBorders>
              <w:right w:val="single" w:sz="4" w:space="0" w:color="FFFFFF"/>
            </w:tcBorders>
            <w:shd w:val="clear" w:color="auto" w:fill="4F6228"/>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b/>
                <w:bCs/>
                <w:color w:val="FFFFFF"/>
              </w:rPr>
            </w:pPr>
            <w:r w:rsidRPr="0061764A">
              <w:rPr>
                <w:rFonts w:ascii="TimesNewRomanPSMT" w:hAnsi="TimesNewRomanPSMT"/>
                <w:b/>
                <w:bCs/>
                <w:color w:val="FFFFFF"/>
              </w:rPr>
              <w:t>Rd. br.</w:t>
            </w:r>
          </w:p>
        </w:tc>
        <w:tc>
          <w:tcPr>
            <w:tcW w:w="2547" w:type="dxa"/>
            <w:tcBorders>
              <w:left w:val="single" w:sz="4" w:space="0" w:color="FFFFFF"/>
              <w:right w:val="single" w:sz="4" w:space="0" w:color="FFFFFF"/>
            </w:tcBorders>
            <w:shd w:val="clear" w:color="auto" w:fill="4F6228"/>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b/>
                <w:bCs/>
                <w:color w:val="FFFFFF"/>
              </w:rPr>
            </w:pPr>
            <w:r w:rsidRPr="0061764A">
              <w:rPr>
                <w:rFonts w:ascii="TimesNewRomanPSMT" w:hAnsi="TimesNewRomanPSMT"/>
                <w:b/>
                <w:bCs/>
                <w:color w:val="FFFFFF"/>
              </w:rPr>
              <w:t>Mjera</w:t>
            </w:r>
          </w:p>
        </w:tc>
        <w:tc>
          <w:tcPr>
            <w:tcW w:w="5910" w:type="dxa"/>
            <w:tcBorders>
              <w:left w:val="single" w:sz="4" w:space="0" w:color="FFFFFF"/>
            </w:tcBorders>
            <w:shd w:val="clear" w:color="auto" w:fill="4F6228"/>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b/>
                <w:bCs/>
                <w:color w:val="FFFFFF"/>
              </w:rPr>
            </w:pPr>
            <w:r w:rsidRPr="0061764A">
              <w:rPr>
                <w:rFonts w:ascii="TimesNewRomanPSMT" w:hAnsi="TimesNewRomanPSMT"/>
                <w:b/>
                <w:bCs/>
                <w:color w:val="FFFFFF"/>
              </w:rPr>
              <w:t>Opis</w:t>
            </w:r>
          </w:p>
        </w:tc>
      </w:tr>
      <w:tr w:rsidR="00AF46BD" w:rsidTr="0061764A">
        <w:trPr>
          <w:trHeight w:val="1198"/>
          <w:jc w:val="center"/>
        </w:trPr>
        <w:tc>
          <w:tcPr>
            <w:tcW w:w="567" w:type="dxa"/>
            <w:tcBorders>
              <w:bottom w:val="single" w:sz="4" w:space="0" w:color="EAF1DD"/>
              <w:right w:val="single" w:sz="4" w:space="0" w:color="FFFFFF"/>
            </w:tcBorders>
            <w:shd w:val="clear" w:color="auto" w:fill="EAF1DD"/>
            <w:vAlign w:val="center"/>
          </w:tcPr>
          <w:p w:rsidR="00AF46BD" w:rsidRPr="0061764A" w:rsidRDefault="00AF46BD" w:rsidP="0061764A">
            <w:pPr>
              <w:pStyle w:val="BEZINDENTACIJE"/>
              <w:spacing w:line="240" w:lineRule="auto"/>
              <w:jc w:val="center"/>
              <w:rPr>
                <w:rFonts w:ascii="TimesNewRomanPSMT" w:hAnsi="TimesNewRomanPSMT"/>
                <w:b/>
                <w:bCs/>
                <w:color w:val="000000"/>
              </w:rPr>
            </w:pPr>
            <w:r w:rsidRPr="0061764A">
              <w:rPr>
                <w:rFonts w:ascii="TimesNewRomanPSMT" w:hAnsi="TimesNewRomanPSMT"/>
                <w:b/>
                <w:bCs/>
                <w:color w:val="000000"/>
              </w:rPr>
              <w:t>1.</w:t>
            </w:r>
          </w:p>
        </w:tc>
        <w:tc>
          <w:tcPr>
            <w:tcW w:w="2547" w:type="dxa"/>
            <w:tcBorders>
              <w:left w:val="single" w:sz="4" w:space="0" w:color="FFFFFF"/>
              <w:bottom w:val="single" w:sz="4" w:space="0" w:color="EAF1DD"/>
              <w:right w:val="single" w:sz="4" w:space="0" w:color="FFFFFF"/>
            </w:tcBorders>
            <w:shd w:val="clear" w:color="auto" w:fill="EAF1DD"/>
            <w:vAlign w:val="center"/>
          </w:tcPr>
          <w:p w:rsidR="00AF46BD" w:rsidRPr="0061764A" w:rsidRDefault="00AF46BD" w:rsidP="0061764A">
            <w:pPr>
              <w:pStyle w:val="BEZINDENTACIJE"/>
              <w:spacing w:line="240" w:lineRule="auto"/>
              <w:jc w:val="left"/>
              <w:rPr>
                <w:rFonts w:ascii="TimesNewRomanPSMT" w:hAnsi="TimesNewRomanPSMT"/>
                <w:color w:val="000000"/>
              </w:rPr>
            </w:pPr>
            <w:r w:rsidRPr="0061764A">
              <w:rPr>
                <w:rFonts w:ascii="TimesNewRomanPSMT" w:hAnsi="TimesNewRomanPSMT"/>
                <w:color w:val="000000"/>
              </w:rPr>
              <w:t>Poticanje ponovnog korištenja</w:t>
            </w:r>
          </w:p>
          <w:p w:rsidR="00AF46BD" w:rsidRPr="0061764A" w:rsidRDefault="00AF46BD" w:rsidP="0061764A">
            <w:pPr>
              <w:pStyle w:val="BEZINDENTACIJE"/>
              <w:spacing w:line="240" w:lineRule="auto"/>
              <w:jc w:val="left"/>
              <w:rPr>
                <w:rFonts w:ascii="TimesNewRomanPSMT" w:hAnsi="TimesNewRomanPSMT"/>
                <w:color w:val="000000"/>
              </w:rPr>
            </w:pPr>
            <w:r w:rsidRPr="0061764A">
              <w:rPr>
                <w:rFonts w:ascii="TimesNewRomanPSMT" w:hAnsi="TimesNewRomanPSMT"/>
                <w:color w:val="000000"/>
              </w:rPr>
              <w:t>materijala od rušenja</w:t>
            </w:r>
          </w:p>
        </w:tc>
        <w:tc>
          <w:tcPr>
            <w:tcW w:w="5910" w:type="dxa"/>
            <w:tcBorders>
              <w:left w:val="single" w:sz="4" w:space="0" w:color="FFFFFF"/>
              <w:bottom w:val="single" w:sz="4" w:space="0" w:color="EAF1DD"/>
            </w:tcBorders>
            <w:shd w:val="clear" w:color="auto" w:fill="EAF1DD"/>
            <w:vAlign w:val="center"/>
          </w:tcPr>
          <w:p w:rsidR="00AF46BD" w:rsidRPr="0061764A" w:rsidRDefault="00AF46BD" w:rsidP="0061764A">
            <w:pPr>
              <w:pStyle w:val="BEZINDENTACIJE"/>
              <w:spacing w:line="240" w:lineRule="auto"/>
              <w:rPr>
                <w:rFonts w:ascii="TimesNewRomanPSMT" w:hAnsi="TimesNewRomanPSMT"/>
                <w:color w:val="000000"/>
              </w:rPr>
            </w:pPr>
            <w:r w:rsidRPr="0061764A">
              <w:rPr>
                <w:rFonts w:ascii="TimesNewRomanPSMT" w:hAnsi="TimesNewRomanPSMT"/>
                <w:color w:val="000000"/>
              </w:rPr>
              <w:t>Ova mjera uključuje sprječavanje nastanka građevnog otpada:</w:t>
            </w:r>
          </w:p>
          <w:p w:rsidR="00AF46BD" w:rsidRPr="0061764A" w:rsidRDefault="00AF46BD" w:rsidP="0061764A">
            <w:pPr>
              <w:pStyle w:val="BEZINDENTACIJE"/>
              <w:spacing w:line="240" w:lineRule="auto"/>
              <w:rPr>
                <w:rFonts w:ascii="TimesNewRomanPSMT" w:hAnsi="TimesNewRomanPSMT"/>
                <w:color w:val="000000"/>
              </w:rPr>
            </w:pPr>
            <w:r w:rsidRPr="0061764A">
              <w:rPr>
                <w:rFonts w:ascii="TimesNewRomanPSMT" w:hAnsi="TimesNewRomanPSMT"/>
                <w:color w:val="000000"/>
              </w:rPr>
              <w:t>- uvođenje poticajne naknade za ponovno korištenje materijala od rušenja,</w:t>
            </w:r>
          </w:p>
          <w:p w:rsidR="00AF46BD" w:rsidRPr="0061764A" w:rsidRDefault="00AF46BD" w:rsidP="0061764A">
            <w:pPr>
              <w:pStyle w:val="BEZINDENTACIJE"/>
              <w:spacing w:line="240" w:lineRule="auto"/>
              <w:rPr>
                <w:rFonts w:ascii="TimesNewRomanPSMT" w:hAnsi="TimesNewRomanPSMT"/>
                <w:color w:val="000000"/>
              </w:rPr>
            </w:pPr>
            <w:r w:rsidRPr="0061764A">
              <w:rPr>
                <w:rFonts w:ascii="TimesNewRomanPSMT" w:hAnsi="TimesNewRomanPSMT"/>
                <w:color w:val="000000"/>
              </w:rPr>
              <w:t>- definiranje uvjeta koje mora zadovoljiti materijal od rušenja.</w:t>
            </w:r>
          </w:p>
        </w:tc>
      </w:tr>
      <w:tr w:rsidR="00AF46BD" w:rsidTr="0061764A">
        <w:trPr>
          <w:trHeight w:val="1684"/>
          <w:jc w:val="center"/>
        </w:trPr>
        <w:tc>
          <w:tcPr>
            <w:tcW w:w="567" w:type="dxa"/>
            <w:tcBorders>
              <w:top w:val="single" w:sz="4" w:space="0" w:color="EAF1DD"/>
              <w:bottom w:val="single" w:sz="4" w:space="0" w:color="EAF1DD"/>
              <w:right w:val="single" w:sz="4" w:space="0" w:color="EAF1DD"/>
            </w:tcBorders>
            <w:vAlign w:val="center"/>
          </w:tcPr>
          <w:p w:rsidR="00AF46BD" w:rsidRPr="0061764A" w:rsidRDefault="00AF46BD" w:rsidP="0061764A">
            <w:pPr>
              <w:pStyle w:val="BEZINDENTACIJE"/>
              <w:spacing w:line="240" w:lineRule="auto"/>
              <w:jc w:val="center"/>
              <w:rPr>
                <w:rFonts w:ascii="TimesNewRomanPSMT" w:hAnsi="TimesNewRomanPSMT"/>
                <w:b/>
                <w:bCs/>
                <w:color w:val="000000"/>
              </w:rPr>
            </w:pPr>
            <w:r w:rsidRPr="0061764A">
              <w:rPr>
                <w:rFonts w:ascii="TimesNewRomanPSMT" w:hAnsi="TimesNewRomanPSMT"/>
                <w:b/>
                <w:bCs/>
                <w:color w:val="000000"/>
              </w:rPr>
              <w:t>2.</w:t>
            </w:r>
          </w:p>
        </w:tc>
        <w:tc>
          <w:tcPr>
            <w:tcW w:w="2547" w:type="dxa"/>
            <w:tcBorders>
              <w:top w:val="single" w:sz="4" w:space="0" w:color="EAF1DD"/>
              <w:left w:val="single" w:sz="4" w:space="0" w:color="EAF1DD"/>
              <w:bottom w:val="single" w:sz="4" w:space="0" w:color="EAF1DD"/>
              <w:right w:val="single" w:sz="4" w:space="0" w:color="EAF1DD"/>
            </w:tcBorders>
            <w:vAlign w:val="center"/>
          </w:tcPr>
          <w:p w:rsidR="00AF46BD" w:rsidRPr="0061764A" w:rsidRDefault="00AF46BD" w:rsidP="0061764A">
            <w:pPr>
              <w:pStyle w:val="BEZINDENTACIJE"/>
              <w:spacing w:before="120" w:after="120" w:line="240" w:lineRule="auto"/>
              <w:jc w:val="left"/>
              <w:rPr>
                <w:rFonts w:ascii="TimesNewRomanPSMT" w:hAnsi="TimesNewRomanPSMT"/>
                <w:color w:val="000000"/>
              </w:rPr>
            </w:pPr>
            <w:r w:rsidRPr="0061764A">
              <w:rPr>
                <w:rFonts w:ascii="TimesNewRomanPSMT" w:hAnsi="TimesNewRomanPSMT"/>
                <w:color w:val="000000"/>
              </w:rPr>
              <w:t>Organizacija informativno-edukativnih kampanja na temu sprječavanja nastanka otpada od hrane</w:t>
            </w:r>
          </w:p>
        </w:tc>
        <w:tc>
          <w:tcPr>
            <w:tcW w:w="5910" w:type="dxa"/>
            <w:tcBorders>
              <w:top w:val="single" w:sz="4" w:space="0" w:color="EAF1DD"/>
              <w:left w:val="single" w:sz="4" w:space="0" w:color="EAF1DD"/>
              <w:bottom w:val="single" w:sz="4" w:space="0" w:color="EAF1DD"/>
            </w:tcBorders>
            <w:vAlign w:val="center"/>
          </w:tcPr>
          <w:p w:rsidR="00AF46BD" w:rsidRPr="0061764A" w:rsidRDefault="00AF46BD" w:rsidP="0061764A">
            <w:pPr>
              <w:pStyle w:val="BEZINDENTACIJE"/>
              <w:spacing w:line="240" w:lineRule="auto"/>
              <w:rPr>
                <w:rFonts w:ascii="TimesNewRomanPSMT" w:hAnsi="TimesNewRomanPSMT"/>
                <w:color w:val="000000"/>
              </w:rPr>
            </w:pPr>
            <w:r w:rsidRPr="0061764A">
              <w:rPr>
                <w:rFonts w:ascii="TimesNewRomanPSMT" w:hAnsi="TimesNewRomanPSMT"/>
                <w:color w:val="000000"/>
              </w:rPr>
              <w:t>Ova mjera uključuje sprječavanje nastanka biootpada:</w:t>
            </w:r>
          </w:p>
          <w:p w:rsidR="00AF46BD" w:rsidRPr="0061764A" w:rsidRDefault="00AF46BD" w:rsidP="0061764A">
            <w:pPr>
              <w:pStyle w:val="BEZINDENTACIJE"/>
              <w:spacing w:line="240" w:lineRule="auto"/>
              <w:rPr>
                <w:rFonts w:ascii="TimesNewRomanPSMT" w:hAnsi="TimesNewRomanPSMT"/>
                <w:color w:val="000000"/>
              </w:rPr>
            </w:pPr>
            <w:r w:rsidRPr="0061764A">
              <w:rPr>
                <w:rFonts w:ascii="TimesNewRomanPSMT" w:hAnsi="TimesNewRomanPSMT"/>
                <w:color w:val="000000"/>
              </w:rPr>
              <w:t xml:space="preserve"> - provođenje informacijskih kampanja koje uključuju izradu i promoviranje letaka i priručnika,</w:t>
            </w:r>
          </w:p>
          <w:p w:rsidR="00AF46BD" w:rsidRPr="0061764A" w:rsidRDefault="00AF46BD" w:rsidP="0061764A">
            <w:pPr>
              <w:pStyle w:val="BEZINDENTACIJE"/>
              <w:spacing w:line="240" w:lineRule="auto"/>
              <w:rPr>
                <w:rFonts w:ascii="TimesNewRomanPSMT" w:hAnsi="TimesNewRomanPSMT"/>
                <w:color w:val="000000"/>
              </w:rPr>
            </w:pPr>
            <w:r w:rsidRPr="0061764A">
              <w:rPr>
                <w:rFonts w:ascii="TimesNewRomanPSMT" w:hAnsi="TimesNewRomanPSMT"/>
                <w:color w:val="000000"/>
              </w:rPr>
              <w:t>- edukacija putem radionica i priprema edukacijskih materijala o načinu definiranja mjera i aktivnosti za</w:t>
            </w:r>
          </w:p>
          <w:p w:rsidR="00AF46BD" w:rsidRPr="0061764A" w:rsidRDefault="00AF46BD" w:rsidP="0061764A">
            <w:pPr>
              <w:pStyle w:val="BEZINDENTACIJE"/>
              <w:spacing w:line="240" w:lineRule="auto"/>
              <w:rPr>
                <w:rFonts w:ascii="TimesNewRomanPSMT" w:hAnsi="TimesNewRomanPSMT"/>
                <w:color w:val="000000"/>
              </w:rPr>
            </w:pPr>
            <w:r w:rsidRPr="0061764A">
              <w:rPr>
                <w:rFonts w:ascii="TimesNewRomanPSMT" w:hAnsi="TimesNewRomanPSMT"/>
                <w:color w:val="000000"/>
              </w:rPr>
              <w:t>sprječavanje nastanka biootpada.</w:t>
            </w:r>
          </w:p>
        </w:tc>
      </w:tr>
      <w:tr w:rsidR="00AF46BD" w:rsidTr="0061764A">
        <w:trPr>
          <w:trHeight w:val="688"/>
          <w:jc w:val="center"/>
        </w:trPr>
        <w:tc>
          <w:tcPr>
            <w:tcW w:w="567" w:type="dxa"/>
            <w:tcBorders>
              <w:top w:val="single" w:sz="4" w:space="0" w:color="EAF1DD"/>
              <w:bottom w:val="single" w:sz="4" w:space="0" w:color="EAF1DD"/>
              <w:right w:val="single" w:sz="4" w:space="0" w:color="FFFFFF"/>
            </w:tcBorders>
            <w:shd w:val="clear" w:color="auto" w:fill="EAF1DD"/>
            <w:vAlign w:val="center"/>
          </w:tcPr>
          <w:p w:rsidR="00AF46BD" w:rsidRPr="0061764A" w:rsidRDefault="00AF46BD" w:rsidP="0061764A">
            <w:pPr>
              <w:pStyle w:val="BEZINDENTACIJE"/>
              <w:spacing w:before="120" w:after="120" w:line="240" w:lineRule="auto"/>
              <w:jc w:val="center"/>
              <w:rPr>
                <w:rFonts w:ascii="TimesNewRomanPSMT" w:hAnsi="TimesNewRomanPSMT"/>
                <w:b/>
                <w:bCs/>
                <w:color w:val="000000"/>
              </w:rPr>
            </w:pPr>
            <w:r w:rsidRPr="0061764A">
              <w:rPr>
                <w:rFonts w:ascii="TimesNewRomanPSMT" w:hAnsi="TimesNewRomanPSMT"/>
                <w:b/>
                <w:bCs/>
                <w:color w:val="000000"/>
              </w:rPr>
              <w:t>3.</w:t>
            </w:r>
          </w:p>
        </w:tc>
        <w:tc>
          <w:tcPr>
            <w:tcW w:w="2547" w:type="dxa"/>
            <w:tcBorders>
              <w:top w:val="single" w:sz="4" w:space="0" w:color="EAF1DD"/>
              <w:left w:val="single" w:sz="4" w:space="0" w:color="FFFFFF"/>
              <w:bottom w:val="single" w:sz="4" w:space="0" w:color="EAF1DD"/>
              <w:right w:val="single" w:sz="4" w:space="0" w:color="FFFFFF"/>
            </w:tcBorders>
            <w:shd w:val="clear" w:color="auto" w:fill="EAF1DD"/>
            <w:vAlign w:val="center"/>
          </w:tcPr>
          <w:p w:rsidR="00AF46BD" w:rsidRPr="0061764A" w:rsidRDefault="00AF46BD" w:rsidP="0061764A">
            <w:pPr>
              <w:pStyle w:val="BEZINDENTACIJE"/>
              <w:spacing w:line="240" w:lineRule="auto"/>
              <w:jc w:val="left"/>
              <w:rPr>
                <w:rFonts w:ascii="TimesNewRomanPSMT" w:hAnsi="TimesNewRomanPSMT"/>
                <w:color w:val="000000"/>
              </w:rPr>
            </w:pPr>
            <w:r w:rsidRPr="0061764A">
              <w:rPr>
                <w:rFonts w:ascii="TimesNewRomanPSMT" w:hAnsi="TimesNewRomanPSMT"/>
                <w:color w:val="000000"/>
              </w:rPr>
              <w:t>Promicanje održive gradnje</w:t>
            </w:r>
          </w:p>
        </w:tc>
        <w:tc>
          <w:tcPr>
            <w:tcW w:w="5910" w:type="dxa"/>
            <w:tcBorders>
              <w:top w:val="single" w:sz="4" w:space="0" w:color="EAF1DD"/>
              <w:left w:val="single" w:sz="4" w:space="0" w:color="FFFFFF"/>
              <w:bottom w:val="single" w:sz="4" w:space="0" w:color="EAF1DD"/>
            </w:tcBorders>
            <w:shd w:val="clear" w:color="auto" w:fill="EAF1DD"/>
            <w:vAlign w:val="center"/>
          </w:tcPr>
          <w:p w:rsidR="00AF46BD" w:rsidRPr="0061764A" w:rsidRDefault="00AF46BD" w:rsidP="0061764A">
            <w:pPr>
              <w:pStyle w:val="BEZINDENTACIJE"/>
              <w:spacing w:line="240" w:lineRule="auto"/>
              <w:jc w:val="left"/>
              <w:rPr>
                <w:rFonts w:ascii="TimesNewRomanPSMT" w:hAnsi="TimesNewRomanPSMT"/>
                <w:color w:val="000000"/>
              </w:rPr>
            </w:pPr>
            <w:r w:rsidRPr="0061764A">
              <w:rPr>
                <w:rFonts w:ascii="TimesNewRomanPSMT" w:hAnsi="TimesNewRomanPSMT"/>
                <w:color w:val="000000"/>
              </w:rPr>
              <w:t>Ova mjera uključuje sprječavanje nastanka građevnog otpada u vidu edukacija o održivoj gradnji.</w:t>
            </w:r>
          </w:p>
        </w:tc>
      </w:tr>
      <w:tr w:rsidR="00AF46BD" w:rsidTr="0061764A">
        <w:trPr>
          <w:trHeight w:val="711"/>
          <w:jc w:val="center"/>
        </w:trPr>
        <w:tc>
          <w:tcPr>
            <w:tcW w:w="567" w:type="dxa"/>
            <w:tcBorders>
              <w:top w:val="single" w:sz="4" w:space="0" w:color="EAF1DD"/>
              <w:right w:val="single" w:sz="4" w:space="0" w:color="EAF1DD"/>
            </w:tcBorders>
            <w:vAlign w:val="center"/>
          </w:tcPr>
          <w:p w:rsidR="00AF46BD" w:rsidRPr="0061764A" w:rsidRDefault="00AF46BD" w:rsidP="0061764A">
            <w:pPr>
              <w:pStyle w:val="BEZINDENTACIJE"/>
              <w:spacing w:before="120" w:after="120" w:line="240" w:lineRule="auto"/>
              <w:jc w:val="center"/>
              <w:rPr>
                <w:rFonts w:ascii="TimesNewRomanPSMT" w:hAnsi="TimesNewRomanPSMT"/>
                <w:b/>
                <w:bCs/>
                <w:color w:val="000000"/>
              </w:rPr>
            </w:pPr>
            <w:r w:rsidRPr="0061764A">
              <w:rPr>
                <w:rFonts w:ascii="TimesNewRomanPSMT" w:hAnsi="TimesNewRomanPSMT"/>
                <w:b/>
                <w:bCs/>
                <w:color w:val="000000"/>
              </w:rPr>
              <w:t>4.</w:t>
            </w:r>
          </w:p>
        </w:tc>
        <w:tc>
          <w:tcPr>
            <w:tcW w:w="2547" w:type="dxa"/>
            <w:tcBorders>
              <w:top w:val="single" w:sz="4" w:space="0" w:color="EAF1DD"/>
              <w:left w:val="single" w:sz="4" w:space="0" w:color="EAF1DD"/>
              <w:right w:val="single" w:sz="4" w:space="0" w:color="EAF1DD"/>
            </w:tcBorders>
            <w:vAlign w:val="center"/>
          </w:tcPr>
          <w:p w:rsidR="00AF46BD" w:rsidRPr="0061764A" w:rsidRDefault="00AF46BD" w:rsidP="0061764A">
            <w:pPr>
              <w:pStyle w:val="BEZINDENTACIJE"/>
              <w:spacing w:line="240" w:lineRule="auto"/>
              <w:jc w:val="left"/>
              <w:rPr>
                <w:rFonts w:ascii="TimesNewRomanPSMT" w:hAnsi="TimesNewRomanPSMT"/>
                <w:color w:val="000000"/>
              </w:rPr>
            </w:pPr>
            <w:r w:rsidRPr="0061764A">
              <w:rPr>
                <w:rFonts w:ascii="TimesNewRomanPSMT" w:hAnsi="TimesNewRomanPSMT"/>
                <w:color w:val="000000"/>
              </w:rPr>
              <w:t>Uspostava sustava doniranja hrane</w:t>
            </w:r>
          </w:p>
        </w:tc>
        <w:tc>
          <w:tcPr>
            <w:tcW w:w="5910" w:type="dxa"/>
            <w:tcBorders>
              <w:top w:val="single" w:sz="4" w:space="0" w:color="EAF1DD"/>
              <w:left w:val="single" w:sz="4" w:space="0" w:color="EAF1DD"/>
            </w:tcBorders>
            <w:vAlign w:val="center"/>
          </w:tcPr>
          <w:p w:rsidR="00AF46BD" w:rsidRPr="0061764A" w:rsidRDefault="00AF46BD" w:rsidP="0061764A">
            <w:pPr>
              <w:pStyle w:val="BEZINDENTACIJE"/>
              <w:spacing w:line="240" w:lineRule="auto"/>
              <w:rPr>
                <w:rFonts w:ascii="TimesNewRomanPSMT" w:hAnsi="TimesNewRomanPSMT"/>
                <w:color w:val="000000"/>
              </w:rPr>
            </w:pPr>
            <w:r w:rsidRPr="0061764A">
              <w:rPr>
                <w:rFonts w:ascii="TimesNewRomanPSMT" w:hAnsi="TimesNewRomanPSMT"/>
                <w:color w:val="000000"/>
              </w:rPr>
              <w:t>Ova mjera uključuje sprječavanje nastanka biootpada:</w:t>
            </w:r>
          </w:p>
          <w:p w:rsidR="00AF46BD" w:rsidRPr="0061764A" w:rsidRDefault="00AF46BD" w:rsidP="0061764A">
            <w:pPr>
              <w:pStyle w:val="BEZINDENTACIJE"/>
              <w:spacing w:line="240" w:lineRule="auto"/>
              <w:rPr>
                <w:rFonts w:ascii="TimesNewRomanPSMT" w:hAnsi="TimesNewRomanPSMT"/>
                <w:color w:val="000000"/>
              </w:rPr>
            </w:pPr>
            <w:r w:rsidRPr="0061764A">
              <w:rPr>
                <w:rFonts w:ascii="TimesNewRomanPSMT" w:hAnsi="TimesNewRomanPSMT"/>
                <w:color w:val="000000"/>
              </w:rPr>
              <w:t>- pokretanje kampanje s temom doniranja hrane.</w:t>
            </w:r>
          </w:p>
        </w:tc>
      </w:tr>
      <w:tr w:rsidR="00AF46BD" w:rsidTr="0061764A">
        <w:trPr>
          <w:trHeight w:val="849"/>
          <w:jc w:val="center"/>
        </w:trPr>
        <w:tc>
          <w:tcPr>
            <w:tcW w:w="567" w:type="dxa"/>
            <w:tcBorders>
              <w:bottom w:val="single" w:sz="4" w:space="0" w:color="EAF1DD"/>
              <w:right w:val="single" w:sz="4" w:space="0" w:color="FFFFFF"/>
            </w:tcBorders>
            <w:shd w:val="clear" w:color="auto" w:fill="EAF1DD"/>
            <w:vAlign w:val="center"/>
          </w:tcPr>
          <w:p w:rsidR="00AF46BD" w:rsidRPr="0061764A" w:rsidRDefault="00AF46BD" w:rsidP="0061764A">
            <w:pPr>
              <w:pStyle w:val="BEZINDENTACIJE"/>
              <w:spacing w:line="240" w:lineRule="auto"/>
              <w:jc w:val="center"/>
              <w:rPr>
                <w:rFonts w:ascii="TimesNewRomanPSMT" w:hAnsi="TimesNewRomanPSMT"/>
                <w:b/>
                <w:bCs/>
                <w:color w:val="000000"/>
              </w:rPr>
            </w:pPr>
            <w:r w:rsidRPr="0061764A">
              <w:rPr>
                <w:rFonts w:ascii="TimesNewRomanPSMT" w:hAnsi="TimesNewRomanPSMT"/>
                <w:b/>
                <w:bCs/>
                <w:color w:val="000000"/>
              </w:rPr>
              <w:t>5.</w:t>
            </w:r>
          </w:p>
        </w:tc>
        <w:tc>
          <w:tcPr>
            <w:tcW w:w="2547" w:type="dxa"/>
            <w:tcBorders>
              <w:left w:val="single" w:sz="4" w:space="0" w:color="FFFFFF"/>
              <w:bottom w:val="single" w:sz="4" w:space="0" w:color="EAF1DD"/>
              <w:right w:val="single" w:sz="4" w:space="0" w:color="FFFFFF"/>
            </w:tcBorders>
            <w:shd w:val="clear" w:color="auto" w:fill="EAF1DD"/>
            <w:vAlign w:val="center"/>
          </w:tcPr>
          <w:p w:rsidR="00AF46BD" w:rsidRPr="0061764A" w:rsidRDefault="00AF46BD" w:rsidP="0061764A">
            <w:pPr>
              <w:pStyle w:val="BEZINDENTACIJE"/>
              <w:spacing w:line="240" w:lineRule="auto"/>
              <w:jc w:val="left"/>
              <w:rPr>
                <w:rFonts w:ascii="TimesNewRomanPSMT" w:hAnsi="TimesNewRomanPSMT"/>
                <w:color w:val="000000"/>
              </w:rPr>
            </w:pPr>
            <w:r w:rsidRPr="0061764A">
              <w:rPr>
                <w:rFonts w:ascii="TimesNewRomanPSMT" w:hAnsi="TimesNewRomanPSMT"/>
                <w:color w:val="000000"/>
              </w:rPr>
              <w:t>Organizacija komunikacijske kampanje za građane</w:t>
            </w:r>
          </w:p>
        </w:tc>
        <w:tc>
          <w:tcPr>
            <w:tcW w:w="5910" w:type="dxa"/>
            <w:tcBorders>
              <w:left w:val="single" w:sz="4" w:space="0" w:color="FFFFFF"/>
              <w:bottom w:val="single" w:sz="4" w:space="0" w:color="EAF1DD"/>
            </w:tcBorders>
            <w:shd w:val="clear" w:color="auto" w:fill="EAF1DD"/>
            <w:vAlign w:val="center"/>
          </w:tcPr>
          <w:p w:rsidR="00AF46BD" w:rsidRPr="0061764A" w:rsidRDefault="00AF46BD" w:rsidP="0061764A">
            <w:pPr>
              <w:pStyle w:val="BEZINDENTACIJE"/>
              <w:spacing w:line="240" w:lineRule="auto"/>
              <w:rPr>
                <w:rFonts w:ascii="TimesNewRomanPSMT" w:hAnsi="TimesNewRomanPSMT"/>
                <w:color w:val="000000"/>
              </w:rPr>
            </w:pPr>
            <w:r w:rsidRPr="0061764A">
              <w:rPr>
                <w:rFonts w:ascii="TimesNewRomanPSMT" w:hAnsi="TimesNewRomanPSMT"/>
                <w:color w:val="000000"/>
              </w:rPr>
              <w:t>Ova mjera uključuje sprječavanje nastanka komunalnog otpada.</w:t>
            </w:r>
          </w:p>
        </w:tc>
      </w:tr>
      <w:tr w:rsidR="00AF46BD" w:rsidTr="0061764A">
        <w:trPr>
          <w:trHeight w:val="997"/>
          <w:jc w:val="center"/>
        </w:trPr>
        <w:tc>
          <w:tcPr>
            <w:tcW w:w="567" w:type="dxa"/>
            <w:tcBorders>
              <w:top w:val="single" w:sz="4" w:space="0" w:color="EAF1DD"/>
              <w:right w:val="single" w:sz="4" w:space="0" w:color="EAF1DD"/>
            </w:tcBorders>
            <w:vAlign w:val="center"/>
          </w:tcPr>
          <w:p w:rsidR="00AF46BD" w:rsidRPr="0061764A" w:rsidRDefault="00AF46BD" w:rsidP="0061764A">
            <w:pPr>
              <w:pStyle w:val="BEZINDENTACIJE"/>
              <w:spacing w:line="240" w:lineRule="auto"/>
              <w:jc w:val="center"/>
              <w:rPr>
                <w:rFonts w:ascii="TimesNewRomanPSMT" w:hAnsi="TimesNewRomanPSMT"/>
                <w:b/>
                <w:bCs/>
                <w:color w:val="000000"/>
              </w:rPr>
            </w:pPr>
            <w:r w:rsidRPr="0061764A">
              <w:rPr>
                <w:rFonts w:ascii="TimesNewRomanPSMT" w:hAnsi="TimesNewRomanPSMT"/>
                <w:b/>
                <w:bCs/>
                <w:color w:val="000000"/>
              </w:rPr>
              <w:t>6.</w:t>
            </w:r>
          </w:p>
        </w:tc>
        <w:tc>
          <w:tcPr>
            <w:tcW w:w="2547" w:type="dxa"/>
            <w:tcBorders>
              <w:top w:val="single" w:sz="4" w:space="0" w:color="EAF1DD"/>
              <w:left w:val="single" w:sz="4" w:space="0" w:color="EAF1DD"/>
              <w:right w:val="single" w:sz="4" w:space="0" w:color="EAF1DD"/>
            </w:tcBorders>
            <w:vAlign w:val="center"/>
          </w:tcPr>
          <w:p w:rsidR="00AF46BD" w:rsidRPr="0061764A" w:rsidRDefault="00AF46BD" w:rsidP="0061764A">
            <w:pPr>
              <w:pStyle w:val="BEZINDENTACIJE"/>
              <w:spacing w:line="240" w:lineRule="auto"/>
              <w:jc w:val="left"/>
              <w:rPr>
                <w:rFonts w:ascii="TimesNewRomanPSMT" w:hAnsi="TimesNewRomanPSMT"/>
                <w:color w:val="000000"/>
              </w:rPr>
            </w:pPr>
            <w:r w:rsidRPr="0061764A">
              <w:rPr>
                <w:rFonts w:ascii="TimesNewRomanPSMT" w:hAnsi="TimesNewRomanPSMT"/>
                <w:color w:val="000000"/>
              </w:rPr>
              <w:t>Poticanje sprječavanja nastanka otpadnih plastičnih vrećica</w:t>
            </w:r>
          </w:p>
        </w:tc>
        <w:tc>
          <w:tcPr>
            <w:tcW w:w="5910" w:type="dxa"/>
            <w:tcBorders>
              <w:top w:val="single" w:sz="4" w:space="0" w:color="EAF1DD"/>
              <w:left w:val="single" w:sz="4" w:space="0" w:color="EAF1DD"/>
            </w:tcBorders>
            <w:vAlign w:val="center"/>
          </w:tcPr>
          <w:p w:rsidR="00AF46BD" w:rsidRPr="0061764A" w:rsidRDefault="00AF46BD" w:rsidP="0061764A">
            <w:pPr>
              <w:pStyle w:val="BEZINDENTACIJE"/>
              <w:spacing w:line="240" w:lineRule="auto"/>
              <w:rPr>
                <w:rFonts w:ascii="TimesNewRomanPSMT" w:hAnsi="TimesNewRomanPSMT"/>
                <w:color w:val="000000"/>
              </w:rPr>
            </w:pPr>
            <w:r w:rsidRPr="0061764A">
              <w:rPr>
                <w:rFonts w:ascii="TimesNewRomanPSMT" w:hAnsi="TimesNewRomanPSMT"/>
                <w:color w:val="000000"/>
              </w:rPr>
              <w:t>Ova mjera uključuje sprječavanje nastanka komunalnog otpada.</w:t>
            </w:r>
          </w:p>
        </w:tc>
      </w:tr>
      <w:tr w:rsidR="00AF46BD" w:rsidTr="0061764A">
        <w:trPr>
          <w:trHeight w:val="714"/>
          <w:jc w:val="center"/>
        </w:trPr>
        <w:tc>
          <w:tcPr>
            <w:tcW w:w="567" w:type="dxa"/>
            <w:tcBorders>
              <w:right w:val="single" w:sz="4" w:space="0" w:color="FFFFFF"/>
            </w:tcBorders>
            <w:shd w:val="clear" w:color="auto" w:fill="EAF1DD"/>
            <w:vAlign w:val="center"/>
          </w:tcPr>
          <w:p w:rsidR="00AF46BD" w:rsidRPr="0061764A" w:rsidRDefault="00AF46BD" w:rsidP="0061764A">
            <w:pPr>
              <w:pStyle w:val="BEZINDENTACIJE"/>
              <w:spacing w:line="240" w:lineRule="auto"/>
              <w:jc w:val="center"/>
              <w:rPr>
                <w:rFonts w:ascii="TimesNewRomanPSMT" w:hAnsi="TimesNewRomanPSMT"/>
                <w:b/>
                <w:bCs/>
                <w:color w:val="000000"/>
              </w:rPr>
            </w:pPr>
            <w:r w:rsidRPr="0061764A">
              <w:rPr>
                <w:rFonts w:ascii="TimesNewRomanPSMT" w:hAnsi="TimesNewRomanPSMT"/>
                <w:b/>
                <w:bCs/>
                <w:color w:val="000000"/>
              </w:rPr>
              <w:t>7.</w:t>
            </w:r>
          </w:p>
        </w:tc>
        <w:tc>
          <w:tcPr>
            <w:tcW w:w="2547" w:type="dxa"/>
            <w:tcBorders>
              <w:left w:val="single" w:sz="4" w:space="0" w:color="FFFFFF"/>
              <w:right w:val="single" w:sz="4" w:space="0" w:color="FFFFFF"/>
            </w:tcBorders>
            <w:shd w:val="clear" w:color="auto" w:fill="EAF1DD"/>
            <w:vAlign w:val="center"/>
          </w:tcPr>
          <w:p w:rsidR="00AF46BD" w:rsidRPr="0061764A" w:rsidRDefault="00AF46BD" w:rsidP="0061764A">
            <w:pPr>
              <w:pStyle w:val="BEZINDENTACIJE"/>
              <w:spacing w:line="240" w:lineRule="auto"/>
              <w:jc w:val="left"/>
              <w:rPr>
                <w:rFonts w:ascii="TimesNewRomanPSMT" w:hAnsi="TimesNewRomanPSMT"/>
                <w:color w:val="000000"/>
              </w:rPr>
            </w:pPr>
            <w:r w:rsidRPr="0061764A">
              <w:rPr>
                <w:rFonts w:ascii="TimesNewRomanPSMT" w:hAnsi="TimesNewRomanPSMT"/>
                <w:color w:val="000000"/>
              </w:rPr>
              <w:t>Promicanje kućnog kompostiranja</w:t>
            </w:r>
          </w:p>
        </w:tc>
        <w:tc>
          <w:tcPr>
            <w:tcW w:w="5910" w:type="dxa"/>
            <w:tcBorders>
              <w:left w:val="single" w:sz="4" w:space="0" w:color="FFFFFF"/>
            </w:tcBorders>
            <w:shd w:val="clear" w:color="auto" w:fill="EAF1DD"/>
            <w:vAlign w:val="center"/>
          </w:tcPr>
          <w:p w:rsidR="00AF46BD" w:rsidRPr="0061764A" w:rsidRDefault="00AF46BD" w:rsidP="0061764A">
            <w:pPr>
              <w:pStyle w:val="BEZINDENTACIJE"/>
              <w:spacing w:line="240" w:lineRule="auto"/>
              <w:rPr>
                <w:rFonts w:ascii="TimesNewRomanPSMT" w:hAnsi="TimesNewRomanPSMT"/>
                <w:color w:val="000000"/>
              </w:rPr>
            </w:pPr>
            <w:r w:rsidRPr="0061764A">
              <w:rPr>
                <w:rFonts w:ascii="TimesNewRomanPSMT" w:hAnsi="TimesNewRomanPSMT"/>
                <w:color w:val="000000"/>
              </w:rPr>
              <w:t>Ova mjera uključuje sprječavanje nastanka biootpada.</w:t>
            </w:r>
          </w:p>
        </w:tc>
      </w:tr>
      <w:tr w:rsidR="00AF46BD" w:rsidTr="0061764A">
        <w:trPr>
          <w:trHeight w:val="977"/>
          <w:jc w:val="center"/>
        </w:trPr>
        <w:tc>
          <w:tcPr>
            <w:tcW w:w="567" w:type="dxa"/>
            <w:tcBorders>
              <w:right w:val="single" w:sz="4" w:space="0" w:color="EAF1DD"/>
            </w:tcBorders>
            <w:vAlign w:val="center"/>
          </w:tcPr>
          <w:p w:rsidR="00AF46BD" w:rsidRPr="0061764A" w:rsidRDefault="00AF46BD" w:rsidP="0061764A">
            <w:pPr>
              <w:pStyle w:val="BEZINDENTACIJE"/>
              <w:spacing w:line="240" w:lineRule="auto"/>
              <w:jc w:val="center"/>
              <w:rPr>
                <w:rFonts w:ascii="TimesNewRomanPSMT" w:hAnsi="TimesNewRomanPSMT"/>
                <w:b/>
                <w:bCs/>
                <w:color w:val="000000"/>
              </w:rPr>
            </w:pPr>
            <w:r w:rsidRPr="0061764A">
              <w:rPr>
                <w:rFonts w:ascii="TimesNewRomanPSMT" w:hAnsi="TimesNewRomanPSMT"/>
                <w:b/>
                <w:bCs/>
                <w:color w:val="000000"/>
              </w:rPr>
              <w:t>8.</w:t>
            </w:r>
          </w:p>
        </w:tc>
        <w:tc>
          <w:tcPr>
            <w:tcW w:w="2547" w:type="dxa"/>
            <w:tcBorders>
              <w:left w:val="single" w:sz="4" w:space="0" w:color="EAF1DD"/>
              <w:right w:val="single" w:sz="4" w:space="0" w:color="EAF1DD"/>
            </w:tcBorders>
            <w:vAlign w:val="center"/>
          </w:tcPr>
          <w:p w:rsidR="00AF46BD" w:rsidRPr="0061764A" w:rsidRDefault="00AF46BD" w:rsidP="0061764A">
            <w:pPr>
              <w:pStyle w:val="BEZINDENTACIJE"/>
              <w:spacing w:line="240" w:lineRule="auto"/>
              <w:jc w:val="left"/>
              <w:rPr>
                <w:rFonts w:ascii="TimesNewRomanPSMT" w:hAnsi="TimesNewRomanPSMT"/>
                <w:color w:val="000000"/>
              </w:rPr>
            </w:pPr>
            <w:r w:rsidRPr="0061764A">
              <w:rPr>
                <w:rFonts w:ascii="TimesNewRomanPSMT" w:hAnsi="TimesNewRomanPSMT"/>
                <w:color w:val="000000"/>
              </w:rPr>
              <w:t>Poticanje „zelene“ i održive javne nabave</w:t>
            </w:r>
          </w:p>
        </w:tc>
        <w:tc>
          <w:tcPr>
            <w:tcW w:w="5910" w:type="dxa"/>
            <w:tcBorders>
              <w:left w:val="single" w:sz="4" w:space="0" w:color="EAF1DD"/>
            </w:tcBorders>
            <w:vAlign w:val="center"/>
          </w:tcPr>
          <w:p w:rsidR="00AF46BD" w:rsidRPr="0061764A" w:rsidRDefault="00AF46BD" w:rsidP="0061764A">
            <w:pPr>
              <w:pStyle w:val="BEZINDENTACIJE"/>
              <w:spacing w:line="240" w:lineRule="auto"/>
              <w:rPr>
                <w:rFonts w:ascii="TimesNewRomanPSMT" w:hAnsi="TimesNewRomanPSMT"/>
                <w:color w:val="000000"/>
              </w:rPr>
            </w:pPr>
            <w:r w:rsidRPr="0061764A">
              <w:rPr>
                <w:rFonts w:ascii="TimesNewRomanPSMT" w:hAnsi="TimesNewRomanPSMT"/>
                <w:color w:val="000000"/>
              </w:rPr>
              <w:t>Sprječavanje nastanka komunalnog otpada, EE otpada i otpadnog papira i kartona, sprječavanje nastanka građevnog otpada.</w:t>
            </w:r>
          </w:p>
        </w:tc>
      </w:tr>
      <w:tr w:rsidR="00AF46BD" w:rsidTr="0061764A">
        <w:trPr>
          <w:trHeight w:val="851"/>
          <w:jc w:val="center"/>
        </w:trPr>
        <w:tc>
          <w:tcPr>
            <w:tcW w:w="567" w:type="dxa"/>
            <w:tcBorders>
              <w:right w:val="single" w:sz="4" w:space="0" w:color="FFFFFF"/>
            </w:tcBorders>
            <w:shd w:val="clear" w:color="auto" w:fill="EAF1DD"/>
            <w:vAlign w:val="center"/>
          </w:tcPr>
          <w:p w:rsidR="00AF46BD" w:rsidRPr="0061764A" w:rsidRDefault="00AF46BD" w:rsidP="0061764A">
            <w:pPr>
              <w:pStyle w:val="BEZINDENTACIJE"/>
              <w:spacing w:line="240" w:lineRule="auto"/>
              <w:jc w:val="center"/>
              <w:rPr>
                <w:rFonts w:ascii="TimesNewRomanPSMT" w:hAnsi="TimesNewRomanPSMT"/>
                <w:b/>
                <w:bCs/>
                <w:color w:val="000000"/>
              </w:rPr>
            </w:pPr>
            <w:r w:rsidRPr="0061764A">
              <w:rPr>
                <w:rFonts w:ascii="TimesNewRomanPSMT" w:hAnsi="TimesNewRomanPSMT"/>
                <w:b/>
                <w:bCs/>
                <w:color w:val="000000"/>
              </w:rPr>
              <w:t>9.</w:t>
            </w:r>
          </w:p>
        </w:tc>
        <w:tc>
          <w:tcPr>
            <w:tcW w:w="2547" w:type="dxa"/>
            <w:tcBorders>
              <w:left w:val="single" w:sz="4" w:space="0" w:color="FFFFFF"/>
              <w:right w:val="single" w:sz="4" w:space="0" w:color="FFFFFF"/>
            </w:tcBorders>
            <w:shd w:val="clear" w:color="auto" w:fill="EAF1DD"/>
            <w:vAlign w:val="center"/>
          </w:tcPr>
          <w:p w:rsidR="00AF46BD" w:rsidRPr="0061764A" w:rsidRDefault="00AF46BD" w:rsidP="0061764A">
            <w:pPr>
              <w:pStyle w:val="BEZINDENTACIJE"/>
              <w:spacing w:line="240" w:lineRule="auto"/>
              <w:jc w:val="left"/>
              <w:rPr>
                <w:rFonts w:ascii="TimesNewRomanPSMT" w:hAnsi="TimesNewRomanPSMT"/>
                <w:color w:val="000000"/>
              </w:rPr>
            </w:pPr>
            <w:r w:rsidRPr="0061764A">
              <w:rPr>
                <w:rFonts w:ascii="TimesNewRomanPSMT" w:hAnsi="TimesNewRomanPSMT"/>
                <w:color w:val="000000"/>
              </w:rPr>
              <w:t>Poticanje razmjene i ponovne uporabe isluženih proizvoda</w:t>
            </w:r>
          </w:p>
        </w:tc>
        <w:tc>
          <w:tcPr>
            <w:tcW w:w="5910" w:type="dxa"/>
            <w:tcBorders>
              <w:left w:val="single" w:sz="4" w:space="0" w:color="FFFFFF"/>
            </w:tcBorders>
            <w:shd w:val="clear" w:color="auto" w:fill="EAF1DD"/>
            <w:vAlign w:val="center"/>
          </w:tcPr>
          <w:p w:rsidR="00AF46BD" w:rsidRPr="0061764A" w:rsidRDefault="00AF46BD" w:rsidP="0061764A">
            <w:pPr>
              <w:pStyle w:val="BEZINDENTACIJE"/>
              <w:spacing w:line="240" w:lineRule="auto"/>
              <w:rPr>
                <w:rFonts w:ascii="TimesNewRomanPSMT" w:hAnsi="TimesNewRomanPSMT"/>
                <w:color w:val="000000"/>
              </w:rPr>
            </w:pPr>
            <w:r w:rsidRPr="0061764A">
              <w:rPr>
                <w:rFonts w:ascii="TimesNewRomanPSMT" w:hAnsi="TimesNewRomanPSMT"/>
                <w:color w:val="000000"/>
              </w:rPr>
              <w:t>Sprječavanje nastanka komunalnog i EE otpada.</w:t>
            </w:r>
          </w:p>
          <w:p w:rsidR="00AF46BD" w:rsidRPr="0061764A" w:rsidRDefault="00AF46BD" w:rsidP="0061764A">
            <w:pPr>
              <w:pStyle w:val="BEZINDENTACIJE"/>
              <w:spacing w:line="240" w:lineRule="auto"/>
              <w:rPr>
                <w:rFonts w:ascii="TimesNewRomanPSMT" w:hAnsi="TimesNewRomanPSMT"/>
                <w:color w:val="000000"/>
              </w:rPr>
            </w:pPr>
            <w:r w:rsidRPr="0061764A">
              <w:rPr>
                <w:rFonts w:ascii="TimesNewRomanPSMT" w:hAnsi="TimesNewRomanPSMT"/>
                <w:color w:val="000000"/>
              </w:rPr>
              <w:t>U sklopu reciklažnog dvorišta osigurati tzv. „Kutak ponovne uporabe“ .</w:t>
            </w:r>
          </w:p>
        </w:tc>
      </w:tr>
    </w:tbl>
    <w:p w:rsidR="00AF46BD" w:rsidRDefault="00AF46BD">
      <w:pPr>
        <w:ind w:firstLine="0"/>
        <w:rPr>
          <w:color w:val="auto"/>
          <w:lang w:val="hr-HR"/>
        </w:rPr>
      </w:pPr>
      <w:r>
        <w:rPr>
          <w:color w:val="auto"/>
          <w:lang w:val="hr-HR"/>
        </w:rPr>
        <w:t xml:space="preserve"> </w:t>
      </w:r>
    </w:p>
    <w:p w:rsidR="00AF46BD" w:rsidRDefault="00AF46BD" w:rsidP="00D95C1D">
      <w:pPr>
        <w:pStyle w:val="Heading2"/>
        <w:numPr>
          <w:ilvl w:val="1"/>
          <w:numId w:val="3"/>
        </w:numPr>
        <w:rPr>
          <w:color w:val="auto"/>
          <w:u w:val="single"/>
          <w:lang w:val="hr-HR"/>
        </w:rPr>
      </w:pPr>
      <w:bookmarkStart w:id="62" w:name="_Toc511893974"/>
      <w:r>
        <w:rPr>
          <w:color w:val="auto"/>
          <w:u w:val="single"/>
          <w:lang w:val="hr-HR"/>
        </w:rPr>
        <w:t>Mjere za ostvarenje Cilja 4. Kontinuiranog provođenja izobrazno-informativnih aktivnosti</w:t>
      </w:r>
      <w:bookmarkEnd w:id="62"/>
    </w:p>
    <w:p w:rsidR="00AF46BD" w:rsidRDefault="00AF46BD">
      <w:pPr>
        <w:spacing w:after="0"/>
        <w:rPr>
          <w:rFonts w:ascii="TimesNewRomanPSMT" w:hAnsi="TimesNewRomanPSMT"/>
          <w:color w:val="auto"/>
          <w:lang w:val="hr-HR"/>
        </w:rPr>
      </w:pPr>
      <w:bookmarkStart w:id="63" w:name="_Hlk495050226"/>
      <w:r>
        <w:rPr>
          <w:color w:val="auto"/>
          <w:lang w:val="hr-HR"/>
        </w:rPr>
        <w:t xml:space="preserve">U svrhu ostvarivanja Cilja </w:t>
      </w:r>
      <w:r>
        <w:rPr>
          <w:b/>
          <w:color w:val="auto"/>
          <w:lang w:val="hr-HR"/>
        </w:rPr>
        <w:t>4. Kontinuirano provoditi izobrazno-informativne aktivnosti</w:t>
      </w:r>
      <w:r>
        <w:rPr>
          <w:color w:val="auto"/>
          <w:lang w:val="hr-HR"/>
        </w:rPr>
        <w:t xml:space="preserve"> potrebno je provesti mjere </w:t>
      </w:r>
      <w:r>
        <w:rPr>
          <w:rFonts w:ascii="TimesNewRomanPSMT" w:hAnsi="TimesNewRomanPSMT"/>
          <w:color w:val="auto"/>
          <w:lang w:val="hr-HR"/>
        </w:rPr>
        <w:t xml:space="preserve">u nastavku s </w:t>
      </w:r>
      <w:r>
        <w:rPr>
          <w:color w:val="auto"/>
          <w:lang w:val="hr-HR"/>
        </w:rPr>
        <w:t>naglaskom na sprječavanje nastanka otpada, povećanja odvojenog sakupljanja otpada i ponovne uporabe, te sprječavanje odlaganja problematičnog</w:t>
      </w:r>
      <w:r>
        <w:rPr>
          <w:b/>
          <w:color w:val="auto"/>
          <w:lang w:val="hr-HR"/>
        </w:rPr>
        <w:t xml:space="preserve"> </w:t>
      </w:r>
      <w:r>
        <w:rPr>
          <w:color w:val="auto"/>
          <w:lang w:val="hr-HR"/>
        </w:rPr>
        <w:t>otpada u MKO.</w:t>
      </w:r>
    </w:p>
    <w:p w:rsidR="00AF46BD" w:rsidRDefault="00AF46BD" w:rsidP="00863396">
      <w:pPr>
        <w:rPr>
          <w:rFonts w:cs="Arial"/>
          <w:color w:val="auto"/>
          <w:szCs w:val="20"/>
          <w:lang w:val="hr-HR"/>
        </w:rPr>
      </w:pPr>
      <w:r>
        <w:rPr>
          <w:color w:val="auto"/>
          <w:lang w:val="hr-HR"/>
        </w:rPr>
        <w:t xml:space="preserve">Za uspostavu održivog gospodarenja otpadom na području Općine sukladno PGO RH potrebno je nastaviti ulagati značajne napore u edukaciju stanovnika Općine, ali i svih ostalih sudionika u gospodarenju otpadom. Bez provedbe kvalitetnih izobrazno-informativnih programa neće biti moguće dostići ciljeve u gospodarenju otpadom koji su propisani do 2022. godine. </w:t>
      </w:r>
      <w:bookmarkStart w:id="64" w:name="_Hlk494974738"/>
      <w:r>
        <w:rPr>
          <w:rFonts w:cs="Arial"/>
          <w:color w:val="auto"/>
          <w:szCs w:val="20"/>
          <w:lang w:val="hr-HR"/>
        </w:rPr>
        <w:t>JLS je dužna:</w:t>
      </w:r>
    </w:p>
    <w:p w:rsidR="00AF46BD" w:rsidRDefault="00AF46BD" w:rsidP="00D95C1D">
      <w:pPr>
        <w:pStyle w:val="ListParagraph2"/>
        <w:numPr>
          <w:ilvl w:val="0"/>
          <w:numId w:val="20"/>
        </w:numPr>
        <w:pBdr>
          <w:top w:val="single" w:sz="4" w:space="1" w:color="C4BC96"/>
          <w:left w:val="single" w:sz="4" w:space="4" w:color="C4BC96"/>
          <w:bottom w:val="single" w:sz="4" w:space="1" w:color="C4BC96"/>
          <w:right w:val="single" w:sz="4" w:space="1" w:color="C4BC96"/>
        </w:pBdr>
        <w:spacing w:after="0"/>
        <w:ind w:left="284" w:hanging="284"/>
        <w:rPr>
          <w:rFonts w:cs="Arial"/>
          <w:color w:val="auto"/>
          <w:szCs w:val="20"/>
          <w:lang w:val="hr-HR"/>
        </w:rPr>
      </w:pPr>
      <w:r>
        <w:rPr>
          <w:rFonts w:cs="Arial"/>
          <w:color w:val="auto"/>
          <w:szCs w:val="20"/>
          <w:lang w:val="hr-HR"/>
        </w:rPr>
        <w:t>o svom trošku, na odgovarajući način osigurati godišnje provedbu izobrazno-informativnih aktivnosti u vezi gospodarenja otpadom na svojem području, a osobito javne tribine, informativne publikacije o gospodarenju otpadom i objavu specijaliziranih priloga u medijima kao što su televizija i radio</w:t>
      </w:r>
    </w:p>
    <w:p w:rsidR="00AF46BD" w:rsidRDefault="00AF46BD" w:rsidP="00D95C1D">
      <w:pPr>
        <w:pStyle w:val="ListParagraph2"/>
        <w:numPr>
          <w:ilvl w:val="0"/>
          <w:numId w:val="20"/>
        </w:numPr>
        <w:pBdr>
          <w:top w:val="single" w:sz="4" w:space="1" w:color="C4BC96"/>
          <w:left w:val="single" w:sz="4" w:space="4" w:color="C4BC96"/>
          <w:bottom w:val="single" w:sz="4" w:space="1" w:color="C4BC96"/>
          <w:right w:val="single" w:sz="4" w:space="1" w:color="C4BC96"/>
        </w:pBdr>
        <w:ind w:left="284" w:hanging="284"/>
        <w:rPr>
          <w:rFonts w:cs="Arial"/>
          <w:color w:val="auto"/>
          <w:szCs w:val="20"/>
          <w:lang w:val="hr-HR"/>
        </w:rPr>
      </w:pPr>
      <w:r>
        <w:rPr>
          <w:rFonts w:cs="Arial"/>
          <w:color w:val="auto"/>
          <w:szCs w:val="20"/>
          <w:lang w:val="hr-HR"/>
        </w:rPr>
        <w:t>ažurno održavati mrežne stranice s informacijama o gospodarenju otpadom na svojem području</w:t>
      </w:r>
    </w:p>
    <w:bookmarkEnd w:id="64"/>
    <w:p w:rsidR="00AF46BD" w:rsidRDefault="00AF46BD" w:rsidP="00D558C5">
      <w:pPr>
        <w:spacing w:before="240" w:after="0"/>
        <w:rPr>
          <w:rFonts w:cs="Arial"/>
          <w:color w:val="auto"/>
          <w:szCs w:val="20"/>
          <w:lang w:val="hr-HR"/>
        </w:rPr>
      </w:pPr>
      <w:r>
        <w:rPr>
          <w:rFonts w:cs="Arial"/>
          <w:color w:val="auto"/>
          <w:szCs w:val="20"/>
          <w:lang w:val="hr-HR"/>
        </w:rPr>
        <w:t>Potrebno je nastaviti educirati stanovništvo Općine putem edukacija, radionica, pisanih materijala, informirati putem mrežnih stranica Općine i Komunalnog društva o:</w:t>
      </w:r>
    </w:p>
    <w:p w:rsidR="00AF46BD" w:rsidRDefault="00AF46BD" w:rsidP="00D95C1D">
      <w:pPr>
        <w:pStyle w:val="ListParagraph2"/>
        <w:numPr>
          <w:ilvl w:val="0"/>
          <w:numId w:val="21"/>
        </w:numPr>
        <w:pBdr>
          <w:top w:val="single" w:sz="4" w:space="1" w:color="C4BC96"/>
          <w:left w:val="single" w:sz="4" w:space="4" w:color="C4BC96"/>
          <w:bottom w:val="single" w:sz="4" w:space="1" w:color="C4BC96"/>
          <w:right w:val="single" w:sz="4" w:space="4" w:color="C4BC96"/>
        </w:pBdr>
        <w:spacing w:after="0"/>
        <w:ind w:left="284" w:hanging="284"/>
        <w:rPr>
          <w:rFonts w:cs="Arial"/>
          <w:color w:val="auto"/>
          <w:szCs w:val="20"/>
          <w:lang w:val="hr-HR"/>
        </w:rPr>
      </w:pPr>
      <w:r>
        <w:rPr>
          <w:rFonts w:cs="Arial"/>
          <w:color w:val="auto"/>
          <w:szCs w:val="20"/>
          <w:lang w:val="hr-HR"/>
        </w:rPr>
        <w:t>načinima sprječavanja nastanka otpada</w:t>
      </w:r>
    </w:p>
    <w:p w:rsidR="00AF46BD" w:rsidRDefault="00AF46BD" w:rsidP="00D95C1D">
      <w:pPr>
        <w:pStyle w:val="ListParagraph2"/>
        <w:numPr>
          <w:ilvl w:val="0"/>
          <w:numId w:val="21"/>
        </w:numPr>
        <w:pBdr>
          <w:top w:val="single" w:sz="4" w:space="1" w:color="C4BC96"/>
          <w:left w:val="single" w:sz="4" w:space="4" w:color="C4BC96"/>
          <w:bottom w:val="single" w:sz="4" w:space="1" w:color="C4BC96"/>
          <w:right w:val="single" w:sz="4" w:space="4" w:color="C4BC96"/>
        </w:pBdr>
        <w:spacing w:after="0"/>
        <w:ind w:left="284" w:hanging="284"/>
        <w:rPr>
          <w:rFonts w:cs="Arial"/>
          <w:color w:val="auto"/>
          <w:szCs w:val="20"/>
          <w:lang w:val="hr-HR"/>
        </w:rPr>
      </w:pPr>
      <w:r>
        <w:rPr>
          <w:rFonts w:cs="Arial"/>
          <w:color w:val="auto"/>
          <w:szCs w:val="20"/>
          <w:lang w:val="hr-HR"/>
        </w:rPr>
        <w:t>potrebama i načinima odvojenog sakupljanja otpada na području Općine</w:t>
      </w:r>
    </w:p>
    <w:p w:rsidR="00AF46BD" w:rsidRDefault="00AF46BD" w:rsidP="003E2A3E">
      <w:pPr>
        <w:pStyle w:val="ListParagraph2"/>
        <w:numPr>
          <w:ilvl w:val="0"/>
          <w:numId w:val="21"/>
        </w:numPr>
        <w:pBdr>
          <w:top w:val="single" w:sz="4" w:space="1" w:color="C4BC96"/>
          <w:left w:val="single" w:sz="4" w:space="4" w:color="C4BC96"/>
          <w:bottom w:val="single" w:sz="4" w:space="1" w:color="C4BC96"/>
          <w:right w:val="single" w:sz="4" w:space="4" w:color="C4BC96"/>
        </w:pBdr>
        <w:spacing w:after="0"/>
        <w:ind w:left="284" w:hanging="284"/>
        <w:rPr>
          <w:rFonts w:cs="Arial"/>
          <w:color w:val="auto"/>
          <w:szCs w:val="20"/>
          <w:lang w:val="hr-HR"/>
        </w:rPr>
      </w:pPr>
      <w:r>
        <w:rPr>
          <w:rFonts w:cs="Arial"/>
          <w:color w:val="auto"/>
          <w:szCs w:val="20"/>
          <w:lang w:val="hr-HR"/>
        </w:rPr>
        <w:t xml:space="preserve">vrstama </w:t>
      </w:r>
      <w:r w:rsidRPr="008D6879">
        <w:rPr>
          <w:rFonts w:cs="Arial"/>
          <w:color w:val="auto"/>
          <w:szCs w:val="20"/>
          <w:lang w:val="hr-HR"/>
        </w:rPr>
        <w:t>otpada koje stanovnici Općine mogu predavati u (mobilnom) reciklažnom dvorištu (nakon nabave/izgradnje)</w:t>
      </w:r>
    </w:p>
    <w:p w:rsidR="00AF46BD" w:rsidRDefault="00AF46BD" w:rsidP="00D95C1D">
      <w:pPr>
        <w:numPr>
          <w:ilvl w:val="0"/>
          <w:numId w:val="21"/>
        </w:numPr>
        <w:pBdr>
          <w:top w:val="single" w:sz="4" w:space="1" w:color="C4BC96"/>
          <w:left w:val="single" w:sz="4" w:space="4" w:color="C4BC96"/>
          <w:bottom w:val="single" w:sz="4" w:space="1" w:color="C4BC96"/>
          <w:right w:val="single" w:sz="4" w:space="4" w:color="C4BC96"/>
        </w:pBdr>
        <w:spacing w:after="0"/>
        <w:ind w:left="284" w:hanging="284"/>
        <w:contextualSpacing/>
        <w:rPr>
          <w:rFonts w:cs="Arial"/>
          <w:color w:val="auto"/>
          <w:szCs w:val="20"/>
          <w:lang w:val="hr-HR"/>
        </w:rPr>
      </w:pPr>
      <w:r>
        <w:rPr>
          <w:rFonts w:cs="Arial"/>
          <w:color w:val="auto"/>
          <w:szCs w:val="20"/>
          <w:lang w:val="hr-HR"/>
        </w:rPr>
        <w:t>pravilnom postupanju s otpadom</w:t>
      </w:r>
    </w:p>
    <w:p w:rsidR="00AF46BD" w:rsidRDefault="00AF46BD" w:rsidP="00D95C1D">
      <w:pPr>
        <w:numPr>
          <w:ilvl w:val="0"/>
          <w:numId w:val="21"/>
        </w:numPr>
        <w:pBdr>
          <w:top w:val="single" w:sz="4" w:space="1" w:color="C4BC96"/>
          <w:left w:val="single" w:sz="4" w:space="4" w:color="C4BC96"/>
          <w:bottom w:val="single" w:sz="4" w:space="1" w:color="C4BC96"/>
          <w:right w:val="single" w:sz="4" w:space="4" w:color="C4BC96"/>
        </w:pBdr>
        <w:spacing w:after="0"/>
        <w:ind w:left="284" w:hanging="284"/>
        <w:contextualSpacing/>
        <w:rPr>
          <w:rFonts w:cs="Arial"/>
          <w:color w:val="auto"/>
          <w:szCs w:val="20"/>
          <w:lang w:val="hr-HR"/>
        </w:rPr>
      </w:pPr>
      <w:r>
        <w:rPr>
          <w:rFonts w:cs="Arial"/>
          <w:color w:val="auto"/>
          <w:szCs w:val="20"/>
          <w:lang w:val="hr-HR"/>
        </w:rPr>
        <w:t>kućnom kompostiranju</w:t>
      </w:r>
    </w:p>
    <w:p w:rsidR="00AF46BD" w:rsidRDefault="00AF46BD" w:rsidP="00D95C1D">
      <w:pPr>
        <w:pStyle w:val="ListParagraph2"/>
        <w:numPr>
          <w:ilvl w:val="0"/>
          <w:numId w:val="21"/>
        </w:numPr>
        <w:pBdr>
          <w:top w:val="single" w:sz="4" w:space="1" w:color="C4BC96"/>
          <w:left w:val="single" w:sz="4" w:space="4" w:color="C4BC96"/>
          <w:bottom w:val="single" w:sz="4" w:space="1" w:color="C4BC96"/>
          <w:right w:val="single" w:sz="4" w:space="4" w:color="C4BC96"/>
        </w:pBdr>
        <w:spacing w:after="0"/>
        <w:ind w:left="284" w:hanging="284"/>
        <w:rPr>
          <w:rFonts w:cs="Arial"/>
          <w:color w:val="auto"/>
          <w:szCs w:val="20"/>
          <w:lang w:val="hr-HR"/>
        </w:rPr>
      </w:pPr>
      <w:r>
        <w:rPr>
          <w:rFonts w:cs="Arial"/>
          <w:color w:val="auto"/>
          <w:szCs w:val="20"/>
          <w:lang w:val="hr-HR"/>
        </w:rPr>
        <w:t>štetnosti problematičnog otpada i divljih odlagališta otpada po okoliš</w:t>
      </w:r>
    </w:p>
    <w:p w:rsidR="00AF46BD" w:rsidRDefault="00AF46BD" w:rsidP="00D95C1D">
      <w:pPr>
        <w:numPr>
          <w:ilvl w:val="0"/>
          <w:numId w:val="21"/>
        </w:numPr>
        <w:pBdr>
          <w:top w:val="single" w:sz="4" w:space="1" w:color="C4BC96"/>
          <w:left w:val="single" w:sz="4" w:space="4" w:color="C4BC96"/>
          <w:bottom w:val="single" w:sz="4" w:space="1" w:color="C4BC96"/>
          <w:right w:val="single" w:sz="4" w:space="4" w:color="C4BC96"/>
        </w:pBdr>
        <w:ind w:left="284" w:hanging="284"/>
        <w:rPr>
          <w:rFonts w:cs="Arial"/>
          <w:color w:val="auto"/>
          <w:szCs w:val="20"/>
          <w:lang w:val="hr-HR"/>
        </w:rPr>
      </w:pPr>
      <w:r>
        <w:rPr>
          <w:rFonts w:cs="Arial"/>
          <w:color w:val="auto"/>
          <w:szCs w:val="20"/>
          <w:lang w:val="hr-HR"/>
        </w:rPr>
        <w:t>mjerama i akcijama koje se namjeravaju poduzeti kako bi se spriječilo nepropisno odlaganje otpada</w:t>
      </w:r>
    </w:p>
    <w:p w:rsidR="00AF46BD" w:rsidRDefault="00AF46BD" w:rsidP="00863396">
      <w:pPr>
        <w:rPr>
          <w:color w:val="auto"/>
          <w:lang w:val="hr-HR"/>
        </w:rPr>
      </w:pPr>
      <w:r>
        <w:rPr>
          <w:color w:val="auto"/>
          <w:lang w:val="hr-HR"/>
        </w:rPr>
        <w:t xml:space="preserve">Za edukacije je potrebno predvidjeti dinamiku akcija i potrebna sredstva za predavače i pisane materijale, odnosno, potrebno je izraditi godišnji plan edukacije o gospodarenju otpadom. </w:t>
      </w:r>
      <w:bookmarkStart w:id="65" w:name="_Hlk494974849"/>
      <w:r>
        <w:rPr>
          <w:color w:val="auto"/>
          <w:lang w:val="hr-HR"/>
        </w:rPr>
        <w:t>U suradnji s Komunalnim društvom potrebno je:</w:t>
      </w:r>
    </w:p>
    <w:p w:rsidR="00AF46BD" w:rsidRDefault="00AF46BD" w:rsidP="00D95C1D">
      <w:pPr>
        <w:pStyle w:val="ListParagraph2"/>
        <w:numPr>
          <w:ilvl w:val="0"/>
          <w:numId w:val="22"/>
        </w:numPr>
        <w:pBdr>
          <w:top w:val="single" w:sz="4" w:space="1" w:color="C4BC96"/>
          <w:left w:val="single" w:sz="4" w:space="4" w:color="C4BC96"/>
          <w:bottom w:val="single" w:sz="4" w:space="1" w:color="C4BC96"/>
          <w:right w:val="single" w:sz="4" w:space="4" w:color="C4BC96"/>
        </w:pBdr>
        <w:spacing w:after="0"/>
        <w:ind w:left="284" w:hanging="284"/>
        <w:rPr>
          <w:color w:val="auto"/>
          <w:lang w:val="hr-HR"/>
        </w:rPr>
      </w:pPr>
      <w:r>
        <w:rPr>
          <w:color w:val="auto"/>
          <w:lang w:val="hr-HR"/>
        </w:rPr>
        <w:t>organizirati edukacije najmanje dva puta godišnje</w:t>
      </w:r>
    </w:p>
    <w:p w:rsidR="00AF46BD" w:rsidRDefault="00AF46BD" w:rsidP="00D95C1D">
      <w:pPr>
        <w:pStyle w:val="ListParagraph2"/>
        <w:numPr>
          <w:ilvl w:val="0"/>
          <w:numId w:val="22"/>
        </w:numPr>
        <w:pBdr>
          <w:top w:val="single" w:sz="4" w:space="1" w:color="C4BC96"/>
          <w:left w:val="single" w:sz="4" w:space="4" w:color="C4BC96"/>
          <w:bottom w:val="single" w:sz="4" w:space="1" w:color="C4BC96"/>
          <w:right w:val="single" w:sz="4" w:space="4" w:color="C4BC96"/>
        </w:pBdr>
        <w:spacing w:after="0"/>
        <w:ind w:left="284" w:hanging="284"/>
        <w:rPr>
          <w:color w:val="auto"/>
          <w:lang w:val="hr-HR"/>
        </w:rPr>
      </w:pPr>
      <w:r>
        <w:rPr>
          <w:color w:val="auto"/>
          <w:lang w:val="hr-HR"/>
        </w:rPr>
        <w:t>svake godine organizirati „Info punkt“ gdje će stanovnici Općine moći dobiti informacije o pravilnom postupanju s otpadom</w:t>
      </w:r>
    </w:p>
    <w:p w:rsidR="00AF46BD" w:rsidRDefault="00AF46BD" w:rsidP="00D95C1D">
      <w:pPr>
        <w:pStyle w:val="ListParagraph2"/>
        <w:numPr>
          <w:ilvl w:val="0"/>
          <w:numId w:val="22"/>
        </w:numPr>
        <w:pBdr>
          <w:top w:val="single" w:sz="4" w:space="1" w:color="C4BC96"/>
          <w:left w:val="single" w:sz="4" w:space="4" w:color="C4BC96"/>
          <w:bottom w:val="single" w:sz="4" w:space="1" w:color="C4BC96"/>
          <w:right w:val="single" w:sz="4" w:space="4" w:color="C4BC96"/>
        </w:pBdr>
        <w:ind w:left="284" w:hanging="284"/>
        <w:rPr>
          <w:color w:val="auto"/>
          <w:lang w:val="hr-HR"/>
        </w:rPr>
      </w:pPr>
      <w:r>
        <w:rPr>
          <w:color w:val="auto"/>
          <w:lang w:val="hr-HR"/>
        </w:rPr>
        <w:t>organizirati izlete i posjete Komunalnom društvu za djecu u vrtićima i školama kako bi se i najmlađi stanovnici Općine educirali o postupanju s otpadom</w:t>
      </w:r>
    </w:p>
    <w:p w:rsidR="00AF46BD" w:rsidRDefault="00AF46BD" w:rsidP="00D95C1D">
      <w:pPr>
        <w:pStyle w:val="ListParagraph2"/>
        <w:numPr>
          <w:ilvl w:val="0"/>
          <w:numId w:val="22"/>
        </w:numPr>
        <w:pBdr>
          <w:top w:val="single" w:sz="4" w:space="1" w:color="C4BC96"/>
          <w:left w:val="single" w:sz="4" w:space="4" w:color="C4BC96"/>
          <w:bottom w:val="single" w:sz="4" w:space="1" w:color="C4BC96"/>
          <w:right w:val="single" w:sz="4" w:space="4" w:color="C4BC96"/>
        </w:pBdr>
        <w:ind w:left="284" w:hanging="284"/>
        <w:rPr>
          <w:color w:val="auto"/>
          <w:lang w:val="hr-HR"/>
        </w:rPr>
      </w:pPr>
      <w:r>
        <w:rPr>
          <w:color w:val="auto"/>
          <w:lang w:val="hr-HR"/>
        </w:rPr>
        <w:t>edukacije provoditi i s nevladinim udrugama za zaštitu okoliša</w:t>
      </w:r>
    </w:p>
    <w:p w:rsidR="00AF46BD" w:rsidRDefault="00AF46BD" w:rsidP="00D558C5">
      <w:pPr>
        <w:pStyle w:val="Podnoje1"/>
        <w:spacing w:before="240" w:after="0"/>
        <w:rPr>
          <w:color w:val="auto"/>
          <w:szCs w:val="20"/>
          <w:lang w:val="hr-HR"/>
        </w:rPr>
      </w:pPr>
      <w:r>
        <w:rPr>
          <w:color w:val="auto"/>
          <w:szCs w:val="20"/>
          <w:lang w:val="hr-HR"/>
        </w:rPr>
        <w:t xml:space="preserve">U sklopu organiziranih edukacija o gospodarenju otpadom za stanovnike Općine, moguće je urediti sustav motivacije stanovnika na način da im prisustvovanje na edukaciji umanjuje cijenu odvoza </w:t>
      </w:r>
      <w:r>
        <w:rPr>
          <w:color w:val="auto"/>
          <w:lang w:val="hr-HR"/>
        </w:rPr>
        <w:t>MKO</w:t>
      </w:r>
      <w:r>
        <w:rPr>
          <w:color w:val="auto"/>
          <w:szCs w:val="20"/>
          <w:lang w:val="hr-HR"/>
        </w:rPr>
        <w:t xml:space="preserve"> ili im prisustvovanjem na edukaciji Općina financira nabavu spremnika za odvojeno prikupljanje otpada.  </w:t>
      </w:r>
    </w:p>
    <w:p w:rsidR="00AF46BD" w:rsidRDefault="00AF46BD" w:rsidP="00B9134C">
      <w:pPr>
        <w:pStyle w:val="Podnoje1"/>
        <w:spacing w:after="60"/>
        <w:rPr>
          <w:color w:val="auto"/>
          <w:szCs w:val="20"/>
          <w:lang w:val="hr-HR"/>
        </w:rPr>
      </w:pPr>
      <w:r>
        <w:rPr>
          <w:color w:val="auto"/>
          <w:szCs w:val="20"/>
          <w:lang w:val="hr-HR"/>
        </w:rPr>
        <w:t xml:space="preserve">MZOE je izradilo </w:t>
      </w:r>
      <w:bookmarkStart w:id="66" w:name="_Hlk487792604"/>
      <w:r>
        <w:rPr>
          <w:color w:val="auto"/>
          <w:szCs w:val="20"/>
          <w:lang w:val="hr-HR"/>
        </w:rPr>
        <w:t>Program izobrazno-informativnih aktivnosti o održivom gospodarenju otpadom</w:t>
      </w:r>
      <w:bookmarkEnd w:id="66"/>
      <w:r>
        <w:rPr>
          <w:color w:val="auto"/>
          <w:szCs w:val="20"/>
          <w:lang w:val="hr-HR"/>
        </w:rPr>
        <w:t xml:space="preserve"> koji usmjerava edukacijske aktivnosti na državnoj razini, a posljedično i na lokalnoj razini. Općina će preuzeti i provesti obveze propisane navedenim Programom.</w:t>
      </w:r>
    </w:p>
    <w:p w:rsidR="00AF46BD" w:rsidRDefault="00AF46BD">
      <w:pPr>
        <w:pStyle w:val="Podnoje1"/>
        <w:spacing w:after="0"/>
        <w:rPr>
          <w:color w:val="auto"/>
          <w:lang w:val="hr-HR"/>
        </w:rPr>
      </w:pPr>
      <w:r>
        <w:rPr>
          <w:color w:val="auto"/>
          <w:lang w:val="hr-HR"/>
        </w:rPr>
        <w:t>Indikatori za uspješnost provedbe mjera izobrazno-informativnih aktivnosti odnosile bi se na:</w:t>
      </w:r>
    </w:p>
    <w:p w:rsidR="00AF46BD" w:rsidRDefault="00AF46BD" w:rsidP="00D95C1D">
      <w:pPr>
        <w:pStyle w:val="Podnoje1"/>
        <w:numPr>
          <w:ilvl w:val="0"/>
          <w:numId w:val="23"/>
        </w:numPr>
        <w:pBdr>
          <w:top w:val="single" w:sz="4" w:space="1" w:color="C4BC96"/>
          <w:left w:val="single" w:sz="4" w:space="4" w:color="C4BC96"/>
          <w:bottom w:val="single" w:sz="4" w:space="1" w:color="C4BC96"/>
          <w:right w:val="single" w:sz="4" w:space="4" w:color="C4BC96"/>
        </w:pBdr>
        <w:spacing w:after="0"/>
        <w:ind w:left="284" w:hanging="284"/>
        <w:rPr>
          <w:color w:val="auto"/>
          <w:lang w:val="hr-HR"/>
        </w:rPr>
      </w:pPr>
      <w:r>
        <w:rPr>
          <w:color w:val="auto"/>
          <w:lang w:val="hr-HR"/>
        </w:rPr>
        <w:t>broj godišnjih edukacija o gospodarenju otpadom na području Općine</w:t>
      </w:r>
    </w:p>
    <w:p w:rsidR="00AF46BD" w:rsidRDefault="00AF46BD" w:rsidP="00D95C1D">
      <w:pPr>
        <w:pStyle w:val="Podnoje1"/>
        <w:numPr>
          <w:ilvl w:val="0"/>
          <w:numId w:val="23"/>
        </w:numPr>
        <w:pBdr>
          <w:top w:val="single" w:sz="4" w:space="1" w:color="C4BC96"/>
          <w:left w:val="single" w:sz="4" w:space="4" w:color="C4BC96"/>
          <w:bottom w:val="single" w:sz="4" w:space="1" w:color="C4BC96"/>
          <w:right w:val="single" w:sz="4" w:space="4" w:color="C4BC96"/>
        </w:pBdr>
        <w:spacing w:after="0"/>
        <w:ind w:left="284" w:hanging="284"/>
        <w:rPr>
          <w:color w:val="auto"/>
          <w:szCs w:val="20"/>
          <w:lang w:val="hr-HR"/>
        </w:rPr>
      </w:pPr>
      <w:r>
        <w:rPr>
          <w:color w:val="auto"/>
          <w:lang w:val="hr-HR"/>
        </w:rPr>
        <w:t>broj stanovnika Općine koji su prisustvovali edukaciji</w:t>
      </w:r>
    </w:p>
    <w:p w:rsidR="00AF46BD" w:rsidRDefault="00AF46BD" w:rsidP="00D95C1D">
      <w:pPr>
        <w:pStyle w:val="Podnoje1"/>
        <w:numPr>
          <w:ilvl w:val="0"/>
          <w:numId w:val="23"/>
        </w:numPr>
        <w:pBdr>
          <w:top w:val="single" w:sz="4" w:space="1" w:color="C4BC96"/>
          <w:left w:val="single" w:sz="4" w:space="4" w:color="C4BC96"/>
          <w:bottom w:val="single" w:sz="4" w:space="1" w:color="C4BC96"/>
          <w:right w:val="single" w:sz="4" w:space="4" w:color="C4BC96"/>
        </w:pBdr>
        <w:spacing w:after="0"/>
        <w:ind w:left="284" w:hanging="284"/>
        <w:rPr>
          <w:color w:val="auto"/>
          <w:szCs w:val="20"/>
          <w:lang w:val="hr-HR"/>
        </w:rPr>
      </w:pPr>
      <w:r>
        <w:rPr>
          <w:color w:val="auto"/>
          <w:lang w:val="hr-HR"/>
        </w:rPr>
        <w:t>godišnja financijska sredstva od strane Općine i Komunalnog društva koja su uložena u izobrazno-informativne aktivnosti</w:t>
      </w:r>
    </w:p>
    <w:p w:rsidR="00AF46BD" w:rsidRDefault="00AF46BD" w:rsidP="00D95C1D">
      <w:pPr>
        <w:pStyle w:val="Podnoje1"/>
        <w:numPr>
          <w:ilvl w:val="0"/>
          <w:numId w:val="23"/>
        </w:numPr>
        <w:pBdr>
          <w:top w:val="single" w:sz="4" w:space="1" w:color="C4BC96"/>
          <w:left w:val="single" w:sz="4" w:space="4" w:color="C4BC96"/>
          <w:bottom w:val="single" w:sz="4" w:space="1" w:color="C4BC96"/>
          <w:right w:val="single" w:sz="4" w:space="4" w:color="C4BC96"/>
        </w:pBdr>
        <w:spacing w:after="0"/>
        <w:ind w:left="284" w:hanging="284"/>
        <w:rPr>
          <w:color w:val="auto"/>
          <w:szCs w:val="20"/>
          <w:lang w:val="hr-HR"/>
        </w:rPr>
      </w:pPr>
      <w:r>
        <w:rPr>
          <w:color w:val="auto"/>
          <w:szCs w:val="20"/>
          <w:lang w:val="hr-HR"/>
        </w:rPr>
        <w:t>broj godišnjih objava u medijima vezano uz gospodarenje otpadom na području Općine (mrežna stranica Komunalnog društva  i Općine, radio, televizija…)</w:t>
      </w:r>
    </w:p>
    <w:p w:rsidR="00AF46BD" w:rsidRDefault="00AF46BD" w:rsidP="00D95C1D">
      <w:pPr>
        <w:pStyle w:val="Podnoje1"/>
        <w:numPr>
          <w:ilvl w:val="0"/>
          <w:numId w:val="23"/>
        </w:numPr>
        <w:pBdr>
          <w:top w:val="single" w:sz="4" w:space="1" w:color="C4BC96"/>
          <w:left w:val="single" w:sz="4" w:space="4" w:color="C4BC96"/>
          <w:bottom w:val="single" w:sz="4" w:space="1" w:color="C4BC96"/>
          <w:right w:val="single" w:sz="4" w:space="4" w:color="C4BC96"/>
        </w:pBdr>
        <w:spacing w:after="360"/>
        <w:ind w:left="284" w:hanging="284"/>
        <w:rPr>
          <w:color w:val="auto"/>
          <w:szCs w:val="20"/>
          <w:lang w:val="hr-HR"/>
        </w:rPr>
      </w:pPr>
      <w:r>
        <w:rPr>
          <w:color w:val="auto"/>
          <w:szCs w:val="20"/>
          <w:lang w:val="hr-HR"/>
        </w:rPr>
        <w:t>provedbu edukacijskih aktivnosti prema državnom Programu izobrazno-informativnih aktivnosti o održivom gospodarenju otpadom</w:t>
      </w:r>
    </w:p>
    <w:p w:rsidR="00AF46BD" w:rsidRDefault="00AF46BD" w:rsidP="00D95C1D">
      <w:pPr>
        <w:pStyle w:val="Heading1"/>
        <w:numPr>
          <w:ilvl w:val="0"/>
          <w:numId w:val="3"/>
        </w:numPr>
        <w:spacing w:before="600" w:after="240"/>
        <w:ind w:left="425" w:hanging="425"/>
        <w:rPr>
          <w:lang w:val="hr-HR"/>
        </w:rPr>
      </w:pPr>
      <w:bookmarkStart w:id="67" w:name="_Toc511893975"/>
      <w:bookmarkEnd w:id="63"/>
      <w:bookmarkEnd w:id="65"/>
      <w:r>
        <w:rPr>
          <w:lang w:val="hr-HR"/>
        </w:rPr>
        <w:t>OPĆE MJERE ZA GOSPODARENJE OTPADOM, OPASNIM OTPADOM I POSEBNIM KATEGORIJAMA OTPADA</w:t>
      </w:r>
      <w:bookmarkEnd w:id="67"/>
    </w:p>
    <w:p w:rsidR="00AF46BD" w:rsidRDefault="00AF46BD" w:rsidP="00D95C1D">
      <w:pPr>
        <w:pStyle w:val="Heading2"/>
        <w:numPr>
          <w:ilvl w:val="1"/>
          <w:numId w:val="3"/>
        </w:numPr>
        <w:ind w:hanging="508"/>
        <w:rPr>
          <w:u w:val="single"/>
          <w:lang w:val="hr-HR"/>
        </w:rPr>
      </w:pPr>
      <w:bookmarkStart w:id="68" w:name="_Toc482687602"/>
      <w:bookmarkStart w:id="69" w:name="_Toc511893976"/>
      <w:r>
        <w:rPr>
          <w:u w:val="single"/>
          <w:lang w:val="hr-HR"/>
        </w:rPr>
        <w:t>Mjere za ostvarenje Cilja 1.4. Odložiti na odlagališta manje od 25% mase proizvedenog komunalnog otpada</w:t>
      </w:r>
      <w:bookmarkEnd w:id="68"/>
      <w:bookmarkEnd w:id="69"/>
    </w:p>
    <w:p w:rsidR="00AF46BD" w:rsidRDefault="00AF46BD">
      <w:pPr>
        <w:tabs>
          <w:tab w:val="left" w:pos="8931"/>
        </w:tabs>
        <w:spacing w:before="120"/>
        <w:rPr>
          <w:color w:val="000000"/>
          <w:lang w:val="hr-HR"/>
        </w:rPr>
      </w:pPr>
      <w:r>
        <w:rPr>
          <w:color w:val="000000"/>
          <w:lang w:val="hr-HR"/>
        </w:rPr>
        <w:t xml:space="preserve">Za ostvarenje </w:t>
      </w:r>
      <w:r>
        <w:rPr>
          <w:rFonts w:ascii="TimesNewRomanPS-BoldMT" w:hAnsi="TimesNewRomanPS-BoldMT"/>
          <w:b/>
          <w:bCs/>
          <w:color w:val="000000"/>
          <w:lang w:val="hr-HR"/>
        </w:rPr>
        <w:t xml:space="preserve">Cilja 1.4. Odložiti manje od 25% komunalnog otpada </w:t>
      </w:r>
      <w:r>
        <w:rPr>
          <w:color w:val="000000"/>
          <w:lang w:val="hr-HR"/>
        </w:rPr>
        <w:t>potrebno je provesti sve prethodno predložene mjere za dostizanje ciljeva u gospodarenju otpadom. Provođenjem svih mjera za dostizanje ostalih ciljeva u gospodarenju otpadom na prostoru Općine posljedično će se ostvariti i mjera za odlaganje manje od 25% proizvedenog komunalnog otpada.</w:t>
      </w:r>
    </w:p>
    <w:p w:rsidR="00AF46BD" w:rsidRDefault="00AF46BD" w:rsidP="00341D42">
      <w:pPr>
        <w:pStyle w:val="Caption"/>
        <w:keepNext/>
        <w:spacing w:after="60"/>
      </w:pPr>
      <w:r>
        <w:t xml:space="preserve">Tablica </w:t>
      </w:r>
      <w:fldSimple w:instr=" SEQ Tablica \* ARABIC ">
        <w:r>
          <w:rPr>
            <w:noProof/>
          </w:rPr>
          <w:t>25</w:t>
        </w:r>
      </w:fldSimple>
      <w:r>
        <w:t>. Mjere za ostvarenje Cilja 1.4. Odložiti manje od 25% komunalnog otpada</w:t>
      </w:r>
    </w:p>
    <w:tbl>
      <w:tblPr>
        <w:tblW w:w="9062" w:type="dxa"/>
        <w:tblLayout w:type="fixed"/>
        <w:tblLook w:val="00A0"/>
      </w:tblPr>
      <w:tblGrid>
        <w:gridCol w:w="650"/>
        <w:gridCol w:w="1613"/>
        <w:gridCol w:w="3691"/>
        <w:gridCol w:w="1417"/>
        <w:gridCol w:w="1691"/>
      </w:tblGrid>
      <w:tr w:rsidR="00AF46BD" w:rsidTr="0061764A">
        <w:trPr>
          <w:trHeight w:val="604"/>
        </w:trPr>
        <w:tc>
          <w:tcPr>
            <w:tcW w:w="650" w:type="dxa"/>
            <w:tcBorders>
              <w:bottom w:val="single" w:sz="4" w:space="0" w:color="FFFFFF"/>
              <w:right w:val="single" w:sz="4" w:space="0" w:color="FFFFFF"/>
            </w:tcBorders>
            <w:shd w:val="clear" w:color="auto" w:fill="4F6228"/>
            <w:vAlign w:val="center"/>
          </w:tcPr>
          <w:p w:rsidR="00AF46BD" w:rsidRPr="0061764A" w:rsidRDefault="00AF46BD" w:rsidP="0061764A">
            <w:pPr>
              <w:pStyle w:val="BEZINDENTACIJE"/>
              <w:spacing w:before="120" w:after="120" w:line="240" w:lineRule="auto"/>
              <w:jc w:val="center"/>
              <w:rPr>
                <w:rFonts w:ascii="TimesNewRomanPSMT" w:hAnsi="TimesNewRomanPSMT"/>
                <w:b/>
                <w:bCs/>
                <w:color w:val="FFFFFF"/>
              </w:rPr>
            </w:pPr>
            <w:r w:rsidRPr="0061764A">
              <w:rPr>
                <w:rFonts w:ascii="TimesNewRomanPSMT" w:hAnsi="TimesNewRomanPSMT"/>
                <w:b/>
                <w:bCs/>
                <w:color w:val="FFFFFF"/>
              </w:rPr>
              <w:t>Rd. br.</w:t>
            </w:r>
          </w:p>
        </w:tc>
        <w:tc>
          <w:tcPr>
            <w:tcW w:w="1613" w:type="dxa"/>
            <w:tcBorders>
              <w:left w:val="single" w:sz="4" w:space="0" w:color="FFFFFF"/>
              <w:bottom w:val="single" w:sz="4" w:space="0" w:color="FFFFFF"/>
              <w:right w:val="single" w:sz="4" w:space="0" w:color="FFFFFF"/>
            </w:tcBorders>
            <w:shd w:val="clear" w:color="auto" w:fill="4F6228"/>
            <w:vAlign w:val="center"/>
          </w:tcPr>
          <w:p w:rsidR="00AF46BD" w:rsidRPr="0061764A" w:rsidRDefault="00AF46BD" w:rsidP="0061764A">
            <w:pPr>
              <w:pStyle w:val="BEZINDENTACIJE"/>
              <w:spacing w:before="120" w:after="120" w:line="240" w:lineRule="auto"/>
              <w:jc w:val="center"/>
              <w:rPr>
                <w:rFonts w:ascii="TimesNewRomanPSMT" w:hAnsi="TimesNewRomanPSMT"/>
                <w:b/>
                <w:bCs/>
                <w:color w:val="FFFFFF"/>
              </w:rPr>
            </w:pPr>
            <w:r w:rsidRPr="0061764A">
              <w:rPr>
                <w:rFonts w:ascii="TimesNewRomanPSMT" w:hAnsi="TimesNewRomanPSMT"/>
                <w:b/>
                <w:bCs/>
                <w:color w:val="FFFFFF"/>
              </w:rPr>
              <w:t>Mjera</w:t>
            </w:r>
          </w:p>
        </w:tc>
        <w:tc>
          <w:tcPr>
            <w:tcW w:w="3691" w:type="dxa"/>
            <w:tcBorders>
              <w:left w:val="single" w:sz="4" w:space="0" w:color="FFFFFF"/>
              <w:bottom w:val="single" w:sz="4" w:space="0" w:color="FFFFFF"/>
              <w:right w:val="single" w:sz="4" w:space="0" w:color="FFFFFF"/>
            </w:tcBorders>
            <w:shd w:val="clear" w:color="auto" w:fill="4F6228"/>
            <w:vAlign w:val="center"/>
          </w:tcPr>
          <w:p w:rsidR="00AF46BD" w:rsidRPr="0061764A" w:rsidRDefault="00AF46BD" w:rsidP="0061764A">
            <w:pPr>
              <w:pStyle w:val="BEZINDENTACIJE"/>
              <w:spacing w:before="120" w:after="120" w:line="240" w:lineRule="auto"/>
              <w:jc w:val="center"/>
              <w:rPr>
                <w:rFonts w:ascii="TimesNewRomanPSMT" w:hAnsi="TimesNewRomanPSMT"/>
                <w:b/>
                <w:bCs/>
                <w:color w:val="FFFFFF"/>
              </w:rPr>
            </w:pPr>
            <w:r w:rsidRPr="0061764A">
              <w:rPr>
                <w:rFonts w:ascii="TimesNewRomanPSMT" w:hAnsi="TimesNewRomanPSMT"/>
                <w:b/>
                <w:bCs/>
                <w:color w:val="FFFFFF"/>
              </w:rPr>
              <w:t>Opis</w:t>
            </w:r>
          </w:p>
        </w:tc>
        <w:tc>
          <w:tcPr>
            <w:tcW w:w="1417" w:type="dxa"/>
            <w:tcBorders>
              <w:left w:val="single" w:sz="4" w:space="0" w:color="FFFFFF"/>
              <w:bottom w:val="single" w:sz="4" w:space="0" w:color="FFFFFF"/>
              <w:right w:val="single" w:sz="4" w:space="0" w:color="FFFFFF"/>
            </w:tcBorders>
            <w:shd w:val="clear" w:color="auto" w:fill="4F6228"/>
            <w:vAlign w:val="center"/>
          </w:tcPr>
          <w:p w:rsidR="00AF46BD" w:rsidRPr="0061764A" w:rsidRDefault="00AF46BD" w:rsidP="0061764A">
            <w:pPr>
              <w:pStyle w:val="BEZINDENTACIJE"/>
              <w:spacing w:before="120" w:after="120" w:line="240" w:lineRule="auto"/>
              <w:jc w:val="center"/>
              <w:rPr>
                <w:rFonts w:ascii="TimesNewRomanPSMT" w:hAnsi="TimesNewRomanPSMT"/>
                <w:b/>
                <w:bCs/>
                <w:color w:val="FFFFFF"/>
              </w:rPr>
            </w:pPr>
            <w:r w:rsidRPr="0061764A">
              <w:rPr>
                <w:rFonts w:ascii="TimesNewRomanPSMT" w:hAnsi="TimesNewRomanPSMT"/>
                <w:b/>
                <w:bCs/>
                <w:color w:val="FFFFFF"/>
              </w:rPr>
              <w:t>Nositelji</w:t>
            </w:r>
          </w:p>
        </w:tc>
        <w:tc>
          <w:tcPr>
            <w:tcW w:w="1691" w:type="dxa"/>
            <w:tcBorders>
              <w:left w:val="single" w:sz="4" w:space="0" w:color="FFFFFF"/>
              <w:bottom w:val="single" w:sz="4" w:space="0" w:color="FFFFFF"/>
            </w:tcBorders>
            <w:shd w:val="clear" w:color="auto" w:fill="4F6228"/>
            <w:vAlign w:val="center"/>
          </w:tcPr>
          <w:p w:rsidR="00AF46BD" w:rsidRPr="0061764A" w:rsidRDefault="00AF46BD" w:rsidP="0061764A">
            <w:pPr>
              <w:pStyle w:val="BEZINDENTACIJE"/>
              <w:spacing w:before="120" w:after="120" w:line="240" w:lineRule="auto"/>
              <w:jc w:val="center"/>
              <w:rPr>
                <w:rFonts w:ascii="TimesNewRomanPSMT" w:hAnsi="TimesNewRomanPSMT"/>
                <w:b/>
                <w:bCs/>
                <w:color w:val="FFFFFF"/>
              </w:rPr>
            </w:pPr>
            <w:r w:rsidRPr="0061764A">
              <w:rPr>
                <w:rFonts w:ascii="TimesNewRomanPSMT" w:hAnsi="TimesNewRomanPSMT"/>
                <w:b/>
                <w:bCs/>
                <w:color w:val="FFFFFF"/>
              </w:rPr>
              <w:t>Rok</w:t>
            </w:r>
          </w:p>
        </w:tc>
      </w:tr>
      <w:tr w:rsidR="00AF46BD" w:rsidTr="0061764A">
        <w:trPr>
          <w:trHeight w:val="587"/>
        </w:trPr>
        <w:tc>
          <w:tcPr>
            <w:tcW w:w="650" w:type="dxa"/>
            <w:tcBorders>
              <w:top w:val="single" w:sz="4" w:space="0" w:color="FFFFFF"/>
              <w:bottom w:val="single" w:sz="4" w:space="0" w:color="FFFFFF"/>
              <w:right w:val="single" w:sz="4" w:space="0" w:color="FFFFFF"/>
            </w:tcBorders>
            <w:shd w:val="clear" w:color="auto" w:fill="EEECE1"/>
            <w:vAlign w:val="center"/>
          </w:tcPr>
          <w:p w:rsidR="00AF46BD" w:rsidRPr="0061764A" w:rsidRDefault="00AF46BD" w:rsidP="0061764A">
            <w:pPr>
              <w:pStyle w:val="BEZINDENTACIJE"/>
              <w:spacing w:line="240" w:lineRule="auto"/>
              <w:jc w:val="center"/>
              <w:rPr>
                <w:rFonts w:ascii="TimesNewRomanPSMT" w:hAnsi="TimesNewRomanPSMT"/>
                <w:b/>
                <w:bCs/>
                <w:color w:val="auto"/>
              </w:rPr>
            </w:pPr>
            <w:r w:rsidRPr="0061764A">
              <w:rPr>
                <w:rFonts w:ascii="TimesNewRomanPSMT" w:hAnsi="TimesNewRomanPSMT"/>
                <w:b/>
                <w:bCs/>
                <w:color w:val="auto"/>
              </w:rPr>
              <w:t>1.</w:t>
            </w:r>
          </w:p>
        </w:tc>
        <w:tc>
          <w:tcPr>
            <w:tcW w:w="1613" w:type="dxa"/>
            <w:tcBorders>
              <w:top w:val="single" w:sz="4" w:space="0" w:color="FFFFFF"/>
              <w:left w:val="single" w:sz="4" w:space="0" w:color="FFFFFF"/>
              <w:bottom w:val="single" w:sz="4" w:space="0" w:color="FFFFFF"/>
              <w:right w:val="single" w:sz="4" w:space="0" w:color="FFFFFF"/>
            </w:tcBorders>
            <w:shd w:val="clear" w:color="auto" w:fill="EEECE1"/>
            <w:vAlign w:val="center"/>
          </w:tcPr>
          <w:p w:rsidR="00AF46BD" w:rsidRPr="0061764A" w:rsidRDefault="00AF46BD" w:rsidP="0061764A">
            <w:pPr>
              <w:pStyle w:val="BEZINDENTACIJE"/>
              <w:spacing w:line="240" w:lineRule="auto"/>
              <w:jc w:val="left"/>
              <w:rPr>
                <w:rFonts w:ascii="TimesNewRomanPSMT" w:hAnsi="TimesNewRomanPSMT"/>
                <w:color w:val="auto"/>
              </w:rPr>
            </w:pPr>
            <w:r w:rsidRPr="0061764A">
              <w:rPr>
                <w:rFonts w:ascii="TimesNewRomanPSMT" w:hAnsi="TimesNewRomanPSMT"/>
                <w:color w:val="auto"/>
              </w:rPr>
              <w:t>Mjere propisane Planom</w:t>
            </w:r>
          </w:p>
        </w:tc>
        <w:tc>
          <w:tcPr>
            <w:tcW w:w="3691" w:type="dxa"/>
            <w:tcBorders>
              <w:top w:val="single" w:sz="4" w:space="0" w:color="FFFFFF"/>
              <w:left w:val="single" w:sz="4" w:space="0" w:color="FFFFFF"/>
              <w:bottom w:val="single" w:sz="4" w:space="0" w:color="FFFFFF"/>
              <w:right w:val="single" w:sz="4" w:space="0" w:color="FFFFFF"/>
            </w:tcBorders>
            <w:shd w:val="clear" w:color="auto" w:fill="EEECE1"/>
            <w:vAlign w:val="center"/>
          </w:tcPr>
          <w:p w:rsidR="00AF46BD" w:rsidRPr="0061764A" w:rsidRDefault="00AF46BD" w:rsidP="0061764A">
            <w:pPr>
              <w:pStyle w:val="BEZINDENTACIJE"/>
              <w:spacing w:after="120" w:line="240" w:lineRule="auto"/>
              <w:jc w:val="left"/>
              <w:rPr>
                <w:rFonts w:ascii="TimesNewRomanPSMT" w:hAnsi="TimesNewRomanPSMT"/>
                <w:color w:val="auto"/>
              </w:rPr>
            </w:pPr>
            <w:r w:rsidRPr="0061764A">
              <w:rPr>
                <w:rFonts w:ascii="TimesNewRomanPSMT" w:hAnsi="TimesNewRomanPSMT"/>
                <w:color w:val="auto"/>
              </w:rPr>
              <w:t>- ostvarivanje svih ostalih mjera koje su propisane ovim Planom</w:t>
            </w:r>
          </w:p>
        </w:tc>
        <w:tc>
          <w:tcPr>
            <w:tcW w:w="1417" w:type="dxa"/>
            <w:tcBorders>
              <w:top w:val="single" w:sz="4" w:space="0" w:color="FFFFFF"/>
              <w:left w:val="single" w:sz="4" w:space="0" w:color="FFFFFF"/>
              <w:bottom w:val="single" w:sz="4" w:space="0" w:color="FFFFFF"/>
              <w:right w:val="single" w:sz="4" w:space="0" w:color="FFFFFF"/>
            </w:tcBorders>
            <w:shd w:val="clear" w:color="auto" w:fill="EEECE1"/>
            <w:vAlign w:val="center"/>
          </w:tcPr>
          <w:p w:rsidR="00AF46BD" w:rsidRPr="0061764A" w:rsidRDefault="00AF46BD" w:rsidP="0061764A">
            <w:pPr>
              <w:pStyle w:val="BEZINDENTACIJE"/>
              <w:spacing w:before="120" w:after="120" w:line="240" w:lineRule="auto"/>
              <w:jc w:val="center"/>
              <w:rPr>
                <w:rFonts w:ascii="TimesNewRomanPSMT" w:hAnsi="TimesNewRomanPSMT"/>
                <w:color w:val="auto"/>
              </w:rPr>
            </w:pPr>
            <w:r w:rsidRPr="0061764A">
              <w:rPr>
                <w:rFonts w:ascii="TimesNewRomanPSMT" w:hAnsi="TimesNewRomanPSMT"/>
                <w:color w:val="auto"/>
              </w:rPr>
              <w:t>Komunalno društvo, Općina</w:t>
            </w:r>
          </w:p>
        </w:tc>
        <w:tc>
          <w:tcPr>
            <w:tcW w:w="1691" w:type="dxa"/>
            <w:tcBorders>
              <w:top w:val="single" w:sz="4" w:space="0" w:color="FFFFFF"/>
              <w:left w:val="single" w:sz="4" w:space="0" w:color="FFFFFF"/>
              <w:bottom w:val="single" w:sz="4" w:space="0" w:color="FFFFFF"/>
            </w:tcBorders>
            <w:shd w:val="clear" w:color="auto" w:fill="EEECE1"/>
            <w:vAlign w:val="center"/>
          </w:tcPr>
          <w:p w:rsidR="00AF46BD" w:rsidRPr="0061764A" w:rsidRDefault="00AF46BD" w:rsidP="0061764A">
            <w:pPr>
              <w:pStyle w:val="BEZINDENTACIJE"/>
              <w:spacing w:before="120" w:after="120" w:line="240" w:lineRule="auto"/>
              <w:jc w:val="center"/>
              <w:rPr>
                <w:rFonts w:ascii="TimesNewRomanPSMT" w:hAnsi="TimesNewRomanPSMT"/>
                <w:color w:val="auto"/>
              </w:rPr>
            </w:pPr>
            <w:r w:rsidRPr="0061764A">
              <w:rPr>
                <w:rFonts w:ascii="TimesNewRomanPSMT" w:hAnsi="TimesNewRomanPSMT"/>
                <w:color w:val="auto"/>
              </w:rPr>
              <w:t>Kontinuirano</w:t>
            </w:r>
          </w:p>
        </w:tc>
      </w:tr>
      <w:tr w:rsidR="00AF46BD" w:rsidTr="0061764A">
        <w:trPr>
          <w:trHeight w:val="567"/>
        </w:trPr>
        <w:tc>
          <w:tcPr>
            <w:tcW w:w="650" w:type="dxa"/>
            <w:tcBorders>
              <w:top w:val="single" w:sz="4" w:space="0" w:color="FFFFFF"/>
              <w:right w:val="single" w:sz="4" w:space="0" w:color="EAF1DD"/>
            </w:tcBorders>
            <w:vAlign w:val="center"/>
          </w:tcPr>
          <w:p w:rsidR="00AF46BD" w:rsidRPr="0061764A" w:rsidRDefault="00AF46BD" w:rsidP="0061764A">
            <w:pPr>
              <w:pStyle w:val="BEZINDENTACIJE"/>
              <w:spacing w:line="240" w:lineRule="auto"/>
              <w:jc w:val="center"/>
              <w:rPr>
                <w:rFonts w:ascii="TimesNewRomanPSMT" w:hAnsi="TimesNewRomanPSMT"/>
                <w:b/>
                <w:bCs/>
                <w:color w:val="auto"/>
              </w:rPr>
            </w:pPr>
            <w:r w:rsidRPr="0061764A">
              <w:rPr>
                <w:rFonts w:ascii="TimesNewRomanPSMT" w:hAnsi="TimesNewRomanPSMT"/>
                <w:b/>
                <w:bCs/>
                <w:color w:val="auto"/>
              </w:rPr>
              <w:t>2.</w:t>
            </w:r>
          </w:p>
        </w:tc>
        <w:tc>
          <w:tcPr>
            <w:tcW w:w="1613" w:type="dxa"/>
            <w:tcBorders>
              <w:top w:val="single" w:sz="4" w:space="0" w:color="FFFFFF"/>
              <w:left w:val="single" w:sz="4" w:space="0" w:color="EAF1DD"/>
              <w:right w:val="single" w:sz="4" w:space="0" w:color="EAF1DD"/>
            </w:tcBorders>
            <w:vAlign w:val="center"/>
          </w:tcPr>
          <w:p w:rsidR="00AF46BD" w:rsidRPr="0061764A" w:rsidRDefault="00AF46BD" w:rsidP="0061764A">
            <w:pPr>
              <w:pStyle w:val="BEZINDENTACIJE"/>
              <w:spacing w:line="240" w:lineRule="auto"/>
              <w:jc w:val="left"/>
              <w:rPr>
                <w:rFonts w:ascii="TimesNewRomanPSMT" w:hAnsi="TimesNewRomanPSMT"/>
                <w:color w:val="auto"/>
              </w:rPr>
            </w:pPr>
            <w:r w:rsidRPr="0061764A">
              <w:rPr>
                <w:rFonts w:ascii="TimesNewRomanPSMT" w:hAnsi="TimesNewRomanPSMT"/>
                <w:color w:val="auto"/>
              </w:rPr>
              <w:t>Analiza otpada</w:t>
            </w:r>
          </w:p>
        </w:tc>
        <w:tc>
          <w:tcPr>
            <w:tcW w:w="3691" w:type="dxa"/>
            <w:tcBorders>
              <w:top w:val="single" w:sz="4" w:space="0" w:color="FFFFFF"/>
              <w:left w:val="single" w:sz="4" w:space="0" w:color="EAF1DD"/>
              <w:right w:val="single" w:sz="4" w:space="0" w:color="EAF1DD"/>
            </w:tcBorders>
            <w:vAlign w:val="center"/>
          </w:tcPr>
          <w:p w:rsidR="00AF46BD" w:rsidRPr="0061764A" w:rsidRDefault="00AF46BD" w:rsidP="0061764A">
            <w:pPr>
              <w:pStyle w:val="BEZINDENTACIJE"/>
              <w:spacing w:line="240" w:lineRule="auto"/>
              <w:jc w:val="left"/>
              <w:rPr>
                <w:rFonts w:ascii="TimesNewRomanPSMT" w:hAnsi="TimesNewRomanPSMT"/>
                <w:color w:val="auto"/>
              </w:rPr>
            </w:pPr>
            <w:r w:rsidRPr="0061764A">
              <w:rPr>
                <w:rFonts w:ascii="TimesNewRomanPSMT" w:hAnsi="TimesNewRomanPSMT"/>
                <w:color w:val="auto"/>
              </w:rPr>
              <w:t>- analiza sastava MKO</w:t>
            </w:r>
          </w:p>
        </w:tc>
        <w:tc>
          <w:tcPr>
            <w:tcW w:w="1417" w:type="dxa"/>
            <w:tcBorders>
              <w:top w:val="single" w:sz="4" w:space="0" w:color="FFFFFF"/>
              <w:left w:val="single" w:sz="4" w:space="0" w:color="EAF1DD"/>
              <w:right w:val="single" w:sz="4" w:space="0" w:color="EAF1DD"/>
            </w:tcBorders>
            <w:vAlign w:val="center"/>
          </w:tcPr>
          <w:p w:rsidR="00AF46BD" w:rsidRPr="0061764A" w:rsidRDefault="00AF46BD" w:rsidP="0061764A">
            <w:pPr>
              <w:pStyle w:val="BEZINDENTACIJE"/>
              <w:spacing w:line="240" w:lineRule="auto"/>
              <w:jc w:val="center"/>
              <w:rPr>
                <w:rFonts w:ascii="TimesNewRomanPSMT" w:hAnsi="TimesNewRomanPSMT"/>
                <w:color w:val="auto"/>
              </w:rPr>
            </w:pPr>
            <w:r w:rsidRPr="0061764A">
              <w:rPr>
                <w:rFonts w:ascii="TimesNewRomanPSMT" w:hAnsi="TimesNewRomanPSMT"/>
                <w:color w:val="auto"/>
              </w:rPr>
              <w:t>Komunalno društvo</w:t>
            </w:r>
          </w:p>
        </w:tc>
        <w:tc>
          <w:tcPr>
            <w:tcW w:w="1691" w:type="dxa"/>
            <w:tcBorders>
              <w:top w:val="single" w:sz="4" w:space="0" w:color="FFFFFF"/>
              <w:left w:val="single" w:sz="4" w:space="0" w:color="EAF1DD"/>
            </w:tcBorders>
            <w:vAlign w:val="center"/>
          </w:tcPr>
          <w:p w:rsidR="00AF46BD" w:rsidRPr="0061764A" w:rsidRDefault="00AF46BD" w:rsidP="0061764A">
            <w:pPr>
              <w:pStyle w:val="BEZINDENTACIJE"/>
              <w:spacing w:line="240" w:lineRule="auto"/>
              <w:jc w:val="center"/>
              <w:rPr>
                <w:rFonts w:ascii="TimesNewRomanPSMT" w:hAnsi="TimesNewRomanPSMT"/>
                <w:color w:val="auto"/>
              </w:rPr>
            </w:pPr>
            <w:r w:rsidRPr="0061764A">
              <w:rPr>
                <w:rFonts w:ascii="TimesNewRomanPSMT" w:hAnsi="TimesNewRomanPSMT"/>
                <w:color w:val="auto"/>
              </w:rPr>
              <w:t>Kontinuirano</w:t>
            </w:r>
          </w:p>
        </w:tc>
      </w:tr>
      <w:tr w:rsidR="00AF46BD" w:rsidTr="0061764A">
        <w:trPr>
          <w:trHeight w:val="901"/>
        </w:trPr>
        <w:tc>
          <w:tcPr>
            <w:tcW w:w="650" w:type="dxa"/>
            <w:tcBorders>
              <w:right w:val="single" w:sz="4" w:space="0" w:color="FFFFFF"/>
            </w:tcBorders>
            <w:shd w:val="clear" w:color="auto" w:fill="EEECE1"/>
            <w:vAlign w:val="center"/>
          </w:tcPr>
          <w:p w:rsidR="00AF46BD" w:rsidRPr="0061764A" w:rsidRDefault="00AF46BD" w:rsidP="0061764A">
            <w:pPr>
              <w:pStyle w:val="BEZINDENTACIJE"/>
              <w:spacing w:line="240" w:lineRule="auto"/>
              <w:jc w:val="center"/>
              <w:rPr>
                <w:rFonts w:ascii="TimesNewRomanPSMT" w:hAnsi="TimesNewRomanPSMT"/>
                <w:b/>
                <w:bCs/>
                <w:color w:val="auto"/>
              </w:rPr>
            </w:pPr>
            <w:r w:rsidRPr="0061764A">
              <w:rPr>
                <w:rFonts w:ascii="TimesNewRomanPSMT" w:hAnsi="TimesNewRomanPSMT"/>
                <w:b/>
                <w:bCs/>
                <w:color w:val="auto"/>
              </w:rPr>
              <w:t>3.</w:t>
            </w:r>
          </w:p>
        </w:tc>
        <w:tc>
          <w:tcPr>
            <w:tcW w:w="1613" w:type="dxa"/>
            <w:tcBorders>
              <w:left w:val="single" w:sz="4" w:space="0" w:color="FFFFFF"/>
              <w:bottom w:val="single" w:sz="4" w:space="0" w:color="FFFFFF"/>
              <w:right w:val="single" w:sz="4" w:space="0" w:color="FFFFFF"/>
            </w:tcBorders>
            <w:shd w:val="clear" w:color="auto" w:fill="EEECE1"/>
            <w:vAlign w:val="center"/>
          </w:tcPr>
          <w:p w:rsidR="00AF46BD" w:rsidRPr="0061764A" w:rsidRDefault="00AF46BD" w:rsidP="0061764A">
            <w:pPr>
              <w:pStyle w:val="BEZINDENTACIJE"/>
              <w:spacing w:line="240" w:lineRule="auto"/>
              <w:jc w:val="left"/>
              <w:rPr>
                <w:rFonts w:ascii="TimesNewRomanPSMT" w:hAnsi="TimesNewRomanPSMT"/>
                <w:color w:val="auto"/>
              </w:rPr>
            </w:pPr>
            <w:r w:rsidRPr="0061764A">
              <w:rPr>
                <w:rFonts w:ascii="TimesNewRomanPSMT" w:hAnsi="TimesNewRomanPSMT"/>
                <w:color w:val="auto"/>
              </w:rPr>
              <w:t>ŽCGO Marišćina</w:t>
            </w:r>
          </w:p>
        </w:tc>
        <w:tc>
          <w:tcPr>
            <w:tcW w:w="3691" w:type="dxa"/>
            <w:tcBorders>
              <w:left w:val="single" w:sz="4" w:space="0" w:color="FFFFFF"/>
              <w:bottom w:val="single" w:sz="4" w:space="0" w:color="FFFFFF"/>
              <w:right w:val="single" w:sz="4" w:space="0" w:color="FFFFFF"/>
            </w:tcBorders>
            <w:shd w:val="clear" w:color="auto" w:fill="EEECE1"/>
            <w:vAlign w:val="center"/>
          </w:tcPr>
          <w:p w:rsidR="00AF46BD" w:rsidRPr="0061764A" w:rsidRDefault="00AF46BD" w:rsidP="0061764A">
            <w:pPr>
              <w:pStyle w:val="BEZINDENTACIJE"/>
              <w:spacing w:line="240" w:lineRule="auto"/>
              <w:jc w:val="left"/>
              <w:rPr>
                <w:rFonts w:ascii="TimesNewRomanPSMT" w:hAnsi="TimesNewRomanPSMT"/>
                <w:color w:val="auto"/>
              </w:rPr>
            </w:pPr>
            <w:r w:rsidRPr="0061764A">
              <w:rPr>
                <w:rFonts w:ascii="TimesNewRomanPSMT" w:hAnsi="TimesNewRomanPSMT"/>
                <w:color w:val="auto"/>
              </w:rPr>
              <w:t>- predaja otpada u ŽCGO Marišćina na kojem se odlažu minimalne količine predanog komunalnog otpada</w:t>
            </w:r>
          </w:p>
        </w:tc>
        <w:tc>
          <w:tcPr>
            <w:tcW w:w="1417" w:type="dxa"/>
            <w:tcBorders>
              <w:left w:val="single" w:sz="4" w:space="0" w:color="FFFFFF"/>
              <w:bottom w:val="single" w:sz="4" w:space="0" w:color="FFFFFF"/>
              <w:right w:val="single" w:sz="4" w:space="0" w:color="FFFFFF"/>
            </w:tcBorders>
            <w:shd w:val="clear" w:color="auto" w:fill="EEECE1"/>
            <w:vAlign w:val="center"/>
          </w:tcPr>
          <w:p w:rsidR="00AF46BD" w:rsidRPr="0061764A" w:rsidRDefault="00AF46BD" w:rsidP="0061764A">
            <w:pPr>
              <w:pStyle w:val="BEZINDENTACIJE"/>
              <w:spacing w:before="120" w:after="120" w:line="240" w:lineRule="auto"/>
              <w:jc w:val="center"/>
              <w:rPr>
                <w:rFonts w:ascii="TimesNewRomanPSMT" w:hAnsi="TimesNewRomanPSMT"/>
                <w:color w:val="auto"/>
              </w:rPr>
            </w:pPr>
            <w:r w:rsidRPr="0061764A">
              <w:rPr>
                <w:rFonts w:ascii="TimesNewRomanPSMT" w:hAnsi="TimesNewRomanPSMT"/>
                <w:color w:val="auto"/>
              </w:rPr>
              <w:t>Komunalno društvo</w:t>
            </w:r>
          </w:p>
        </w:tc>
        <w:tc>
          <w:tcPr>
            <w:tcW w:w="1691" w:type="dxa"/>
            <w:tcBorders>
              <w:left w:val="single" w:sz="4" w:space="0" w:color="FFFFFF"/>
              <w:bottom w:val="single" w:sz="4" w:space="0" w:color="FFFFFF"/>
            </w:tcBorders>
            <w:shd w:val="clear" w:color="auto" w:fill="EEECE1"/>
            <w:vAlign w:val="center"/>
          </w:tcPr>
          <w:p w:rsidR="00AF46BD" w:rsidRPr="0061764A" w:rsidRDefault="00AF46BD" w:rsidP="0061764A">
            <w:pPr>
              <w:pStyle w:val="BEZINDENTACIJE"/>
              <w:spacing w:before="120" w:after="120" w:line="240" w:lineRule="auto"/>
              <w:jc w:val="center"/>
              <w:rPr>
                <w:rFonts w:ascii="TimesNewRomanPSMT" w:hAnsi="TimesNewRomanPSMT"/>
                <w:color w:val="auto"/>
              </w:rPr>
            </w:pPr>
            <w:r w:rsidRPr="0061764A">
              <w:rPr>
                <w:rFonts w:ascii="TimesNewRomanPSMT" w:hAnsi="TimesNewRomanPSMT"/>
                <w:color w:val="auto"/>
              </w:rPr>
              <w:t>Kontinuirano</w:t>
            </w:r>
          </w:p>
        </w:tc>
      </w:tr>
    </w:tbl>
    <w:p w:rsidR="00AF46BD" w:rsidRDefault="00AF46BD">
      <w:pPr>
        <w:spacing w:before="240" w:after="0"/>
        <w:rPr>
          <w:color w:val="000000"/>
          <w:lang w:val="hr-HR"/>
        </w:rPr>
      </w:pPr>
      <w:r>
        <w:rPr>
          <w:color w:val="000000"/>
          <w:lang w:val="hr-HR"/>
        </w:rPr>
        <w:t>Praćenje udjela biorazgradivog otpada u MKO potrebno je kao mjera za smanjenje količina odloženog komunalnog otpada u segmentu procjene količina kućno kompostiranog otpada. Mjera uključuje analize sastava MKO s područja Općine od strane Komunalnog društva za potrebe praćenja ciljeva i određivanja udjela biorazgradive komponente u otpadu.</w:t>
      </w:r>
    </w:p>
    <w:p w:rsidR="00AF46BD" w:rsidRDefault="00AF46BD" w:rsidP="00DF6891">
      <w:pPr>
        <w:spacing w:after="0"/>
        <w:rPr>
          <w:color w:val="auto"/>
          <w:lang w:val="hr-HR"/>
        </w:rPr>
      </w:pPr>
      <w:r>
        <w:rPr>
          <w:color w:val="auto"/>
          <w:lang w:val="hr-HR"/>
        </w:rPr>
        <w:t>Poticajnom naknadom za smanjenje količine MKO koji se odlaže na odlagalištima, propisanom Uredbom poticati će se sve JLS u RH, pa tako i Općina, na smanjenje količina MKO koji se odlaže na odlagalištu otpada.</w:t>
      </w:r>
    </w:p>
    <w:p w:rsidR="00AF46BD" w:rsidRDefault="00AF46BD">
      <w:pPr>
        <w:spacing w:after="0"/>
        <w:rPr>
          <w:color w:val="auto"/>
          <w:lang w:val="hr-HR"/>
        </w:rPr>
      </w:pPr>
      <w:r>
        <w:rPr>
          <w:color w:val="auto"/>
          <w:lang w:val="hr-HR"/>
        </w:rPr>
        <w:t>Indikatori uspješnosti provedbe Plana za cilj smanjenja odloženog komunalnog otpada odnosile bi se na:</w:t>
      </w:r>
    </w:p>
    <w:p w:rsidR="00AF46BD" w:rsidRDefault="00AF46BD" w:rsidP="00D95C1D">
      <w:pPr>
        <w:pStyle w:val="ListParagraph2"/>
        <w:numPr>
          <w:ilvl w:val="0"/>
          <w:numId w:val="24"/>
        </w:numPr>
        <w:pBdr>
          <w:top w:val="single" w:sz="4" w:space="1" w:color="C4BC96"/>
          <w:left w:val="single" w:sz="4" w:space="4" w:color="C4BC96"/>
          <w:bottom w:val="single" w:sz="4" w:space="1" w:color="C4BC96"/>
          <w:right w:val="single" w:sz="4" w:space="4" w:color="C4BC96"/>
        </w:pBdr>
        <w:ind w:left="284" w:hanging="284"/>
        <w:rPr>
          <w:color w:val="auto"/>
          <w:lang w:val="hr-HR"/>
        </w:rPr>
      </w:pPr>
      <w:r>
        <w:rPr>
          <w:color w:val="auto"/>
          <w:lang w:val="hr-HR"/>
        </w:rPr>
        <w:t>ukupne godišnje količine odvojeno prikupljenog otpada na području Općine</w:t>
      </w:r>
    </w:p>
    <w:p w:rsidR="00AF46BD" w:rsidRDefault="00AF46BD" w:rsidP="00D95C1D">
      <w:pPr>
        <w:pStyle w:val="ListParagraph2"/>
        <w:numPr>
          <w:ilvl w:val="0"/>
          <w:numId w:val="24"/>
        </w:numPr>
        <w:pBdr>
          <w:top w:val="single" w:sz="4" w:space="1" w:color="C4BC96"/>
          <w:left w:val="single" w:sz="4" w:space="4" w:color="C4BC96"/>
          <w:bottom w:val="single" w:sz="4" w:space="1" w:color="C4BC96"/>
          <w:right w:val="single" w:sz="4" w:space="4" w:color="C4BC96"/>
        </w:pBdr>
        <w:ind w:left="284" w:hanging="284"/>
        <w:rPr>
          <w:color w:val="auto"/>
          <w:lang w:val="hr-HR"/>
        </w:rPr>
      </w:pPr>
      <w:r>
        <w:rPr>
          <w:color w:val="auto"/>
          <w:lang w:val="hr-HR"/>
        </w:rPr>
        <w:t>analizu MKO s područja Općine kako bi se pratile količine otpada koji se kućno kompostira</w:t>
      </w:r>
    </w:p>
    <w:p w:rsidR="00AF46BD" w:rsidRDefault="00AF46BD" w:rsidP="00D95C1D">
      <w:pPr>
        <w:pStyle w:val="ListParagraph2"/>
        <w:numPr>
          <w:ilvl w:val="0"/>
          <w:numId w:val="24"/>
        </w:numPr>
        <w:pBdr>
          <w:top w:val="single" w:sz="4" w:space="1" w:color="C4BC96"/>
          <w:left w:val="single" w:sz="4" w:space="4" w:color="C4BC96"/>
          <w:bottom w:val="single" w:sz="4" w:space="1" w:color="C4BC96"/>
          <w:right w:val="single" w:sz="4" w:space="4" w:color="C4BC96"/>
        </w:pBdr>
        <w:spacing w:after="240"/>
        <w:ind w:left="284" w:hanging="284"/>
        <w:contextualSpacing w:val="0"/>
        <w:rPr>
          <w:color w:val="auto"/>
          <w:lang w:val="hr-HR"/>
        </w:rPr>
      </w:pPr>
      <w:r>
        <w:rPr>
          <w:color w:val="auto"/>
          <w:lang w:val="hr-HR"/>
        </w:rPr>
        <w:t>visinu poticajne naknade za smanjenje količine MKO koji se odlaže na odlagalištima</w:t>
      </w:r>
    </w:p>
    <w:p w:rsidR="00AF46BD" w:rsidRDefault="00AF46BD" w:rsidP="00D95C1D">
      <w:pPr>
        <w:pStyle w:val="Heading2"/>
        <w:numPr>
          <w:ilvl w:val="1"/>
          <w:numId w:val="3"/>
        </w:numPr>
        <w:spacing w:before="480"/>
        <w:ind w:left="850" w:hanging="493"/>
        <w:rPr>
          <w:u w:val="single"/>
          <w:lang w:val="hr-HR"/>
        </w:rPr>
      </w:pPr>
      <w:bookmarkStart w:id="70" w:name="_Toc482687603"/>
      <w:bookmarkStart w:id="71" w:name="_Toc511893977"/>
      <w:r>
        <w:rPr>
          <w:u w:val="single"/>
          <w:lang w:val="hr-HR"/>
        </w:rPr>
        <w:t>Mjere za ostvarenje Cilja 2.1. Odvojeno prikupiti 75% mase proizvedenog građevnog otpada unaprjeđenja sustava gospodarenja građevnim otpadom</w:t>
      </w:r>
      <w:bookmarkEnd w:id="70"/>
      <w:bookmarkEnd w:id="71"/>
    </w:p>
    <w:p w:rsidR="00AF46BD" w:rsidRDefault="00AF46BD" w:rsidP="004D56EE">
      <w:pPr>
        <w:spacing w:after="60"/>
        <w:rPr>
          <w:color w:val="auto"/>
          <w:lang w:val="hr-HR"/>
        </w:rPr>
      </w:pPr>
      <w:bookmarkStart w:id="72" w:name="_Hlk495051340"/>
      <w:r>
        <w:rPr>
          <w:color w:val="auto"/>
          <w:lang w:val="hr-HR"/>
        </w:rPr>
        <w:t>Cilj u gospodarenju otpadom koji se tiče građevnog otpada nalaže do 2022. godine odvojeno prikupiti 75% mase proizvedenog građevnog otpada. Za ostvarenje cilja potrebno je:</w:t>
      </w:r>
    </w:p>
    <w:p w:rsidR="00AF46BD" w:rsidRDefault="00AF46BD" w:rsidP="00CA63F2">
      <w:pPr>
        <w:pStyle w:val="ListParagraph2"/>
        <w:numPr>
          <w:ilvl w:val="0"/>
          <w:numId w:val="25"/>
        </w:numPr>
        <w:pBdr>
          <w:top w:val="single" w:sz="4" w:space="1" w:color="C4BC96"/>
          <w:left w:val="single" w:sz="4" w:space="1" w:color="C4BC96"/>
          <w:bottom w:val="single" w:sz="4" w:space="1" w:color="C4BC96"/>
          <w:right w:val="single" w:sz="4" w:space="4" w:color="C4BC96"/>
        </w:pBdr>
        <w:spacing w:after="0"/>
        <w:ind w:left="284" w:hanging="284"/>
        <w:rPr>
          <w:color w:val="auto"/>
          <w:lang w:val="hr-HR"/>
        </w:rPr>
      </w:pPr>
      <w:r w:rsidRPr="005D077B">
        <w:rPr>
          <w:color w:val="auto"/>
          <w:lang w:val="hr-HR"/>
        </w:rPr>
        <w:t>izgraditi reciklažno dvorište za građevni otpad i to najkasnije do 2020. godine (prema PGO RH)</w:t>
      </w:r>
      <w:r>
        <w:rPr>
          <w:color w:val="auto"/>
          <w:lang w:val="hr-HR"/>
        </w:rPr>
        <w:t xml:space="preserve"> – u suradnji s gradom Delnice i susjednim JLS</w:t>
      </w:r>
    </w:p>
    <w:p w:rsidR="00AF46BD" w:rsidRPr="005D077B" w:rsidRDefault="00AF46BD" w:rsidP="00CA63F2">
      <w:pPr>
        <w:pStyle w:val="ListParagraph2"/>
        <w:numPr>
          <w:ilvl w:val="0"/>
          <w:numId w:val="25"/>
        </w:numPr>
        <w:pBdr>
          <w:top w:val="single" w:sz="4" w:space="1" w:color="C4BC96"/>
          <w:left w:val="single" w:sz="4" w:space="1" w:color="C4BC96"/>
          <w:bottom w:val="single" w:sz="4" w:space="1" w:color="C4BC96"/>
          <w:right w:val="single" w:sz="4" w:space="4" w:color="C4BC96"/>
        </w:pBdr>
        <w:spacing w:after="0"/>
        <w:ind w:left="284" w:hanging="284"/>
        <w:rPr>
          <w:color w:val="auto"/>
          <w:lang w:val="hr-HR"/>
        </w:rPr>
      </w:pPr>
      <w:r>
        <w:rPr>
          <w:color w:val="auto"/>
          <w:lang w:val="hr-HR"/>
        </w:rPr>
        <w:t>u međuvremenu predavati građevni otpad osobi ovlaštenoj za gospodarenje tom vrstom otpada</w:t>
      </w:r>
    </w:p>
    <w:p w:rsidR="00AF46BD" w:rsidRDefault="00AF46BD" w:rsidP="00944F79">
      <w:pPr>
        <w:pStyle w:val="ListParagraph2"/>
        <w:numPr>
          <w:ilvl w:val="0"/>
          <w:numId w:val="25"/>
        </w:numPr>
        <w:pBdr>
          <w:top w:val="single" w:sz="4" w:space="1" w:color="C4BC96"/>
          <w:left w:val="single" w:sz="4" w:space="1" w:color="C4BC96"/>
          <w:bottom w:val="single" w:sz="4" w:space="1" w:color="C4BC96"/>
          <w:right w:val="single" w:sz="4" w:space="4" w:color="C4BC96"/>
        </w:pBdr>
        <w:spacing w:after="0"/>
        <w:ind w:left="284" w:hanging="284"/>
        <w:rPr>
          <w:color w:val="auto"/>
          <w:lang w:val="hr-HR"/>
        </w:rPr>
      </w:pPr>
      <w:r w:rsidRPr="00C63E0C">
        <w:rPr>
          <w:color w:val="auto"/>
          <w:lang w:val="hr-HR"/>
        </w:rPr>
        <w:t>uspostaviti suradnju komunalnog redarstva sa inspekcijskim službama kako bi se spriječilo poduzetnike koji se bave gradnjom i uređenjem građevina da nepravilno postupaju s građevnim otpadom (</w:t>
      </w:r>
      <w:r>
        <w:rPr>
          <w:color w:val="auto"/>
          <w:lang w:val="hr-HR"/>
        </w:rPr>
        <w:t>Općina</w:t>
      </w:r>
      <w:r w:rsidRPr="00C63E0C">
        <w:rPr>
          <w:color w:val="auto"/>
          <w:lang w:val="hr-HR"/>
        </w:rPr>
        <w:t xml:space="preserve"> može djelovati i putem svojih akata kako bi stimulirao/kontrolirao investitore i građevinske tvrtke na pravilno postupanje s građevnim otpadom)</w:t>
      </w:r>
    </w:p>
    <w:p w:rsidR="00AF46BD" w:rsidRDefault="00AF46BD" w:rsidP="00D95C1D">
      <w:pPr>
        <w:pStyle w:val="ListParagraph2"/>
        <w:numPr>
          <w:ilvl w:val="0"/>
          <w:numId w:val="25"/>
        </w:numPr>
        <w:pBdr>
          <w:top w:val="single" w:sz="4" w:space="1" w:color="C4BC96"/>
          <w:left w:val="single" w:sz="4" w:space="1" w:color="C4BC96"/>
          <w:bottom w:val="single" w:sz="4" w:space="1" w:color="C4BC96"/>
          <w:right w:val="single" w:sz="4" w:space="4" w:color="C4BC96"/>
        </w:pBdr>
        <w:ind w:left="284" w:hanging="284"/>
        <w:rPr>
          <w:color w:val="auto"/>
          <w:lang w:val="hr-HR"/>
        </w:rPr>
      </w:pPr>
      <w:bookmarkStart w:id="73" w:name="_Hlk505685714"/>
      <w:r>
        <w:rPr>
          <w:color w:val="auto"/>
          <w:lang w:val="hr-HR"/>
        </w:rPr>
        <w:t>Općina će na svom području od vlasnika ili korisnika građevina u kojima se nalazi azbest pribaviti podatke o lokacijama na kojima se nalazi azbest (putem sredstava javnog priopćavanja ili na neki drugi način), te ih dostaviti FZOEU</w:t>
      </w:r>
    </w:p>
    <w:bookmarkEnd w:id="73"/>
    <w:p w:rsidR="00AF46BD" w:rsidRDefault="00AF46BD" w:rsidP="00F14FDB">
      <w:pPr>
        <w:spacing w:before="240" w:after="0"/>
        <w:rPr>
          <w:color w:val="auto"/>
          <w:lang w:val="hr-HR"/>
        </w:rPr>
      </w:pPr>
      <w:r>
        <w:rPr>
          <w:color w:val="auto"/>
          <w:lang w:val="hr-HR"/>
        </w:rPr>
        <w:t>Prema Odluci o implementaciji PGO RH, HAOP je zadužena za izradu akcijskog plana za odvojeno sakupljanje i recikliranje građevnog otpada kojim se planira unaprjeđenje sustava gospodarenja građevnim otpadom na razini RH te posljedično na lokalnoj razini Općine.</w:t>
      </w:r>
    </w:p>
    <w:p w:rsidR="00AF46BD" w:rsidRDefault="00AF46BD">
      <w:pPr>
        <w:spacing w:after="240"/>
        <w:rPr>
          <w:color w:val="auto"/>
          <w:lang w:val="hr-HR"/>
        </w:rPr>
      </w:pPr>
      <w:r>
        <w:rPr>
          <w:color w:val="auto"/>
          <w:lang w:val="hr-HR"/>
        </w:rPr>
        <w:t>Indikatori za uspješnost provedbe mjera sakupljanja građevinskog otpada od građana odnosile bi se na evidenciju sakupljenih godišnjih količina te vrste otpada.</w:t>
      </w:r>
    </w:p>
    <w:p w:rsidR="00AF46BD" w:rsidRDefault="00AF46BD" w:rsidP="00D95C1D">
      <w:pPr>
        <w:pStyle w:val="Heading2"/>
        <w:numPr>
          <w:ilvl w:val="1"/>
          <w:numId w:val="3"/>
        </w:numPr>
        <w:ind w:left="851" w:hanging="491"/>
        <w:rPr>
          <w:u w:val="single"/>
          <w:lang w:val="hr-HR"/>
        </w:rPr>
      </w:pPr>
      <w:bookmarkStart w:id="74" w:name="_Toc482687604"/>
      <w:bookmarkStart w:id="75" w:name="_Toc511893978"/>
      <w:bookmarkEnd w:id="72"/>
      <w:r>
        <w:rPr>
          <w:u w:val="single"/>
          <w:lang w:val="hr-HR"/>
        </w:rPr>
        <w:t>Mjere za ostvarenje Cilja 2.2. i 2.3 Unaprjeđenja sustava gospodarenja otpadnom ambalažom i ostalim posebnim kategorijama otpada</w:t>
      </w:r>
      <w:bookmarkEnd w:id="74"/>
      <w:bookmarkEnd w:id="75"/>
    </w:p>
    <w:p w:rsidR="00AF46BD" w:rsidRDefault="00AF46BD">
      <w:pPr>
        <w:spacing w:after="60"/>
        <w:rPr>
          <w:color w:val="000000"/>
          <w:lang w:val="hr-HR"/>
        </w:rPr>
      </w:pPr>
      <w:r>
        <w:rPr>
          <w:color w:val="000000"/>
          <w:lang w:val="hr-HR"/>
        </w:rPr>
        <w:t>Za</w:t>
      </w:r>
      <w:bookmarkStart w:id="76" w:name="_Hlk495051768"/>
      <w:r>
        <w:rPr>
          <w:color w:val="000000"/>
          <w:lang w:val="hr-HR"/>
        </w:rPr>
        <w:t xml:space="preserve"> unaprjeđenje gospodarenja ostalim kategorijama otpada potrebno je:</w:t>
      </w:r>
    </w:p>
    <w:p w:rsidR="00AF46BD" w:rsidRPr="000E59EC" w:rsidRDefault="00AF46BD" w:rsidP="0066408A">
      <w:pPr>
        <w:pStyle w:val="ListParagraph2"/>
        <w:numPr>
          <w:ilvl w:val="0"/>
          <w:numId w:val="26"/>
        </w:numPr>
        <w:pBdr>
          <w:top w:val="single" w:sz="4" w:space="1" w:color="C4BC96"/>
          <w:left w:val="single" w:sz="4" w:space="1" w:color="C4BC96"/>
          <w:bottom w:val="single" w:sz="4" w:space="1" w:color="C4BC96"/>
          <w:right w:val="single" w:sz="4" w:space="4" w:color="C4BC96"/>
        </w:pBdr>
        <w:spacing w:after="0"/>
        <w:ind w:left="284" w:hanging="284"/>
        <w:rPr>
          <w:color w:val="auto"/>
          <w:lang w:val="hr-HR"/>
        </w:rPr>
      </w:pPr>
      <w:bookmarkStart w:id="77" w:name="_Hlk494975143"/>
      <w:r w:rsidRPr="000E59EC">
        <w:rPr>
          <w:color w:val="auto"/>
          <w:lang w:val="hr-HR"/>
        </w:rPr>
        <w:t>kontinuirano educirati stanovnike Općine o mogućnostima odvajanja otpada u reciklažnom dvorištu (nakon izgradnje), mobilnom reciklažnom dvorištu (nakon nabave) i na kućnom pragu</w:t>
      </w:r>
    </w:p>
    <w:p w:rsidR="00AF46BD" w:rsidRDefault="00AF46BD" w:rsidP="0066408A">
      <w:pPr>
        <w:pStyle w:val="ListParagraph2"/>
        <w:numPr>
          <w:ilvl w:val="0"/>
          <w:numId w:val="26"/>
        </w:numPr>
        <w:pBdr>
          <w:top w:val="single" w:sz="4" w:space="1" w:color="C4BC96"/>
          <w:left w:val="single" w:sz="4" w:space="1" w:color="C4BC96"/>
          <w:bottom w:val="single" w:sz="4" w:space="1" w:color="C4BC96"/>
          <w:right w:val="single" w:sz="4" w:space="4" w:color="C4BC96"/>
        </w:pBdr>
        <w:spacing w:after="0"/>
        <w:ind w:left="284" w:hanging="284"/>
        <w:rPr>
          <w:color w:val="000000"/>
          <w:lang w:val="hr-HR"/>
        </w:rPr>
      </w:pPr>
      <w:r>
        <w:rPr>
          <w:color w:val="000000"/>
          <w:lang w:val="hr-HR"/>
        </w:rPr>
        <w:t xml:space="preserve">kontinuirano </w:t>
      </w:r>
      <w:r w:rsidRPr="000E59EC">
        <w:rPr>
          <w:color w:val="auto"/>
          <w:lang w:val="hr-HR"/>
        </w:rPr>
        <w:t xml:space="preserve">educirati stanovnike Općine o obvezi predavanja problematičnog otpada putem reciklažnog dvorišta (nakon izgradnje) i mobilnog reciklažnog dvorišta (nakon nabave) ili na mjestu kupnje proizvoda </w:t>
      </w:r>
      <w:r>
        <w:rPr>
          <w:color w:val="000000"/>
          <w:lang w:val="hr-HR"/>
        </w:rPr>
        <w:t>od kojeg nastaje opasan otpad sukladno zakonskim i podzakonskim propisima</w:t>
      </w:r>
    </w:p>
    <w:p w:rsidR="00AF46BD" w:rsidRPr="00176246" w:rsidRDefault="00AF46BD" w:rsidP="00D95C1D">
      <w:pPr>
        <w:pStyle w:val="ListParagraph2"/>
        <w:numPr>
          <w:ilvl w:val="0"/>
          <w:numId w:val="26"/>
        </w:numPr>
        <w:pBdr>
          <w:top w:val="single" w:sz="4" w:space="1" w:color="C4BC96"/>
          <w:left w:val="single" w:sz="4" w:space="1" w:color="C4BC96"/>
          <w:bottom w:val="single" w:sz="4" w:space="1" w:color="C4BC96"/>
          <w:right w:val="single" w:sz="4" w:space="4" w:color="C4BC96"/>
        </w:pBdr>
        <w:ind w:left="284" w:hanging="284"/>
        <w:rPr>
          <w:color w:val="auto"/>
          <w:lang w:val="hr-HR"/>
        </w:rPr>
      </w:pPr>
      <w:r w:rsidRPr="00176246">
        <w:rPr>
          <w:color w:val="auto"/>
          <w:lang w:val="hr-HR"/>
        </w:rPr>
        <w:t>motivirati korisnike usluga Komunalnog društva cjenikom za predaju reciklabilnog otpada odvojeno od MKO</w:t>
      </w:r>
    </w:p>
    <w:p w:rsidR="00AF46BD" w:rsidRDefault="00AF46BD" w:rsidP="00D558C5">
      <w:pPr>
        <w:spacing w:before="240" w:after="60"/>
        <w:rPr>
          <w:color w:val="auto"/>
          <w:lang w:val="hr-HR"/>
        </w:rPr>
      </w:pPr>
      <w:r>
        <w:rPr>
          <w:color w:val="auto"/>
          <w:lang w:val="hr-HR"/>
        </w:rPr>
        <w:t>Za odvojeno prikupljanje posebne kategorije otpada – tekstila, potrebno je:</w:t>
      </w:r>
    </w:p>
    <w:p w:rsidR="00AF46BD" w:rsidRDefault="00AF46BD" w:rsidP="00D95C1D">
      <w:pPr>
        <w:pStyle w:val="ListParagraph2"/>
        <w:numPr>
          <w:ilvl w:val="0"/>
          <w:numId w:val="26"/>
        </w:numPr>
        <w:pBdr>
          <w:top w:val="single" w:sz="4" w:space="1" w:color="C4BC96"/>
          <w:left w:val="single" w:sz="4" w:space="4" w:color="C4BC96"/>
          <w:bottom w:val="single" w:sz="4" w:space="1" w:color="C4BC96"/>
          <w:right w:val="single" w:sz="4" w:space="4" w:color="C4BC96"/>
        </w:pBdr>
        <w:spacing w:after="0"/>
        <w:ind w:left="284" w:hanging="284"/>
        <w:rPr>
          <w:color w:val="auto"/>
          <w:lang w:val="hr-HR"/>
        </w:rPr>
      </w:pPr>
      <w:r>
        <w:rPr>
          <w:color w:val="auto"/>
          <w:lang w:val="hr-HR"/>
        </w:rPr>
        <w:t>uspostaviti sustav gospodarenja tom vrstom otada</w:t>
      </w:r>
    </w:p>
    <w:p w:rsidR="00AF46BD" w:rsidRDefault="00AF46BD" w:rsidP="00D95C1D">
      <w:pPr>
        <w:pStyle w:val="ListParagraph2"/>
        <w:numPr>
          <w:ilvl w:val="0"/>
          <w:numId w:val="26"/>
        </w:numPr>
        <w:pBdr>
          <w:top w:val="single" w:sz="4" w:space="1" w:color="C4BC96"/>
          <w:left w:val="single" w:sz="4" w:space="4" w:color="C4BC96"/>
          <w:bottom w:val="single" w:sz="4" w:space="1" w:color="C4BC96"/>
          <w:right w:val="single" w:sz="4" w:space="4" w:color="C4BC96"/>
        </w:pBdr>
        <w:spacing w:after="0"/>
        <w:ind w:left="284" w:hanging="284"/>
        <w:rPr>
          <w:color w:val="auto"/>
          <w:lang w:val="hr-HR"/>
        </w:rPr>
      </w:pPr>
      <w:r>
        <w:rPr>
          <w:color w:val="auto"/>
          <w:lang w:val="hr-HR"/>
        </w:rPr>
        <w:t>unaprijediti sustav gospodarenja tom vrstom otpada i to na način suradnje sa privatnim tvrtkama i nevladinim udrugama koje su zainteresirane za prikupljanje tekstilnog otpada i otpadne obuće, bilo u svrhu oporabe i recikliranja ili u svrhu doniranja</w:t>
      </w:r>
    </w:p>
    <w:p w:rsidR="00AF46BD" w:rsidRDefault="00AF46BD" w:rsidP="00D95C1D">
      <w:pPr>
        <w:pStyle w:val="ListParagraph2"/>
        <w:numPr>
          <w:ilvl w:val="0"/>
          <w:numId w:val="26"/>
        </w:numPr>
        <w:pBdr>
          <w:top w:val="single" w:sz="4" w:space="1" w:color="C4BC96"/>
          <w:left w:val="single" w:sz="4" w:space="4" w:color="C4BC96"/>
          <w:bottom w:val="single" w:sz="4" w:space="1" w:color="C4BC96"/>
          <w:right w:val="single" w:sz="4" w:space="4" w:color="C4BC96"/>
        </w:pBdr>
        <w:ind w:left="284" w:hanging="284"/>
        <w:rPr>
          <w:color w:val="auto"/>
          <w:lang w:val="hr-HR"/>
        </w:rPr>
      </w:pPr>
      <w:r>
        <w:rPr>
          <w:color w:val="auto"/>
          <w:lang w:val="hr-HR"/>
        </w:rPr>
        <w:t>preuzimanje otpadnog tekstila iz navedenih spremnika od strane koncesionara uz vođenje propisne evidencije o količinama prikupljenog otpada</w:t>
      </w:r>
    </w:p>
    <w:p w:rsidR="00AF46BD" w:rsidRDefault="00AF46BD" w:rsidP="00F04BFF">
      <w:pPr>
        <w:spacing w:after="60"/>
        <w:rPr>
          <w:color w:val="auto"/>
          <w:lang w:val="hr-HR"/>
        </w:rPr>
      </w:pPr>
      <w:r>
        <w:rPr>
          <w:color w:val="auto"/>
          <w:lang w:val="hr-HR"/>
        </w:rPr>
        <w:t>Po pitanju krupnog (glomaznog) otpada Općina će:</w:t>
      </w:r>
    </w:p>
    <w:p w:rsidR="00AF46BD" w:rsidRPr="0027286F" w:rsidRDefault="00AF46BD" w:rsidP="00D95C1D">
      <w:pPr>
        <w:pStyle w:val="ListParagraph2"/>
        <w:numPr>
          <w:ilvl w:val="0"/>
          <w:numId w:val="27"/>
        </w:numPr>
        <w:pBdr>
          <w:top w:val="single" w:sz="4" w:space="1" w:color="C4BC96"/>
          <w:left w:val="single" w:sz="4" w:space="4" w:color="C4BC96"/>
          <w:bottom w:val="single" w:sz="4" w:space="1" w:color="C4BC96"/>
          <w:right w:val="single" w:sz="4" w:space="4" w:color="C4BC96"/>
        </w:pBdr>
        <w:spacing w:after="0"/>
        <w:ind w:left="284" w:hanging="284"/>
        <w:rPr>
          <w:color w:val="auto"/>
          <w:lang w:val="hr-HR"/>
        </w:rPr>
      </w:pPr>
      <w:r w:rsidRPr="0027286F">
        <w:rPr>
          <w:color w:val="000000"/>
          <w:lang w:val="hr-HR"/>
        </w:rPr>
        <w:t>u budućem razdoblju prikupljati krupni (glomazni) otpad na način propisan Odlukom o načinu pružanja javne usluge prikupljanja MKO i BKO</w:t>
      </w:r>
    </w:p>
    <w:bookmarkEnd w:id="77"/>
    <w:p w:rsidR="00AF46BD" w:rsidRDefault="00AF46BD" w:rsidP="00D558C5">
      <w:pPr>
        <w:spacing w:before="240" w:after="0"/>
        <w:rPr>
          <w:color w:val="000000"/>
          <w:lang w:val="hr-HR"/>
        </w:rPr>
      </w:pPr>
      <w:r>
        <w:rPr>
          <w:color w:val="000000"/>
          <w:lang w:val="hr-HR"/>
        </w:rPr>
        <w:t>Otpad koji nastaje određenom proizvodnom djelatnošću potrebno je propisno privremeno skladištiti do predaje takvog otpada ovlaštenoj osobi uz ispunjavanje prateće dokumentacije. U svrhu nadzora predaje proizvodnog otpada komunalno redarstvo može tražiti uvid u dokumentaciju za gospodarenje otpadom u gospodarskim subjektima (prateći listovi i ONTO očevidnici).</w:t>
      </w:r>
    </w:p>
    <w:p w:rsidR="00AF46BD" w:rsidRDefault="00AF46BD" w:rsidP="00C63E0C">
      <w:pPr>
        <w:spacing w:after="0"/>
        <w:rPr>
          <w:color w:val="000000"/>
          <w:lang w:val="hr-HR"/>
        </w:rPr>
      </w:pPr>
      <w:r>
        <w:rPr>
          <w:rFonts w:ascii="TimesNewRomanPSMT" w:hAnsi="TimesNewRomanPSMT"/>
          <w:color w:val="000000"/>
        </w:rPr>
        <w:t>U svrhu unaprjeđenja gospodarenja posebnom kategorijom otpada - otpad koji sadrži azbest - Općina će na svom području od vlasnika ili korisnika građevina u kojima se nalazi azbest pribaviti podatke o lokacijama na kojima se nalazi azbest (putem sredstava javnog priopćavanja ili na neki drugi način) te ih dostaviti FZOEU.</w:t>
      </w:r>
    </w:p>
    <w:p w:rsidR="00AF46BD" w:rsidRDefault="00AF46BD">
      <w:pPr>
        <w:spacing w:after="0"/>
        <w:rPr>
          <w:color w:val="000000"/>
          <w:lang w:val="hr-HR"/>
        </w:rPr>
      </w:pPr>
      <w:r>
        <w:rPr>
          <w:color w:val="000000"/>
          <w:lang w:val="hr-HR"/>
        </w:rPr>
        <w:t>FZOEU je dužan davatelju javne usluge nadoknaditi troškove odvojenog prikupljanja i obrade reciklabilnog komunalnog otpada čiji tokovi se pretežito sastoje od otpadne ambalaže (otpadnog papira, otpadne plastike, otpadnog metala i otpadnog stakla) na način propisan posebnim propisom kojim se uređuje gospodarenje otpadnom ambalažom sukladno Uredbi.</w:t>
      </w:r>
    </w:p>
    <w:p w:rsidR="00AF46BD" w:rsidRPr="00143F38" w:rsidRDefault="00AF46BD" w:rsidP="0066408A">
      <w:pPr>
        <w:spacing w:after="0"/>
        <w:rPr>
          <w:color w:val="auto"/>
          <w:lang w:val="hr-HR"/>
        </w:rPr>
      </w:pPr>
      <w:r>
        <w:rPr>
          <w:color w:val="000000"/>
          <w:lang w:val="hr-HR"/>
        </w:rPr>
        <w:t xml:space="preserve">Prema Odluci o implementaciji PGO RH, Ministarstvo nadležno za zaštitu okoliša zaduženo je za uspostavu sustava za gospodarenjem otpadnim muljem </w:t>
      </w:r>
      <w:r>
        <w:rPr>
          <w:rFonts w:ascii="TimesNewRomanPSMT" w:hAnsi="TimesNewRomanPSMT"/>
          <w:color w:val="000000"/>
        </w:rPr>
        <w:t xml:space="preserve">kojim se planira unaprijediti sustav gospodarenja otpadnim muljem na državnoj, ali i lokalnoj razini. Nakon uspostave sustava Općina će preuzeti i započeti s provođenjem svojih obveza, a u svrhu realizacije istog. Također, Odlukom se predviđa i izgradnja odlagališnih ploha za odlaganje građevnog otpada koji sadrži azbest čiji je nositelj JP(R)S dok je JLS nadležna za prikupljanje podataka o lokacijama </w:t>
      </w:r>
      <w:r w:rsidRPr="00143F38">
        <w:rPr>
          <w:rFonts w:ascii="TimesNewRomanPSMT" w:hAnsi="TimesNewRomanPSMT"/>
          <w:color w:val="auto"/>
        </w:rPr>
        <w:t>na kojima se nalazi azbest koje je u obvezi dostaviti FZOEU. Prema prostorno-planskoj dokumentaciji Primorsko-goranske županije u članku 277. navedeno je: “</w:t>
      </w:r>
      <w:r w:rsidRPr="001878B0">
        <w:rPr>
          <w:rFonts w:ascii="TimesNewRomanPSMT" w:hAnsi="TimesNewRomanPSMT"/>
          <w:b/>
          <w:color w:val="auto"/>
        </w:rPr>
        <w:t>Građevinski otpad koji sadrži azbest se odlaže na za to posebno uređenim odlagalištima i to na</w:t>
      </w:r>
      <w:r w:rsidRPr="00143F38">
        <w:rPr>
          <w:rFonts w:ascii="TimesNewRomanPSMT" w:hAnsi="TimesNewRomanPSMT"/>
          <w:color w:val="auto"/>
        </w:rPr>
        <w:t xml:space="preserve"> ŽCGO (Viškovo) za područje Rijeke, priobalja i otoka te </w:t>
      </w:r>
      <w:r w:rsidRPr="00143F38">
        <w:rPr>
          <w:rFonts w:ascii="TimesNewRomanPSMT" w:hAnsi="TimesNewRomanPSMT"/>
          <w:b/>
          <w:color w:val="auto"/>
        </w:rPr>
        <w:t>Sović Laz (Delnice) za područje Gorskog kotara</w:t>
      </w:r>
      <w:r w:rsidRPr="00143F38">
        <w:rPr>
          <w:rFonts w:ascii="TimesNewRomanPSMT" w:hAnsi="TimesNewRomanPSMT"/>
          <w:color w:val="auto"/>
        </w:rPr>
        <w:t xml:space="preserve">.” </w:t>
      </w:r>
    </w:p>
    <w:p w:rsidR="00AF46BD" w:rsidRDefault="00AF46BD">
      <w:pPr>
        <w:spacing w:after="240"/>
        <w:rPr>
          <w:color w:val="000000"/>
          <w:lang w:val="hr-HR"/>
        </w:rPr>
      </w:pPr>
      <w:r>
        <w:rPr>
          <w:color w:val="000000"/>
          <w:lang w:val="hr-HR"/>
        </w:rPr>
        <w:t>Indikatori za uspješnost provedbe mjera sakupljanja ostalih kategorija otpada od građana odnosile bi se na evidenciju sakupljenih godišnjih količina tih vrsta otpada.</w:t>
      </w:r>
    </w:p>
    <w:p w:rsidR="00AF46BD" w:rsidRDefault="00AF46BD" w:rsidP="00D95C1D">
      <w:pPr>
        <w:pStyle w:val="Heading2"/>
        <w:numPr>
          <w:ilvl w:val="1"/>
          <w:numId w:val="3"/>
        </w:numPr>
        <w:spacing w:before="240"/>
        <w:ind w:left="992" w:hanging="635"/>
        <w:rPr>
          <w:u w:val="single"/>
          <w:lang w:val="hr-HR"/>
        </w:rPr>
      </w:pPr>
      <w:bookmarkStart w:id="78" w:name="_Toc482687605"/>
      <w:bookmarkStart w:id="79" w:name="_Toc511893979"/>
      <w:bookmarkEnd w:id="76"/>
      <w:r>
        <w:rPr>
          <w:u w:val="single"/>
          <w:lang w:val="hr-HR"/>
        </w:rPr>
        <w:t>Mjere za ostvarenje Cilja 5. Unaprijediti nadzor nad gospodarenjem otpadom</w:t>
      </w:r>
      <w:bookmarkEnd w:id="78"/>
      <w:bookmarkEnd w:id="79"/>
    </w:p>
    <w:p w:rsidR="00AF46BD" w:rsidRDefault="00AF46BD" w:rsidP="00EB1AE0">
      <w:pPr>
        <w:spacing w:after="60"/>
        <w:rPr>
          <w:color w:val="auto"/>
          <w:lang w:val="hr-HR"/>
        </w:rPr>
      </w:pPr>
      <w:bookmarkStart w:id="80" w:name="_Hlk495051970"/>
      <w:r>
        <w:rPr>
          <w:color w:val="auto"/>
          <w:lang w:val="hr-HR"/>
        </w:rPr>
        <w:t xml:space="preserve">Za ostvarivanje </w:t>
      </w:r>
      <w:r>
        <w:rPr>
          <w:rFonts w:ascii="TimesNewRomanPS-BoldMT" w:hAnsi="TimesNewRomanPS-BoldMT"/>
          <w:b/>
          <w:bCs/>
          <w:color w:val="auto"/>
          <w:lang w:val="hr-HR"/>
        </w:rPr>
        <w:t xml:space="preserve">cilja 5. Unaprijediti nadzor nad gospodarenjem otpadom </w:t>
      </w:r>
      <w:r>
        <w:rPr>
          <w:color w:val="auto"/>
          <w:lang w:val="hr-HR"/>
        </w:rPr>
        <w:t>potrebno je provesti mjere opisane u nastavku.</w:t>
      </w:r>
    </w:p>
    <w:p w:rsidR="00AF46BD" w:rsidRDefault="00AF46BD" w:rsidP="00D95C1D">
      <w:pPr>
        <w:pStyle w:val="ListParagraph2"/>
        <w:numPr>
          <w:ilvl w:val="0"/>
          <w:numId w:val="28"/>
        </w:numPr>
        <w:pBdr>
          <w:top w:val="single" w:sz="4" w:space="1" w:color="C4BC96"/>
          <w:left w:val="single" w:sz="4" w:space="1" w:color="C4BC96"/>
          <w:bottom w:val="single" w:sz="4" w:space="1" w:color="C4BC96"/>
          <w:right w:val="single" w:sz="4" w:space="4" w:color="C4BC96"/>
        </w:pBdr>
        <w:ind w:left="284" w:hanging="284"/>
        <w:rPr>
          <w:color w:val="auto"/>
          <w:lang w:val="hr-HR"/>
        </w:rPr>
      </w:pPr>
      <w:r>
        <w:rPr>
          <w:color w:val="auto"/>
          <w:lang w:val="hr-HR"/>
        </w:rPr>
        <w:t>služba komunalnog redarstva – potrebno je kontinuirano educirati komunalno redarstvo, odnosno upoznati komunalno redarstvo sa zakonskom i podzakonskom regulativom o gospodarenju otpadom</w:t>
      </w:r>
    </w:p>
    <w:p w:rsidR="00AF46BD" w:rsidRDefault="00AF46BD" w:rsidP="00D95C1D">
      <w:pPr>
        <w:pStyle w:val="ListParagraph2"/>
        <w:numPr>
          <w:ilvl w:val="0"/>
          <w:numId w:val="28"/>
        </w:numPr>
        <w:pBdr>
          <w:top w:val="single" w:sz="4" w:space="1" w:color="C4BC96"/>
          <w:left w:val="single" w:sz="4" w:space="1" w:color="C4BC96"/>
          <w:bottom w:val="single" w:sz="4" w:space="1" w:color="C4BC96"/>
          <w:right w:val="single" w:sz="4" w:space="4" w:color="C4BC96"/>
        </w:pBdr>
        <w:ind w:left="284" w:hanging="284"/>
        <w:rPr>
          <w:color w:val="auto"/>
          <w:lang w:val="hr-HR"/>
        </w:rPr>
      </w:pPr>
      <w:r>
        <w:rPr>
          <w:color w:val="auto"/>
          <w:lang w:val="hr-HR"/>
        </w:rPr>
        <w:t>poboljšati evidenciju o sakupljenim vrstama otpada kako bi se mogli pratiti trendovi i propisivati potrebne korektivne mjere u cilju dostizanja ciljeva</w:t>
      </w:r>
    </w:p>
    <w:p w:rsidR="00AF46BD" w:rsidRDefault="00AF46BD" w:rsidP="00D558C5">
      <w:pPr>
        <w:spacing w:before="240" w:after="60"/>
        <w:rPr>
          <w:color w:val="auto"/>
          <w:lang w:val="hr-HR"/>
        </w:rPr>
      </w:pPr>
      <w:r>
        <w:rPr>
          <w:color w:val="auto"/>
          <w:lang w:val="hr-HR"/>
        </w:rPr>
        <w:t>Indikatori uspješnosti provedbe mjera nadzora nad gospodarenjem otpadom odnosile bi se na:</w:t>
      </w:r>
    </w:p>
    <w:p w:rsidR="00AF46BD" w:rsidRDefault="00AF46BD" w:rsidP="00D95C1D">
      <w:pPr>
        <w:pStyle w:val="ListParagraph2"/>
        <w:numPr>
          <w:ilvl w:val="0"/>
          <w:numId w:val="29"/>
        </w:numPr>
        <w:pBdr>
          <w:top w:val="single" w:sz="4" w:space="1" w:color="C4BC96"/>
          <w:left w:val="single" w:sz="4" w:space="4" w:color="C4BC96"/>
          <w:bottom w:val="single" w:sz="4" w:space="1" w:color="C4BC96"/>
          <w:right w:val="single" w:sz="4" w:space="4" w:color="C4BC96"/>
        </w:pBdr>
        <w:ind w:left="284" w:hanging="284"/>
        <w:rPr>
          <w:color w:val="auto"/>
          <w:lang w:val="hr-HR"/>
        </w:rPr>
      </w:pPr>
      <w:r>
        <w:rPr>
          <w:color w:val="auto"/>
          <w:lang w:val="hr-HR"/>
        </w:rPr>
        <w:t>broj lokacija onečišćenih nepropisno odbačenim otpadom</w:t>
      </w:r>
    </w:p>
    <w:p w:rsidR="00AF46BD" w:rsidRDefault="00AF46BD" w:rsidP="00D95C1D">
      <w:pPr>
        <w:pStyle w:val="ListParagraph2"/>
        <w:numPr>
          <w:ilvl w:val="0"/>
          <w:numId w:val="29"/>
        </w:numPr>
        <w:pBdr>
          <w:top w:val="single" w:sz="4" w:space="1" w:color="C4BC96"/>
          <w:left w:val="single" w:sz="4" w:space="4" w:color="C4BC96"/>
          <w:bottom w:val="single" w:sz="4" w:space="1" w:color="C4BC96"/>
          <w:right w:val="single" w:sz="4" w:space="4" w:color="C4BC96"/>
        </w:pBdr>
        <w:ind w:left="284" w:hanging="284"/>
        <w:rPr>
          <w:color w:val="auto"/>
          <w:lang w:val="hr-HR"/>
        </w:rPr>
      </w:pPr>
      <w:r>
        <w:rPr>
          <w:color w:val="auto"/>
          <w:lang w:val="hr-HR"/>
        </w:rPr>
        <w:t>broj dojava građana o nepropisnom gospodarenju otpadom na području Općine</w:t>
      </w:r>
    </w:p>
    <w:p w:rsidR="00AF46BD" w:rsidRDefault="00AF46BD" w:rsidP="00D95C1D">
      <w:pPr>
        <w:pStyle w:val="ListParagraph2"/>
        <w:numPr>
          <w:ilvl w:val="0"/>
          <w:numId w:val="29"/>
        </w:numPr>
        <w:pBdr>
          <w:top w:val="single" w:sz="4" w:space="1" w:color="C4BC96"/>
          <w:left w:val="single" w:sz="4" w:space="4" w:color="C4BC96"/>
          <w:bottom w:val="single" w:sz="4" w:space="1" w:color="C4BC96"/>
          <w:right w:val="single" w:sz="4" w:space="4" w:color="C4BC96"/>
        </w:pBdr>
        <w:ind w:left="284" w:hanging="284"/>
        <w:rPr>
          <w:color w:val="auto"/>
          <w:lang w:val="hr-HR"/>
        </w:rPr>
      </w:pPr>
      <w:r>
        <w:rPr>
          <w:color w:val="auto"/>
          <w:lang w:val="hr-HR"/>
        </w:rPr>
        <w:t>praćenje rada službe komunalnog redarstva u pogledu gospodarenja otpadom na prostoru Općine</w:t>
      </w:r>
    </w:p>
    <w:p w:rsidR="00AF46BD" w:rsidRDefault="00AF46BD" w:rsidP="00D95C1D">
      <w:pPr>
        <w:pStyle w:val="ListParagraph2"/>
        <w:numPr>
          <w:ilvl w:val="0"/>
          <w:numId w:val="29"/>
        </w:numPr>
        <w:pBdr>
          <w:top w:val="single" w:sz="4" w:space="1" w:color="C4BC96"/>
          <w:left w:val="single" w:sz="4" w:space="4" w:color="C4BC96"/>
          <w:bottom w:val="single" w:sz="4" w:space="1" w:color="C4BC96"/>
          <w:right w:val="single" w:sz="4" w:space="4" w:color="C4BC96"/>
        </w:pBdr>
        <w:ind w:left="284" w:hanging="284"/>
        <w:rPr>
          <w:color w:val="auto"/>
          <w:lang w:val="hr-HR"/>
        </w:rPr>
      </w:pPr>
      <w:r>
        <w:rPr>
          <w:color w:val="auto"/>
          <w:lang w:val="hr-HR"/>
        </w:rPr>
        <w:t>analiza sastava MKO</w:t>
      </w:r>
    </w:p>
    <w:p w:rsidR="00AF46BD" w:rsidRDefault="00AF46BD" w:rsidP="00D95C1D">
      <w:pPr>
        <w:pStyle w:val="ListParagraph2"/>
        <w:numPr>
          <w:ilvl w:val="0"/>
          <w:numId w:val="29"/>
        </w:numPr>
        <w:pBdr>
          <w:top w:val="single" w:sz="4" w:space="1" w:color="C4BC96"/>
          <w:left w:val="single" w:sz="4" w:space="4" w:color="C4BC96"/>
          <w:bottom w:val="single" w:sz="4" w:space="1" w:color="C4BC96"/>
          <w:right w:val="single" w:sz="4" w:space="4" w:color="C4BC96"/>
        </w:pBdr>
        <w:spacing w:after="240"/>
        <w:ind w:left="284" w:hanging="284"/>
        <w:contextualSpacing w:val="0"/>
        <w:rPr>
          <w:color w:val="auto"/>
          <w:lang w:val="hr-HR"/>
        </w:rPr>
      </w:pPr>
      <w:r>
        <w:rPr>
          <w:color w:val="auto"/>
          <w:lang w:val="hr-HR"/>
        </w:rPr>
        <w:t>praćenja udjela biorazgradivog otpada u MKO</w:t>
      </w:r>
      <w:bookmarkEnd w:id="80"/>
    </w:p>
    <w:p w:rsidR="00AF46BD" w:rsidRDefault="00AF46BD">
      <w:pPr>
        <w:suppressAutoHyphens w:val="0"/>
        <w:spacing w:after="160" w:line="259" w:lineRule="auto"/>
        <w:ind w:firstLine="0"/>
        <w:jc w:val="left"/>
        <w:rPr>
          <w:color w:val="auto"/>
          <w:u w:val="single"/>
          <w:lang w:val="hr-HR"/>
        </w:rPr>
      </w:pPr>
    </w:p>
    <w:p w:rsidR="00AF46BD" w:rsidRDefault="00AF46BD">
      <w:pPr>
        <w:suppressAutoHyphens w:val="0"/>
        <w:spacing w:after="160" w:line="259" w:lineRule="auto"/>
        <w:ind w:firstLine="0"/>
        <w:jc w:val="left"/>
        <w:rPr>
          <w:rFonts w:eastAsia="SimSun"/>
          <w:b/>
          <w:color w:val="auto"/>
          <w:szCs w:val="26"/>
          <w:u w:val="single"/>
          <w:lang w:val="hr-HR"/>
        </w:rPr>
      </w:pPr>
    </w:p>
    <w:p w:rsidR="00AF46BD" w:rsidRDefault="00AF46BD">
      <w:pPr>
        <w:suppressAutoHyphens w:val="0"/>
        <w:spacing w:after="160" w:line="259" w:lineRule="auto"/>
        <w:ind w:firstLine="0"/>
        <w:jc w:val="left"/>
        <w:rPr>
          <w:rFonts w:eastAsia="SimSun"/>
          <w:b/>
          <w:color w:val="auto"/>
          <w:szCs w:val="26"/>
          <w:u w:val="single"/>
          <w:lang w:val="hr-HR"/>
        </w:rPr>
      </w:pPr>
    </w:p>
    <w:p w:rsidR="00AF46BD" w:rsidRDefault="00AF46BD">
      <w:pPr>
        <w:suppressAutoHyphens w:val="0"/>
        <w:spacing w:after="160" w:line="259" w:lineRule="auto"/>
        <w:ind w:firstLine="0"/>
        <w:jc w:val="left"/>
        <w:rPr>
          <w:rFonts w:eastAsia="SimSun"/>
          <w:b/>
          <w:color w:val="auto"/>
          <w:szCs w:val="26"/>
          <w:u w:val="single"/>
          <w:lang w:val="hr-HR"/>
        </w:rPr>
      </w:pPr>
    </w:p>
    <w:p w:rsidR="00AF46BD" w:rsidRDefault="00AF46BD" w:rsidP="00D95C1D">
      <w:pPr>
        <w:pStyle w:val="Heading2"/>
        <w:numPr>
          <w:ilvl w:val="1"/>
          <w:numId w:val="3"/>
        </w:numPr>
        <w:spacing w:before="360"/>
        <w:ind w:left="992" w:hanging="635"/>
        <w:rPr>
          <w:color w:val="auto"/>
          <w:u w:val="single"/>
          <w:lang w:val="hr-HR"/>
        </w:rPr>
      </w:pPr>
      <w:bookmarkStart w:id="81" w:name="_Toc511893980"/>
      <w:r>
        <w:rPr>
          <w:color w:val="auto"/>
          <w:u w:val="single"/>
          <w:lang w:val="hr-HR"/>
        </w:rPr>
        <w:t>Mjere za ispunjavanje obveza Općine određene ZOGO-om</w:t>
      </w:r>
      <w:bookmarkEnd w:id="81"/>
    </w:p>
    <w:p w:rsidR="00AF46BD" w:rsidRDefault="00AF46BD">
      <w:pPr>
        <w:rPr>
          <w:lang w:val="hr-HR"/>
        </w:rPr>
      </w:pPr>
      <w:r>
        <w:rPr>
          <w:lang w:val="hr-HR"/>
        </w:rPr>
        <w:t>ZOGO-om su propisane obveze JLS u pogledu gospodarenja otpadom. Tablicom u nastavku prikazane su obveze Općine i mjere ispunjenja tih obveza.</w:t>
      </w:r>
    </w:p>
    <w:p w:rsidR="00AF46BD" w:rsidRDefault="00AF46BD" w:rsidP="00371B2B">
      <w:pPr>
        <w:pStyle w:val="Caption"/>
        <w:keepNext/>
        <w:spacing w:after="60"/>
      </w:pPr>
      <w:r>
        <w:t xml:space="preserve">Tablica </w:t>
      </w:r>
      <w:fldSimple w:instr=" SEQ Tablica \* ARABIC ">
        <w:r>
          <w:rPr>
            <w:noProof/>
          </w:rPr>
          <w:t>26</w:t>
        </w:r>
      </w:fldSimple>
      <w:r>
        <w:t>. Obveze JLS prema ZOGO-u i mjere ispunjenja obveza</w:t>
      </w:r>
    </w:p>
    <w:tbl>
      <w:tblPr>
        <w:tblW w:w="9062" w:type="dxa"/>
        <w:tblLayout w:type="fixed"/>
        <w:tblLook w:val="00A0"/>
      </w:tblPr>
      <w:tblGrid>
        <w:gridCol w:w="567"/>
        <w:gridCol w:w="3119"/>
        <w:gridCol w:w="5376"/>
      </w:tblGrid>
      <w:tr w:rsidR="00AF46BD" w:rsidRPr="00E7457F" w:rsidTr="0061764A">
        <w:tc>
          <w:tcPr>
            <w:tcW w:w="567" w:type="dxa"/>
            <w:tcBorders>
              <w:right w:val="single" w:sz="4" w:space="0" w:color="FFFFFF"/>
            </w:tcBorders>
            <w:shd w:val="clear" w:color="auto" w:fill="4F6228"/>
            <w:tcMar>
              <w:left w:w="28" w:type="dxa"/>
              <w:right w:w="28" w:type="dxa"/>
            </w:tcMar>
            <w:vAlign w:val="center"/>
          </w:tcPr>
          <w:p w:rsidR="00AF46BD" w:rsidRPr="0061764A" w:rsidRDefault="00AF46BD" w:rsidP="0061764A">
            <w:pPr>
              <w:spacing w:before="120" w:line="240" w:lineRule="auto"/>
              <w:ind w:firstLine="0"/>
              <w:jc w:val="center"/>
              <w:rPr>
                <w:b/>
                <w:bCs/>
                <w:color w:val="FFFFFF"/>
                <w:sz w:val="23"/>
                <w:szCs w:val="23"/>
                <w:lang w:val="hr-HR"/>
              </w:rPr>
            </w:pPr>
            <w:r w:rsidRPr="0061764A">
              <w:rPr>
                <w:b/>
                <w:bCs/>
                <w:color w:val="FFFFFF"/>
                <w:sz w:val="23"/>
                <w:szCs w:val="23"/>
                <w:lang w:val="hr-HR"/>
              </w:rPr>
              <w:t>Rd. br.</w:t>
            </w:r>
          </w:p>
        </w:tc>
        <w:tc>
          <w:tcPr>
            <w:tcW w:w="3119" w:type="dxa"/>
            <w:tcBorders>
              <w:left w:val="single" w:sz="4" w:space="0" w:color="FFFFFF"/>
              <w:right w:val="single" w:sz="4" w:space="0" w:color="FFFFFF"/>
            </w:tcBorders>
            <w:shd w:val="clear" w:color="auto" w:fill="4F6228"/>
            <w:tcMar>
              <w:left w:w="28" w:type="dxa"/>
              <w:right w:w="28" w:type="dxa"/>
            </w:tcMar>
            <w:vAlign w:val="center"/>
          </w:tcPr>
          <w:p w:rsidR="00AF46BD" w:rsidRPr="0061764A" w:rsidRDefault="00AF46BD" w:rsidP="0061764A">
            <w:pPr>
              <w:spacing w:after="0" w:line="240" w:lineRule="auto"/>
              <w:ind w:firstLine="0"/>
              <w:jc w:val="center"/>
              <w:rPr>
                <w:b/>
                <w:bCs/>
                <w:color w:val="FFFFFF"/>
                <w:sz w:val="23"/>
                <w:szCs w:val="23"/>
                <w:lang w:val="hr-HR"/>
              </w:rPr>
            </w:pPr>
            <w:r w:rsidRPr="0061764A">
              <w:rPr>
                <w:b/>
                <w:bCs/>
                <w:color w:val="FFFFFF"/>
                <w:sz w:val="23"/>
                <w:szCs w:val="23"/>
                <w:lang w:val="hr-HR"/>
              </w:rPr>
              <w:t>JLS je sukladno ZOGO-u dužna osigurati:</w:t>
            </w:r>
          </w:p>
        </w:tc>
        <w:tc>
          <w:tcPr>
            <w:tcW w:w="5376" w:type="dxa"/>
            <w:tcBorders>
              <w:left w:val="single" w:sz="4" w:space="0" w:color="FFFFFF"/>
            </w:tcBorders>
            <w:shd w:val="clear" w:color="auto" w:fill="4F6228"/>
            <w:tcMar>
              <w:left w:w="28" w:type="dxa"/>
              <w:right w:w="28" w:type="dxa"/>
            </w:tcMar>
            <w:vAlign w:val="center"/>
          </w:tcPr>
          <w:p w:rsidR="00AF46BD" w:rsidRPr="0061764A" w:rsidRDefault="00AF46BD" w:rsidP="0061764A">
            <w:pPr>
              <w:spacing w:after="0" w:line="240" w:lineRule="auto"/>
              <w:ind w:firstLine="0"/>
              <w:jc w:val="center"/>
              <w:rPr>
                <w:b/>
                <w:bCs/>
                <w:color w:val="FFFFFF"/>
                <w:sz w:val="23"/>
                <w:szCs w:val="23"/>
                <w:lang w:val="hr-HR"/>
              </w:rPr>
            </w:pPr>
            <w:r w:rsidRPr="0061764A">
              <w:rPr>
                <w:b/>
                <w:bCs/>
                <w:color w:val="FFFFFF"/>
                <w:sz w:val="23"/>
                <w:szCs w:val="23"/>
                <w:lang w:val="hr-HR"/>
              </w:rPr>
              <w:t>Status i mjere ispunjenja obveza</w:t>
            </w:r>
          </w:p>
        </w:tc>
      </w:tr>
      <w:tr w:rsidR="00AF46BD" w:rsidRPr="00E7457F" w:rsidTr="0061764A">
        <w:trPr>
          <w:trHeight w:val="1522"/>
        </w:trPr>
        <w:tc>
          <w:tcPr>
            <w:tcW w:w="567" w:type="dxa"/>
            <w:tcBorders>
              <w:right w:val="single" w:sz="4" w:space="0" w:color="EAF1DD"/>
            </w:tcBorders>
            <w:tcMar>
              <w:left w:w="28" w:type="dxa"/>
              <w:right w:w="28" w:type="dxa"/>
            </w:tcMar>
            <w:vAlign w:val="center"/>
          </w:tcPr>
          <w:p w:rsidR="00AF46BD" w:rsidRPr="0061764A" w:rsidRDefault="00AF46BD" w:rsidP="0061764A">
            <w:pPr>
              <w:spacing w:after="0" w:line="240" w:lineRule="auto"/>
              <w:ind w:firstLine="0"/>
              <w:jc w:val="center"/>
              <w:rPr>
                <w:b/>
                <w:bCs/>
                <w:sz w:val="22"/>
                <w:szCs w:val="22"/>
                <w:lang w:val="hr-HR"/>
              </w:rPr>
            </w:pPr>
            <w:r w:rsidRPr="0061764A">
              <w:rPr>
                <w:b/>
                <w:bCs/>
                <w:sz w:val="22"/>
                <w:szCs w:val="22"/>
                <w:lang w:val="hr-HR"/>
              </w:rPr>
              <w:t>1.</w:t>
            </w:r>
          </w:p>
        </w:tc>
        <w:tc>
          <w:tcPr>
            <w:tcW w:w="3119" w:type="dxa"/>
            <w:tcBorders>
              <w:left w:val="single" w:sz="4" w:space="0" w:color="EAF1DD"/>
              <w:right w:val="single" w:sz="4" w:space="0" w:color="EAF1DD"/>
            </w:tcBorders>
            <w:tcMar>
              <w:left w:w="28" w:type="dxa"/>
              <w:right w:w="28" w:type="dxa"/>
            </w:tcMar>
            <w:vAlign w:val="center"/>
          </w:tcPr>
          <w:p w:rsidR="00AF46BD" w:rsidRPr="0061764A" w:rsidRDefault="00AF46BD" w:rsidP="0061764A">
            <w:pPr>
              <w:spacing w:after="0" w:line="240" w:lineRule="auto"/>
              <w:ind w:firstLine="0"/>
              <w:jc w:val="left"/>
              <w:rPr>
                <w:color w:val="auto"/>
                <w:sz w:val="22"/>
                <w:szCs w:val="22"/>
                <w:lang w:val="hr-HR"/>
              </w:rPr>
            </w:pPr>
            <w:r w:rsidRPr="0061764A">
              <w:rPr>
                <w:color w:val="auto"/>
                <w:sz w:val="22"/>
                <w:szCs w:val="22"/>
                <w:lang w:val="hr-HR"/>
              </w:rPr>
              <w:t>Javnu uslugu prikupljanja MKO i BKO</w:t>
            </w:r>
          </w:p>
        </w:tc>
        <w:tc>
          <w:tcPr>
            <w:tcW w:w="5376" w:type="dxa"/>
            <w:tcBorders>
              <w:left w:val="single" w:sz="4" w:space="0" w:color="EAF1DD"/>
            </w:tcBorders>
            <w:tcMar>
              <w:left w:w="28" w:type="dxa"/>
              <w:right w:w="28" w:type="dxa"/>
            </w:tcMar>
            <w:vAlign w:val="center"/>
          </w:tcPr>
          <w:p w:rsidR="00AF46BD" w:rsidRPr="0061764A" w:rsidRDefault="00AF46BD" w:rsidP="0061764A">
            <w:pPr>
              <w:pStyle w:val="ListParagraph2"/>
              <w:numPr>
                <w:ilvl w:val="0"/>
                <w:numId w:val="30"/>
              </w:numPr>
              <w:spacing w:after="0" w:line="240" w:lineRule="auto"/>
              <w:ind w:left="266" w:hanging="266"/>
              <w:jc w:val="left"/>
              <w:rPr>
                <w:color w:val="auto"/>
                <w:sz w:val="22"/>
                <w:szCs w:val="22"/>
                <w:lang w:val="hr-HR"/>
              </w:rPr>
            </w:pPr>
            <w:r w:rsidRPr="0061764A">
              <w:rPr>
                <w:color w:val="auto"/>
                <w:sz w:val="22"/>
                <w:szCs w:val="22"/>
                <w:lang w:val="hr-HR"/>
              </w:rPr>
              <w:t>Osigurana je javna usluga prikupljanja MKO.</w:t>
            </w:r>
          </w:p>
          <w:p w:rsidR="00AF46BD" w:rsidRPr="0061764A" w:rsidRDefault="00AF46BD" w:rsidP="0061764A">
            <w:pPr>
              <w:pStyle w:val="ListParagraph2"/>
              <w:numPr>
                <w:ilvl w:val="0"/>
                <w:numId w:val="30"/>
              </w:numPr>
              <w:spacing w:after="0" w:line="240" w:lineRule="auto"/>
              <w:ind w:left="266" w:hanging="266"/>
              <w:jc w:val="left"/>
              <w:rPr>
                <w:color w:val="auto"/>
                <w:sz w:val="22"/>
                <w:szCs w:val="22"/>
                <w:lang w:val="hr-HR"/>
              </w:rPr>
            </w:pPr>
            <w:r w:rsidRPr="0061764A">
              <w:rPr>
                <w:color w:val="auto"/>
                <w:sz w:val="22"/>
                <w:szCs w:val="22"/>
                <w:lang w:val="hr-HR"/>
              </w:rPr>
              <w:t>Javna usluga prikupljanja biootpada nije osigurana, dok se otpadni papir i karton prikupljaju putem</w:t>
            </w:r>
            <w:r w:rsidRPr="0061764A">
              <w:rPr>
                <w:color w:val="FF0000"/>
                <w:sz w:val="22"/>
                <w:szCs w:val="22"/>
                <w:lang w:val="hr-HR"/>
              </w:rPr>
              <w:t xml:space="preserve"> </w:t>
            </w:r>
            <w:r w:rsidRPr="0061764A">
              <w:rPr>
                <w:color w:val="auto"/>
                <w:sz w:val="22"/>
                <w:szCs w:val="22"/>
                <w:lang w:val="hr-HR"/>
              </w:rPr>
              <w:t>zasebnih spremnika.</w:t>
            </w:r>
          </w:p>
          <w:p w:rsidR="00AF46BD" w:rsidRPr="0061764A" w:rsidRDefault="00AF46BD" w:rsidP="0061764A">
            <w:pPr>
              <w:pStyle w:val="ListParagraph2"/>
              <w:numPr>
                <w:ilvl w:val="0"/>
                <w:numId w:val="30"/>
              </w:numPr>
              <w:spacing w:after="0" w:line="240" w:lineRule="auto"/>
              <w:ind w:left="266" w:hanging="266"/>
              <w:jc w:val="left"/>
              <w:rPr>
                <w:color w:val="FF0000"/>
                <w:sz w:val="22"/>
                <w:szCs w:val="22"/>
                <w:lang w:val="hr-HR"/>
              </w:rPr>
            </w:pPr>
            <w:r w:rsidRPr="0061764A">
              <w:rPr>
                <w:color w:val="auto"/>
                <w:sz w:val="22"/>
                <w:szCs w:val="22"/>
                <w:lang w:val="hr-HR"/>
              </w:rPr>
              <w:t>Potrebno je uspostaviti sustav odvojenog prikupljanja biootpada.</w:t>
            </w:r>
          </w:p>
        </w:tc>
      </w:tr>
      <w:tr w:rsidR="00AF46BD" w:rsidRPr="00E7457F" w:rsidTr="0061764A">
        <w:trPr>
          <w:trHeight w:val="1258"/>
        </w:trPr>
        <w:tc>
          <w:tcPr>
            <w:tcW w:w="567" w:type="dxa"/>
            <w:tcBorders>
              <w:bottom w:val="single" w:sz="4" w:space="0" w:color="EAF1DD"/>
              <w:right w:val="single" w:sz="4" w:space="0" w:color="EAF1DD"/>
            </w:tcBorders>
            <w:shd w:val="clear" w:color="auto" w:fill="EAF1DD"/>
            <w:tcMar>
              <w:left w:w="28" w:type="dxa"/>
              <w:right w:w="28" w:type="dxa"/>
            </w:tcMar>
            <w:vAlign w:val="center"/>
          </w:tcPr>
          <w:p w:rsidR="00AF46BD" w:rsidRPr="0061764A" w:rsidRDefault="00AF46BD" w:rsidP="0061764A">
            <w:pPr>
              <w:spacing w:after="0" w:line="240" w:lineRule="auto"/>
              <w:ind w:firstLine="0"/>
              <w:jc w:val="center"/>
              <w:rPr>
                <w:b/>
                <w:bCs/>
                <w:sz w:val="22"/>
                <w:szCs w:val="22"/>
                <w:lang w:val="hr-HR"/>
              </w:rPr>
            </w:pPr>
            <w:r w:rsidRPr="0061764A">
              <w:rPr>
                <w:b/>
                <w:bCs/>
                <w:sz w:val="22"/>
                <w:szCs w:val="22"/>
                <w:lang w:val="hr-HR"/>
              </w:rPr>
              <w:t>2.</w:t>
            </w:r>
          </w:p>
        </w:tc>
        <w:tc>
          <w:tcPr>
            <w:tcW w:w="3119" w:type="dxa"/>
            <w:tcBorders>
              <w:left w:val="single" w:sz="4" w:space="0" w:color="EAF1DD"/>
              <w:bottom w:val="single" w:sz="4" w:space="0" w:color="EAF1DD"/>
              <w:right w:val="single" w:sz="4" w:space="0" w:color="EAF1DD"/>
            </w:tcBorders>
            <w:shd w:val="clear" w:color="auto" w:fill="EAF1DD"/>
            <w:tcMar>
              <w:left w:w="28" w:type="dxa"/>
              <w:right w:w="28" w:type="dxa"/>
            </w:tcMar>
            <w:vAlign w:val="center"/>
          </w:tcPr>
          <w:p w:rsidR="00AF46BD" w:rsidRPr="0061764A" w:rsidRDefault="00AF46BD" w:rsidP="0061764A">
            <w:pPr>
              <w:spacing w:after="0" w:line="240" w:lineRule="auto"/>
              <w:ind w:firstLine="0"/>
              <w:jc w:val="left"/>
              <w:rPr>
                <w:color w:val="auto"/>
                <w:sz w:val="22"/>
                <w:szCs w:val="22"/>
                <w:lang w:val="hr-HR"/>
              </w:rPr>
            </w:pPr>
            <w:r w:rsidRPr="0061764A">
              <w:rPr>
                <w:color w:val="auto"/>
                <w:sz w:val="22"/>
                <w:szCs w:val="22"/>
                <w:lang w:val="hr-HR"/>
              </w:rPr>
              <w:t>Odvojeno prikupljanje otpadnog papira, metala, stakla, plastike i tekstila te krupnog (glomaznog) komunalnog otpada</w:t>
            </w:r>
          </w:p>
        </w:tc>
        <w:tc>
          <w:tcPr>
            <w:tcW w:w="5376" w:type="dxa"/>
            <w:tcBorders>
              <w:left w:val="single" w:sz="4" w:space="0" w:color="EAF1DD"/>
              <w:bottom w:val="single" w:sz="4" w:space="0" w:color="EAF1DD"/>
            </w:tcBorders>
            <w:shd w:val="clear" w:color="auto" w:fill="EAF1DD"/>
            <w:tcMar>
              <w:left w:w="28" w:type="dxa"/>
              <w:right w:w="28" w:type="dxa"/>
            </w:tcMar>
            <w:vAlign w:val="center"/>
          </w:tcPr>
          <w:p w:rsidR="00AF46BD" w:rsidRPr="0061764A" w:rsidRDefault="00AF46BD" w:rsidP="0061764A">
            <w:pPr>
              <w:pStyle w:val="ListParagraph2"/>
              <w:numPr>
                <w:ilvl w:val="0"/>
                <w:numId w:val="31"/>
              </w:numPr>
              <w:spacing w:after="0" w:line="240" w:lineRule="auto"/>
              <w:ind w:left="273" w:hanging="273"/>
              <w:contextualSpacing w:val="0"/>
              <w:jc w:val="left"/>
              <w:rPr>
                <w:color w:val="auto"/>
                <w:sz w:val="22"/>
                <w:szCs w:val="22"/>
                <w:lang w:val="hr-HR"/>
              </w:rPr>
            </w:pPr>
            <w:r w:rsidRPr="0061764A">
              <w:rPr>
                <w:color w:val="auto"/>
                <w:sz w:val="22"/>
                <w:szCs w:val="22"/>
                <w:lang w:val="hr-HR"/>
              </w:rPr>
              <w:t>Odvojeno se prikuplja plastika, staklo, papir i karton i krupni (glomazni) otpad.</w:t>
            </w:r>
          </w:p>
          <w:p w:rsidR="00AF46BD" w:rsidRPr="0061764A" w:rsidRDefault="00AF46BD" w:rsidP="0061764A">
            <w:pPr>
              <w:pStyle w:val="ListParagraph2"/>
              <w:numPr>
                <w:ilvl w:val="0"/>
                <w:numId w:val="31"/>
              </w:numPr>
              <w:spacing w:after="0" w:line="240" w:lineRule="auto"/>
              <w:ind w:left="273" w:hanging="273"/>
              <w:contextualSpacing w:val="0"/>
              <w:jc w:val="left"/>
              <w:rPr>
                <w:color w:val="FF0000"/>
                <w:sz w:val="22"/>
                <w:szCs w:val="22"/>
                <w:lang w:val="hr-HR"/>
              </w:rPr>
            </w:pPr>
            <w:r w:rsidRPr="0061764A">
              <w:rPr>
                <w:color w:val="auto"/>
                <w:sz w:val="22"/>
                <w:szCs w:val="22"/>
                <w:lang w:val="hr-HR"/>
              </w:rPr>
              <w:t>Krupni (glomazni) otpad se skuplja dva puta godišnje prema rasporedu na lokaciji korisnika.</w:t>
            </w:r>
          </w:p>
        </w:tc>
      </w:tr>
      <w:tr w:rsidR="00AF46BD" w:rsidRPr="00E7457F" w:rsidTr="0061764A">
        <w:trPr>
          <w:trHeight w:val="1677"/>
        </w:trPr>
        <w:tc>
          <w:tcPr>
            <w:tcW w:w="567" w:type="dxa"/>
            <w:tcBorders>
              <w:top w:val="single" w:sz="4" w:space="0" w:color="EAF1DD"/>
              <w:bottom w:val="single" w:sz="4" w:space="0" w:color="EAF1DD"/>
              <w:right w:val="single" w:sz="4" w:space="0" w:color="EAF1DD"/>
            </w:tcBorders>
            <w:tcMar>
              <w:left w:w="28" w:type="dxa"/>
              <w:right w:w="28" w:type="dxa"/>
            </w:tcMar>
            <w:vAlign w:val="center"/>
          </w:tcPr>
          <w:p w:rsidR="00AF46BD" w:rsidRPr="0061764A" w:rsidRDefault="00AF46BD" w:rsidP="0061764A">
            <w:pPr>
              <w:spacing w:after="0" w:line="240" w:lineRule="auto"/>
              <w:ind w:firstLine="0"/>
              <w:jc w:val="center"/>
              <w:rPr>
                <w:b/>
                <w:bCs/>
                <w:sz w:val="22"/>
                <w:szCs w:val="22"/>
                <w:lang w:val="hr-HR"/>
              </w:rPr>
            </w:pPr>
            <w:r w:rsidRPr="0061764A">
              <w:rPr>
                <w:b/>
                <w:bCs/>
                <w:sz w:val="22"/>
                <w:szCs w:val="22"/>
                <w:lang w:val="hr-HR"/>
              </w:rPr>
              <w:t>3.</w:t>
            </w:r>
          </w:p>
        </w:tc>
        <w:tc>
          <w:tcPr>
            <w:tcW w:w="3119" w:type="dxa"/>
            <w:tcBorders>
              <w:top w:val="single" w:sz="4" w:space="0" w:color="EAF1DD"/>
              <w:left w:val="single" w:sz="4" w:space="0" w:color="EAF1DD"/>
              <w:bottom w:val="single" w:sz="4" w:space="0" w:color="EAF1DD"/>
              <w:right w:val="single" w:sz="4" w:space="0" w:color="EAF1DD"/>
            </w:tcBorders>
            <w:tcMar>
              <w:left w:w="28" w:type="dxa"/>
              <w:right w:w="28" w:type="dxa"/>
            </w:tcMar>
            <w:vAlign w:val="center"/>
          </w:tcPr>
          <w:p w:rsidR="00AF46BD" w:rsidRPr="0061764A" w:rsidRDefault="00AF46BD" w:rsidP="0061764A">
            <w:pPr>
              <w:spacing w:after="0" w:line="240" w:lineRule="auto"/>
              <w:ind w:firstLine="0"/>
              <w:jc w:val="left"/>
              <w:rPr>
                <w:color w:val="auto"/>
                <w:sz w:val="22"/>
                <w:szCs w:val="22"/>
                <w:lang w:val="hr-HR"/>
              </w:rPr>
            </w:pPr>
            <w:r w:rsidRPr="0061764A">
              <w:rPr>
                <w:color w:val="auto"/>
                <w:sz w:val="22"/>
                <w:szCs w:val="22"/>
                <w:lang w:val="hr-HR"/>
              </w:rPr>
              <w:t>Sprječavanje odbacivanja otpada na način suprotan ZOGO-u te uklanjanje tako odbačenog otpada</w:t>
            </w:r>
          </w:p>
        </w:tc>
        <w:tc>
          <w:tcPr>
            <w:tcW w:w="5376" w:type="dxa"/>
            <w:tcBorders>
              <w:top w:val="single" w:sz="4" w:space="0" w:color="EAF1DD"/>
              <w:left w:val="single" w:sz="4" w:space="0" w:color="EAF1DD"/>
              <w:bottom w:val="single" w:sz="4" w:space="0" w:color="EAF1DD"/>
            </w:tcBorders>
            <w:tcMar>
              <w:left w:w="28" w:type="dxa"/>
              <w:right w:w="28" w:type="dxa"/>
            </w:tcMar>
            <w:vAlign w:val="center"/>
          </w:tcPr>
          <w:p w:rsidR="00AF46BD" w:rsidRPr="0061764A" w:rsidRDefault="00AF46BD" w:rsidP="0061764A">
            <w:pPr>
              <w:pStyle w:val="ListParagraph2"/>
              <w:numPr>
                <w:ilvl w:val="0"/>
                <w:numId w:val="32"/>
              </w:numPr>
              <w:spacing w:after="0" w:line="240" w:lineRule="auto"/>
              <w:ind w:left="273" w:hanging="273"/>
              <w:jc w:val="left"/>
              <w:rPr>
                <w:color w:val="auto"/>
                <w:sz w:val="22"/>
                <w:szCs w:val="22"/>
                <w:lang w:val="hr-HR"/>
              </w:rPr>
            </w:pPr>
            <w:r w:rsidRPr="0061764A">
              <w:rPr>
                <w:color w:val="auto"/>
                <w:sz w:val="22"/>
                <w:szCs w:val="22"/>
                <w:lang w:val="hr-HR"/>
              </w:rPr>
              <w:t>Na području Općine ne postoje lokacije onečišćene nepropisno odbačenim otpadom u okoliš koje je potrebno sanirati.</w:t>
            </w:r>
          </w:p>
          <w:p w:rsidR="00AF46BD" w:rsidRPr="0061764A" w:rsidRDefault="00AF46BD" w:rsidP="0061764A">
            <w:pPr>
              <w:pStyle w:val="ListParagraph2"/>
              <w:numPr>
                <w:ilvl w:val="0"/>
                <w:numId w:val="32"/>
              </w:numPr>
              <w:spacing w:after="0" w:line="240" w:lineRule="auto"/>
              <w:ind w:left="273" w:hanging="273"/>
              <w:jc w:val="left"/>
              <w:rPr>
                <w:color w:val="FF0000"/>
                <w:sz w:val="22"/>
                <w:szCs w:val="22"/>
                <w:lang w:val="hr-HR"/>
              </w:rPr>
            </w:pPr>
            <w:r w:rsidRPr="0061764A">
              <w:rPr>
                <w:color w:val="auto"/>
                <w:sz w:val="22"/>
                <w:szCs w:val="22"/>
                <w:lang w:val="hr-HR"/>
              </w:rPr>
              <w:t>Za sve novonastale lokacije na kojima je otpad nepropisno odbačen u okoliš, potrebno je u što kraćem roku pokrenuti postupak sanacije.</w:t>
            </w:r>
          </w:p>
        </w:tc>
      </w:tr>
      <w:tr w:rsidR="00AF46BD" w:rsidRPr="00E7457F" w:rsidTr="0061764A">
        <w:trPr>
          <w:trHeight w:val="866"/>
        </w:trPr>
        <w:tc>
          <w:tcPr>
            <w:tcW w:w="567" w:type="dxa"/>
            <w:tcBorders>
              <w:top w:val="single" w:sz="4" w:space="0" w:color="EAF1DD"/>
              <w:bottom w:val="single" w:sz="4" w:space="0" w:color="EAF1DD"/>
              <w:right w:val="single" w:sz="4" w:space="0" w:color="FFFFFF"/>
            </w:tcBorders>
            <w:shd w:val="clear" w:color="auto" w:fill="EAF1DD"/>
            <w:tcMar>
              <w:left w:w="28" w:type="dxa"/>
              <w:right w:w="28" w:type="dxa"/>
            </w:tcMar>
            <w:vAlign w:val="center"/>
          </w:tcPr>
          <w:p w:rsidR="00AF46BD" w:rsidRPr="0061764A" w:rsidRDefault="00AF46BD" w:rsidP="0061764A">
            <w:pPr>
              <w:spacing w:after="0" w:line="240" w:lineRule="auto"/>
              <w:ind w:firstLine="0"/>
              <w:jc w:val="center"/>
              <w:rPr>
                <w:b/>
                <w:bCs/>
                <w:sz w:val="22"/>
                <w:szCs w:val="22"/>
                <w:lang w:val="hr-HR"/>
              </w:rPr>
            </w:pPr>
            <w:r w:rsidRPr="0061764A">
              <w:rPr>
                <w:b/>
                <w:bCs/>
                <w:sz w:val="22"/>
                <w:szCs w:val="22"/>
                <w:lang w:val="hr-HR"/>
              </w:rPr>
              <w:t>4.</w:t>
            </w:r>
          </w:p>
        </w:tc>
        <w:tc>
          <w:tcPr>
            <w:tcW w:w="3119" w:type="dxa"/>
            <w:tcBorders>
              <w:top w:val="single" w:sz="4" w:space="0" w:color="EAF1DD"/>
              <w:left w:val="single" w:sz="4" w:space="0" w:color="FFFFFF"/>
              <w:bottom w:val="single" w:sz="4" w:space="0" w:color="EAF1DD"/>
              <w:right w:val="single" w:sz="4" w:space="0" w:color="FFFFFF"/>
            </w:tcBorders>
            <w:shd w:val="clear" w:color="auto" w:fill="EAF1DD"/>
            <w:tcMar>
              <w:left w:w="28" w:type="dxa"/>
              <w:right w:w="28" w:type="dxa"/>
            </w:tcMar>
            <w:vAlign w:val="center"/>
          </w:tcPr>
          <w:p w:rsidR="00AF46BD" w:rsidRPr="0061764A" w:rsidRDefault="00AF46BD" w:rsidP="0061764A">
            <w:pPr>
              <w:spacing w:after="0" w:line="240" w:lineRule="auto"/>
              <w:ind w:firstLine="0"/>
              <w:jc w:val="left"/>
              <w:rPr>
                <w:color w:val="auto"/>
                <w:sz w:val="22"/>
                <w:szCs w:val="22"/>
                <w:lang w:val="hr-HR"/>
              </w:rPr>
            </w:pPr>
            <w:r w:rsidRPr="0061764A">
              <w:rPr>
                <w:color w:val="auto"/>
                <w:sz w:val="22"/>
                <w:szCs w:val="22"/>
                <w:lang w:val="hr-HR"/>
              </w:rPr>
              <w:t>Provedbu PGO RH</w:t>
            </w:r>
          </w:p>
        </w:tc>
        <w:tc>
          <w:tcPr>
            <w:tcW w:w="5376" w:type="dxa"/>
            <w:tcBorders>
              <w:top w:val="single" w:sz="4" w:space="0" w:color="EAF1DD"/>
              <w:left w:val="single" w:sz="4" w:space="0" w:color="FFFFFF"/>
              <w:bottom w:val="single" w:sz="4" w:space="0" w:color="EAF1DD"/>
            </w:tcBorders>
            <w:shd w:val="clear" w:color="auto" w:fill="EAF1DD"/>
            <w:tcMar>
              <w:left w:w="28" w:type="dxa"/>
              <w:right w:w="28" w:type="dxa"/>
            </w:tcMar>
            <w:vAlign w:val="center"/>
          </w:tcPr>
          <w:p w:rsidR="00AF46BD" w:rsidRPr="0061764A" w:rsidRDefault="00AF46BD" w:rsidP="0061764A">
            <w:pPr>
              <w:pStyle w:val="ListParagraph2"/>
              <w:numPr>
                <w:ilvl w:val="0"/>
                <w:numId w:val="33"/>
              </w:numPr>
              <w:spacing w:after="0" w:line="240" w:lineRule="auto"/>
              <w:ind w:left="273" w:hanging="273"/>
              <w:jc w:val="left"/>
              <w:rPr>
                <w:color w:val="FF0000"/>
                <w:sz w:val="22"/>
                <w:szCs w:val="22"/>
                <w:lang w:val="hr-HR"/>
              </w:rPr>
            </w:pPr>
            <w:r w:rsidRPr="0061764A">
              <w:rPr>
                <w:color w:val="auto"/>
                <w:sz w:val="22"/>
                <w:szCs w:val="22"/>
                <w:lang w:val="hr-HR"/>
              </w:rPr>
              <w:t>PGO RH će se provoditi nakon što se na općinski Plan za razdoblje 2018.-2023. godine donese suglasnost županijskog nadležnog tijela.</w:t>
            </w:r>
          </w:p>
        </w:tc>
      </w:tr>
      <w:tr w:rsidR="00AF46BD" w:rsidRPr="00E7457F" w:rsidTr="0061764A">
        <w:trPr>
          <w:trHeight w:val="1268"/>
        </w:trPr>
        <w:tc>
          <w:tcPr>
            <w:tcW w:w="567" w:type="dxa"/>
            <w:tcBorders>
              <w:top w:val="single" w:sz="4" w:space="0" w:color="EAF1DD"/>
              <w:right w:val="single" w:sz="4" w:space="0" w:color="EAF1DD"/>
            </w:tcBorders>
            <w:shd w:val="clear" w:color="auto" w:fill="FFFFFF"/>
            <w:tcMar>
              <w:left w:w="28" w:type="dxa"/>
              <w:right w:w="28" w:type="dxa"/>
            </w:tcMar>
            <w:vAlign w:val="center"/>
          </w:tcPr>
          <w:p w:rsidR="00AF46BD" w:rsidRPr="0061764A" w:rsidRDefault="00AF46BD" w:rsidP="0061764A">
            <w:pPr>
              <w:spacing w:after="0" w:line="240" w:lineRule="auto"/>
              <w:ind w:firstLine="0"/>
              <w:jc w:val="center"/>
              <w:rPr>
                <w:b/>
                <w:bCs/>
                <w:sz w:val="22"/>
                <w:szCs w:val="22"/>
                <w:lang w:val="hr-HR"/>
              </w:rPr>
            </w:pPr>
            <w:r w:rsidRPr="0061764A">
              <w:rPr>
                <w:b/>
                <w:bCs/>
                <w:sz w:val="22"/>
                <w:szCs w:val="22"/>
                <w:lang w:val="hr-HR"/>
              </w:rPr>
              <w:t>5.</w:t>
            </w:r>
          </w:p>
        </w:tc>
        <w:tc>
          <w:tcPr>
            <w:tcW w:w="3119" w:type="dxa"/>
            <w:tcBorders>
              <w:top w:val="single" w:sz="4" w:space="0" w:color="EAF1DD"/>
              <w:left w:val="single" w:sz="4" w:space="0" w:color="EAF1DD"/>
              <w:right w:val="single" w:sz="4" w:space="0" w:color="EAF1DD"/>
            </w:tcBorders>
            <w:shd w:val="clear" w:color="auto" w:fill="FFFFFF"/>
            <w:tcMar>
              <w:left w:w="28" w:type="dxa"/>
              <w:right w:w="28" w:type="dxa"/>
            </w:tcMar>
            <w:vAlign w:val="center"/>
          </w:tcPr>
          <w:p w:rsidR="00AF46BD" w:rsidRPr="0061764A" w:rsidRDefault="00AF46BD" w:rsidP="0061764A">
            <w:pPr>
              <w:spacing w:after="0" w:line="240" w:lineRule="auto"/>
              <w:ind w:firstLine="0"/>
              <w:jc w:val="left"/>
              <w:rPr>
                <w:color w:val="auto"/>
                <w:sz w:val="22"/>
                <w:szCs w:val="22"/>
                <w:lang w:val="hr-HR"/>
              </w:rPr>
            </w:pPr>
            <w:r w:rsidRPr="0061764A">
              <w:rPr>
                <w:color w:val="auto"/>
                <w:sz w:val="22"/>
                <w:szCs w:val="22"/>
                <w:lang w:val="hr-HR"/>
              </w:rPr>
              <w:t>Donošenje i provedbu plana gospodarenja otpadom JLS</w:t>
            </w:r>
          </w:p>
        </w:tc>
        <w:tc>
          <w:tcPr>
            <w:tcW w:w="5376" w:type="dxa"/>
            <w:tcBorders>
              <w:top w:val="single" w:sz="4" w:space="0" w:color="EAF1DD"/>
              <w:left w:val="single" w:sz="4" w:space="0" w:color="EAF1DD"/>
            </w:tcBorders>
            <w:shd w:val="clear" w:color="auto" w:fill="FFFFFF"/>
            <w:tcMar>
              <w:left w:w="28" w:type="dxa"/>
              <w:right w:w="28" w:type="dxa"/>
            </w:tcMar>
            <w:vAlign w:val="center"/>
          </w:tcPr>
          <w:p w:rsidR="00AF46BD" w:rsidRPr="0061764A" w:rsidRDefault="00AF46BD" w:rsidP="0061764A">
            <w:pPr>
              <w:pStyle w:val="ListParagraph2"/>
              <w:numPr>
                <w:ilvl w:val="0"/>
                <w:numId w:val="33"/>
              </w:numPr>
              <w:spacing w:after="0" w:line="240" w:lineRule="auto"/>
              <w:ind w:left="273" w:hanging="273"/>
              <w:jc w:val="left"/>
              <w:rPr>
                <w:color w:val="FF0000"/>
                <w:sz w:val="22"/>
                <w:szCs w:val="22"/>
                <w:lang w:val="hr-HR"/>
              </w:rPr>
            </w:pPr>
            <w:r w:rsidRPr="0061764A">
              <w:rPr>
                <w:color w:val="auto"/>
                <w:sz w:val="22"/>
                <w:szCs w:val="22"/>
                <w:lang w:val="hr-HR"/>
              </w:rPr>
              <w:t>Plan će se za razdoblje 2018.-2023. godine donijeti na općinskomom vijeću nakon što se na navedeni Plan donese suglasnost županijskog nadležnog tijela.</w:t>
            </w:r>
          </w:p>
          <w:p w:rsidR="00AF46BD" w:rsidRPr="0061764A" w:rsidRDefault="00AF46BD" w:rsidP="0061764A">
            <w:pPr>
              <w:pStyle w:val="ListParagraph2"/>
              <w:numPr>
                <w:ilvl w:val="0"/>
                <w:numId w:val="33"/>
              </w:numPr>
              <w:spacing w:after="0" w:line="240" w:lineRule="auto"/>
              <w:ind w:left="273" w:hanging="273"/>
              <w:jc w:val="left"/>
              <w:rPr>
                <w:color w:val="FF0000"/>
                <w:sz w:val="22"/>
                <w:szCs w:val="22"/>
                <w:lang w:val="hr-HR"/>
              </w:rPr>
            </w:pPr>
            <w:r w:rsidRPr="0061764A">
              <w:rPr>
                <w:color w:val="auto"/>
                <w:sz w:val="22"/>
                <w:szCs w:val="22"/>
                <w:lang w:val="hr-HR"/>
              </w:rPr>
              <w:t>Nakon donošenja Plana krenuti će se s provedbom istog.</w:t>
            </w:r>
          </w:p>
        </w:tc>
      </w:tr>
      <w:tr w:rsidR="00AF46BD" w:rsidRPr="00E7457F" w:rsidTr="0061764A">
        <w:trPr>
          <w:trHeight w:val="995"/>
        </w:trPr>
        <w:tc>
          <w:tcPr>
            <w:tcW w:w="567" w:type="dxa"/>
            <w:tcBorders>
              <w:bottom w:val="single" w:sz="4" w:space="0" w:color="EAF1DD"/>
              <w:right w:val="single" w:sz="4" w:space="0" w:color="FFFFFF"/>
            </w:tcBorders>
            <w:shd w:val="clear" w:color="auto" w:fill="EAF1DD"/>
            <w:tcMar>
              <w:left w:w="28" w:type="dxa"/>
              <w:right w:w="28" w:type="dxa"/>
            </w:tcMar>
            <w:vAlign w:val="center"/>
          </w:tcPr>
          <w:p w:rsidR="00AF46BD" w:rsidRPr="0061764A" w:rsidRDefault="00AF46BD" w:rsidP="0061764A">
            <w:pPr>
              <w:spacing w:after="0" w:line="240" w:lineRule="auto"/>
              <w:ind w:firstLine="0"/>
              <w:jc w:val="center"/>
              <w:rPr>
                <w:b/>
                <w:bCs/>
                <w:sz w:val="22"/>
                <w:szCs w:val="22"/>
                <w:lang w:val="hr-HR"/>
              </w:rPr>
            </w:pPr>
            <w:r w:rsidRPr="0061764A">
              <w:rPr>
                <w:b/>
                <w:bCs/>
                <w:sz w:val="22"/>
                <w:szCs w:val="22"/>
                <w:lang w:val="hr-HR"/>
              </w:rPr>
              <w:t>6.</w:t>
            </w:r>
          </w:p>
        </w:tc>
        <w:tc>
          <w:tcPr>
            <w:tcW w:w="3119" w:type="dxa"/>
            <w:tcBorders>
              <w:left w:val="single" w:sz="4" w:space="0" w:color="FFFFFF"/>
              <w:bottom w:val="single" w:sz="4" w:space="0" w:color="EAF1DD"/>
              <w:right w:val="single" w:sz="4" w:space="0" w:color="FFFFFF"/>
            </w:tcBorders>
            <w:shd w:val="clear" w:color="auto" w:fill="EAF1DD"/>
            <w:tcMar>
              <w:left w:w="28" w:type="dxa"/>
              <w:right w:w="28" w:type="dxa"/>
            </w:tcMar>
            <w:vAlign w:val="center"/>
          </w:tcPr>
          <w:p w:rsidR="00AF46BD" w:rsidRPr="0061764A" w:rsidRDefault="00AF46BD" w:rsidP="0061764A">
            <w:pPr>
              <w:spacing w:after="0" w:line="240" w:lineRule="auto"/>
              <w:ind w:firstLine="0"/>
              <w:jc w:val="left"/>
              <w:rPr>
                <w:color w:val="auto"/>
                <w:sz w:val="22"/>
                <w:szCs w:val="22"/>
                <w:lang w:val="hr-HR"/>
              </w:rPr>
            </w:pPr>
            <w:r w:rsidRPr="0061764A">
              <w:rPr>
                <w:color w:val="auto"/>
                <w:sz w:val="22"/>
                <w:szCs w:val="22"/>
                <w:lang w:val="hr-HR"/>
              </w:rPr>
              <w:t>Provođenje izobrazno-informativne aktivnosti na svom području</w:t>
            </w:r>
          </w:p>
        </w:tc>
        <w:tc>
          <w:tcPr>
            <w:tcW w:w="5376" w:type="dxa"/>
            <w:tcBorders>
              <w:left w:val="single" w:sz="4" w:space="0" w:color="FFFFFF"/>
              <w:bottom w:val="single" w:sz="4" w:space="0" w:color="EAF1DD"/>
            </w:tcBorders>
            <w:shd w:val="clear" w:color="auto" w:fill="EAF1DD"/>
            <w:tcMar>
              <w:left w:w="28" w:type="dxa"/>
              <w:right w:w="28" w:type="dxa"/>
            </w:tcMar>
            <w:vAlign w:val="center"/>
          </w:tcPr>
          <w:p w:rsidR="00AF46BD" w:rsidRPr="0061764A" w:rsidRDefault="00AF46BD" w:rsidP="0061764A">
            <w:pPr>
              <w:pStyle w:val="ListParagraph2"/>
              <w:numPr>
                <w:ilvl w:val="0"/>
                <w:numId w:val="33"/>
              </w:numPr>
              <w:spacing w:after="0" w:line="240" w:lineRule="auto"/>
              <w:ind w:left="273" w:hanging="273"/>
              <w:jc w:val="left"/>
              <w:rPr>
                <w:color w:val="FF0000"/>
                <w:sz w:val="22"/>
                <w:szCs w:val="22"/>
                <w:lang w:val="hr-HR"/>
              </w:rPr>
            </w:pPr>
            <w:r w:rsidRPr="0061764A">
              <w:rPr>
                <w:color w:val="auto"/>
                <w:sz w:val="22"/>
                <w:szCs w:val="22"/>
                <w:lang w:val="hr-HR"/>
              </w:rPr>
              <w:t>Općina će u suradnji s Komunalnim društvom nastaviti provoditi intenzivnu edukaciju stanovništva kako bi se dostigli planirani ciljevi u gospodarenju otpadom.</w:t>
            </w:r>
          </w:p>
        </w:tc>
      </w:tr>
      <w:tr w:rsidR="00AF46BD" w:rsidRPr="00E7457F" w:rsidTr="0061764A">
        <w:trPr>
          <w:trHeight w:val="719"/>
        </w:trPr>
        <w:tc>
          <w:tcPr>
            <w:tcW w:w="567" w:type="dxa"/>
            <w:tcBorders>
              <w:top w:val="single" w:sz="4" w:space="0" w:color="EAF1DD"/>
              <w:bottom w:val="single" w:sz="4" w:space="0" w:color="EAF1DD"/>
              <w:right w:val="single" w:sz="4" w:space="0" w:color="EAF1DD"/>
            </w:tcBorders>
            <w:shd w:val="clear" w:color="auto" w:fill="FFFFFF"/>
            <w:tcMar>
              <w:left w:w="28" w:type="dxa"/>
              <w:right w:w="28" w:type="dxa"/>
            </w:tcMar>
            <w:vAlign w:val="center"/>
          </w:tcPr>
          <w:p w:rsidR="00AF46BD" w:rsidRPr="0061764A" w:rsidRDefault="00AF46BD" w:rsidP="0061764A">
            <w:pPr>
              <w:spacing w:after="0" w:line="240" w:lineRule="auto"/>
              <w:ind w:firstLine="0"/>
              <w:jc w:val="center"/>
              <w:rPr>
                <w:b/>
                <w:bCs/>
                <w:sz w:val="22"/>
                <w:szCs w:val="22"/>
                <w:lang w:val="hr-HR"/>
              </w:rPr>
            </w:pPr>
            <w:r w:rsidRPr="0061764A">
              <w:rPr>
                <w:b/>
                <w:bCs/>
                <w:sz w:val="22"/>
                <w:szCs w:val="22"/>
                <w:lang w:val="hr-HR"/>
              </w:rPr>
              <w:t>7.</w:t>
            </w:r>
          </w:p>
        </w:tc>
        <w:tc>
          <w:tcPr>
            <w:tcW w:w="3119" w:type="dxa"/>
            <w:tcBorders>
              <w:top w:val="single" w:sz="4" w:space="0" w:color="EAF1DD"/>
              <w:left w:val="single" w:sz="4" w:space="0" w:color="EAF1DD"/>
              <w:bottom w:val="single" w:sz="4" w:space="0" w:color="EAF1DD"/>
              <w:right w:val="single" w:sz="4" w:space="0" w:color="EAF1DD"/>
            </w:tcBorders>
            <w:shd w:val="clear" w:color="auto" w:fill="FFFFFF"/>
            <w:tcMar>
              <w:left w:w="28" w:type="dxa"/>
              <w:right w:w="28" w:type="dxa"/>
            </w:tcMar>
            <w:vAlign w:val="center"/>
          </w:tcPr>
          <w:p w:rsidR="00AF46BD" w:rsidRPr="0061764A" w:rsidRDefault="00AF46BD" w:rsidP="0061764A">
            <w:pPr>
              <w:spacing w:after="0" w:line="240" w:lineRule="auto"/>
              <w:ind w:firstLine="0"/>
              <w:jc w:val="left"/>
              <w:rPr>
                <w:color w:val="auto"/>
                <w:sz w:val="22"/>
                <w:szCs w:val="22"/>
                <w:lang w:val="hr-HR"/>
              </w:rPr>
            </w:pPr>
            <w:r w:rsidRPr="0061764A">
              <w:rPr>
                <w:color w:val="auto"/>
                <w:sz w:val="22"/>
                <w:szCs w:val="22"/>
                <w:lang w:val="hr-HR"/>
              </w:rPr>
              <w:t>Mogućnost provedbe akcija prikupljanja otpada</w:t>
            </w:r>
          </w:p>
        </w:tc>
        <w:tc>
          <w:tcPr>
            <w:tcW w:w="5376" w:type="dxa"/>
            <w:tcBorders>
              <w:top w:val="single" w:sz="4" w:space="0" w:color="EAF1DD"/>
              <w:left w:val="single" w:sz="4" w:space="0" w:color="EAF1DD"/>
              <w:bottom w:val="single" w:sz="4" w:space="0" w:color="EAF1DD"/>
            </w:tcBorders>
            <w:shd w:val="clear" w:color="auto" w:fill="FFFFFF"/>
            <w:tcMar>
              <w:left w:w="28" w:type="dxa"/>
              <w:right w:w="28" w:type="dxa"/>
            </w:tcMar>
            <w:vAlign w:val="center"/>
          </w:tcPr>
          <w:p w:rsidR="00AF46BD" w:rsidRPr="0061764A" w:rsidRDefault="00AF46BD" w:rsidP="0061764A">
            <w:pPr>
              <w:pStyle w:val="ListParagraph2"/>
              <w:numPr>
                <w:ilvl w:val="0"/>
                <w:numId w:val="33"/>
              </w:numPr>
              <w:spacing w:after="0" w:line="240" w:lineRule="auto"/>
              <w:ind w:left="273" w:hanging="273"/>
              <w:jc w:val="left"/>
              <w:rPr>
                <w:color w:val="FF0000"/>
                <w:sz w:val="22"/>
                <w:szCs w:val="22"/>
                <w:lang w:val="hr-HR"/>
              </w:rPr>
            </w:pPr>
            <w:r w:rsidRPr="0061764A">
              <w:rPr>
                <w:color w:val="auto"/>
                <w:sz w:val="22"/>
                <w:szCs w:val="22"/>
                <w:lang w:val="hr-HR"/>
              </w:rPr>
              <w:t>Općina će u suradnji s Komunalnim društvom na svom području nastaviti provoditi akcije prikupljanja otpada.</w:t>
            </w:r>
          </w:p>
        </w:tc>
      </w:tr>
      <w:tr w:rsidR="00AF46BD" w:rsidRPr="00E7457F" w:rsidTr="0061764A">
        <w:trPr>
          <w:trHeight w:val="1548"/>
        </w:trPr>
        <w:tc>
          <w:tcPr>
            <w:tcW w:w="567" w:type="dxa"/>
            <w:tcBorders>
              <w:top w:val="single" w:sz="4" w:space="0" w:color="EAF1DD"/>
              <w:right w:val="single" w:sz="4" w:space="0" w:color="FFFFFF"/>
            </w:tcBorders>
            <w:shd w:val="clear" w:color="auto" w:fill="EAF1DD"/>
            <w:tcMar>
              <w:left w:w="28" w:type="dxa"/>
              <w:right w:w="28" w:type="dxa"/>
            </w:tcMar>
            <w:vAlign w:val="center"/>
          </w:tcPr>
          <w:p w:rsidR="00AF46BD" w:rsidRPr="0061764A" w:rsidRDefault="00AF46BD" w:rsidP="0061764A">
            <w:pPr>
              <w:spacing w:after="0" w:line="240" w:lineRule="auto"/>
              <w:ind w:firstLine="0"/>
              <w:jc w:val="center"/>
              <w:rPr>
                <w:b/>
                <w:bCs/>
                <w:sz w:val="22"/>
                <w:szCs w:val="22"/>
                <w:lang w:val="hr-HR"/>
              </w:rPr>
            </w:pPr>
            <w:r w:rsidRPr="0061764A">
              <w:rPr>
                <w:b/>
                <w:bCs/>
                <w:sz w:val="22"/>
                <w:szCs w:val="22"/>
                <w:lang w:val="hr-HR"/>
              </w:rPr>
              <w:t>8.</w:t>
            </w:r>
          </w:p>
        </w:tc>
        <w:tc>
          <w:tcPr>
            <w:tcW w:w="3119" w:type="dxa"/>
            <w:tcBorders>
              <w:top w:val="single" w:sz="4" w:space="0" w:color="EAF1DD"/>
              <w:left w:val="single" w:sz="4" w:space="0" w:color="FFFFFF"/>
              <w:right w:val="single" w:sz="4" w:space="0" w:color="FFFFFF"/>
            </w:tcBorders>
            <w:shd w:val="clear" w:color="auto" w:fill="EAF1DD"/>
            <w:tcMar>
              <w:left w:w="28" w:type="dxa"/>
              <w:right w:w="28" w:type="dxa"/>
            </w:tcMar>
            <w:vAlign w:val="center"/>
          </w:tcPr>
          <w:p w:rsidR="00AF46BD" w:rsidRPr="0061764A" w:rsidRDefault="00AF46BD" w:rsidP="0061764A">
            <w:pPr>
              <w:spacing w:after="0" w:line="240" w:lineRule="auto"/>
              <w:ind w:firstLine="0"/>
              <w:jc w:val="left"/>
              <w:rPr>
                <w:color w:val="auto"/>
                <w:sz w:val="22"/>
                <w:szCs w:val="22"/>
                <w:lang w:val="hr-HR"/>
              </w:rPr>
            </w:pPr>
            <w:r w:rsidRPr="0061764A">
              <w:rPr>
                <w:color w:val="auto"/>
                <w:sz w:val="22"/>
                <w:szCs w:val="22"/>
                <w:lang w:val="hr-HR"/>
              </w:rPr>
              <w:t>Postavljanje odgovarajućeg broja spremnika za odvojeno prikupljanje otpada</w:t>
            </w:r>
          </w:p>
        </w:tc>
        <w:tc>
          <w:tcPr>
            <w:tcW w:w="5376" w:type="dxa"/>
            <w:tcBorders>
              <w:top w:val="single" w:sz="4" w:space="0" w:color="EAF1DD"/>
              <w:left w:val="single" w:sz="4" w:space="0" w:color="FFFFFF"/>
            </w:tcBorders>
            <w:shd w:val="clear" w:color="auto" w:fill="EAF1DD"/>
            <w:tcMar>
              <w:left w:w="28" w:type="dxa"/>
              <w:right w:w="28" w:type="dxa"/>
            </w:tcMar>
            <w:vAlign w:val="center"/>
          </w:tcPr>
          <w:p w:rsidR="00AF46BD" w:rsidRPr="0061764A" w:rsidRDefault="00AF46BD" w:rsidP="0061764A">
            <w:pPr>
              <w:pStyle w:val="ListParagraph2"/>
              <w:numPr>
                <w:ilvl w:val="0"/>
                <w:numId w:val="33"/>
              </w:numPr>
              <w:spacing w:after="0" w:line="240" w:lineRule="auto"/>
              <w:ind w:left="273" w:hanging="273"/>
              <w:jc w:val="left"/>
              <w:rPr>
                <w:color w:val="FF0000"/>
                <w:sz w:val="22"/>
                <w:szCs w:val="22"/>
                <w:lang w:val="hr-HR"/>
              </w:rPr>
            </w:pPr>
            <w:r w:rsidRPr="0061764A">
              <w:rPr>
                <w:color w:val="auto"/>
                <w:sz w:val="22"/>
                <w:szCs w:val="22"/>
                <w:lang w:val="hr-HR"/>
              </w:rPr>
              <w:t>Općina će pristupiti nabavi novih spremnika/vrećica za odvojeno prikupljanje otpada sustavom „od vrata do vrata“ ukoliko se bude ukazala potreba za novom komunalnom opremom kako bi se postigli planirani ciljevi gospodarenja otpadom.</w:t>
            </w:r>
          </w:p>
        </w:tc>
      </w:tr>
      <w:tr w:rsidR="00AF46BD" w:rsidRPr="00E7457F" w:rsidTr="0061764A">
        <w:trPr>
          <w:trHeight w:val="988"/>
        </w:trPr>
        <w:tc>
          <w:tcPr>
            <w:tcW w:w="567" w:type="dxa"/>
            <w:tcBorders>
              <w:bottom w:val="single" w:sz="4" w:space="0" w:color="EAF1DD"/>
              <w:right w:val="single" w:sz="4" w:space="0" w:color="EAF1DD"/>
            </w:tcBorders>
            <w:shd w:val="clear" w:color="auto" w:fill="FFFFFF"/>
            <w:tcMar>
              <w:left w:w="28" w:type="dxa"/>
              <w:right w:w="28" w:type="dxa"/>
            </w:tcMar>
            <w:vAlign w:val="center"/>
          </w:tcPr>
          <w:p w:rsidR="00AF46BD" w:rsidRPr="0061764A" w:rsidRDefault="00AF46BD" w:rsidP="0061764A">
            <w:pPr>
              <w:spacing w:after="0" w:line="240" w:lineRule="auto"/>
              <w:ind w:firstLine="0"/>
              <w:jc w:val="center"/>
              <w:rPr>
                <w:b/>
                <w:bCs/>
                <w:sz w:val="22"/>
                <w:szCs w:val="22"/>
                <w:lang w:val="hr-HR"/>
              </w:rPr>
            </w:pPr>
            <w:r w:rsidRPr="0061764A">
              <w:rPr>
                <w:b/>
                <w:bCs/>
                <w:sz w:val="22"/>
                <w:szCs w:val="22"/>
                <w:lang w:val="hr-HR"/>
              </w:rPr>
              <w:t>9.</w:t>
            </w:r>
          </w:p>
        </w:tc>
        <w:tc>
          <w:tcPr>
            <w:tcW w:w="3119" w:type="dxa"/>
            <w:tcBorders>
              <w:left w:val="single" w:sz="4" w:space="0" w:color="EAF1DD"/>
              <w:bottom w:val="single" w:sz="4" w:space="0" w:color="EAF1DD"/>
              <w:right w:val="single" w:sz="4" w:space="0" w:color="EAF1DD"/>
            </w:tcBorders>
            <w:shd w:val="clear" w:color="auto" w:fill="FFFFFF"/>
            <w:tcMar>
              <w:left w:w="28" w:type="dxa"/>
              <w:right w:w="28" w:type="dxa"/>
            </w:tcMar>
            <w:vAlign w:val="center"/>
          </w:tcPr>
          <w:p w:rsidR="00AF46BD" w:rsidRPr="0061764A" w:rsidRDefault="00AF46BD" w:rsidP="0061764A">
            <w:pPr>
              <w:spacing w:after="0" w:line="240" w:lineRule="auto"/>
              <w:ind w:firstLine="0"/>
              <w:jc w:val="left"/>
              <w:rPr>
                <w:color w:val="auto"/>
                <w:sz w:val="22"/>
                <w:szCs w:val="22"/>
                <w:lang w:val="hr-HR"/>
              </w:rPr>
            </w:pPr>
            <w:r w:rsidRPr="0061764A">
              <w:rPr>
                <w:color w:val="auto"/>
                <w:sz w:val="22"/>
                <w:szCs w:val="22"/>
                <w:lang w:val="hr-HR"/>
              </w:rPr>
              <w:t>Funkcioniranje najmanje jednog reciklažnog dvorišta (stalno i mobilno)</w:t>
            </w:r>
          </w:p>
        </w:tc>
        <w:tc>
          <w:tcPr>
            <w:tcW w:w="5376" w:type="dxa"/>
            <w:tcBorders>
              <w:left w:val="single" w:sz="4" w:space="0" w:color="EAF1DD"/>
              <w:bottom w:val="single" w:sz="4" w:space="0" w:color="EAF1DD"/>
            </w:tcBorders>
            <w:shd w:val="clear" w:color="auto" w:fill="FFFFFF"/>
            <w:tcMar>
              <w:left w:w="28" w:type="dxa"/>
              <w:right w:w="28" w:type="dxa"/>
            </w:tcMar>
            <w:vAlign w:val="center"/>
          </w:tcPr>
          <w:p w:rsidR="00AF46BD" w:rsidRPr="0061764A" w:rsidRDefault="00AF46BD" w:rsidP="0061764A">
            <w:pPr>
              <w:pStyle w:val="ListParagraph2"/>
              <w:numPr>
                <w:ilvl w:val="0"/>
                <w:numId w:val="34"/>
              </w:numPr>
              <w:spacing w:after="0" w:line="240" w:lineRule="auto"/>
              <w:ind w:left="273" w:hanging="273"/>
              <w:jc w:val="left"/>
              <w:rPr>
                <w:color w:val="auto"/>
                <w:sz w:val="22"/>
                <w:szCs w:val="22"/>
                <w:lang w:val="hr-HR"/>
              </w:rPr>
            </w:pPr>
            <w:r w:rsidRPr="0061764A">
              <w:rPr>
                <w:color w:val="auto"/>
                <w:sz w:val="22"/>
                <w:szCs w:val="22"/>
                <w:lang w:val="hr-HR"/>
              </w:rPr>
              <w:t>Općina nije na svom području izgradila reciklažno dvorište.</w:t>
            </w:r>
          </w:p>
          <w:p w:rsidR="00AF46BD" w:rsidRPr="0061764A" w:rsidRDefault="00AF46BD" w:rsidP="0061764A">
            <w:pPr>
              <w:pStyle w:val="ListParagraph2"/>
              <w:numPr>
                <w:ilvl w:val="0"/>
                <w:numId w:val="34"/>
              </w:numPr>
              <w:spacing w:after="0" w:line="240" w:lineRule="auto"/>
              <w:ind w:left="273" w:hanging="273"/>
              <w:jc w:val="left"/>
              <w:rPr>
                <w:color w:val="auto"/>
                <w:sz w:val="22"/>
                <w:szCs w:val="22"/>
                <w:lang w:val="hr-HR"/>
              </w:rPr>
            </w:pPr>
            <w:r w:rsidRPr="0061764A">
              <w:rPr>
                <w:color w:val="auto"/>
                <w:sz w:val="22"/>
                <w:szCs w:val="22"/>
                <w:lang w:val="hr-HR"/>
              </w:rPr>
              <w:t>Općina planira izgraditi reciklažno dvorište (u suradnji s susjednim JLS).</w:t>
            </w:r>
          </w:p>
          <w:p w:rsidR="00AF46BD" w:rsidRPr="0061764A" w:rsidRDefault="00AF46BD" w:rsidP="0061764A">
            <w:pPr>
              <w:pStyle w:val="ListParagraph2"/>
              <w:numPr>
                <w:ilvl w:val="0"/>
                <w:numId w:val="34"/>
              </w:numPr>
              <w:spacing w:after="0" w:line="240" w:lineRule="auto"/>
              <w:ind w:left="273" w:hanging="273"/>
              <w:jc w:val="left"/>
              <w:rPr>
                <w:color w:val="auto"/>
                <w:sz w:val="22"/>
                <w:szCs w:val="22"/>
                <w:lang w:val="hr-HR"/>
              </w:rPr>
            </w:pPr>
            <w:r w:rsidRPr="0061764A">
              <w:rPr>
                <w:color w:val="auto"/>
                <w:sz w:val="22"/>
                <w:szCs w:val="22"/>
                <w:lang w:val="hr-HR"/>
              </w:rPr>
              <w:t>Općina će nabaviti mobilno reciklažno dvorište.</w:t>
            </w:r>
          </w:p>
        </w:tc>
      </w:tr>
      <w:tr w:rsidR="00AF46BD" w:rsidRPr="00E7457F" w:rsidTr="0061764A">
        <w:trPr>
          <w:trHeight w:val="705"/>
        </w:trPr>
        <w:tc>
          <w:tcPr>
            <w:tcW w:w="567" w:type="dxa"/>
            <w:tcBorders>
              <w:top w:val="single" w:sz="4" w:space="0" w:color="EAF1DD"/>
              <w:right w:val="single" w:sz="4" w:space="0" w:color="FFFFFF"/>
            </w:tcBorders>
            <w:shd w:val="clear" w:color="auto" w:fill="EAF1DD"/>
            <w:tcMar>
              <w:left w:w="28" w:type="dxa"/>
              <w:right w:w="28" w:type="dxa"/>
            </w:tcMar>
            <w:vAlign w:val="center"/>
          </w:tcPr>
          <w:p w:rsidR="00AF46BD" w:rsidRPr="0061764A" w:rsidRDefault="00AF46BD" w:rsidP="0061764A">
            <w:pPr>
              <w:spacing w:after="0" w:line="240" w:lineRule="auto"/>
              <w:ind w:firstLine="0"/>
              <w:jc w:val="center"/>
              <w:rPr>
                <w:b/>
                <w:bCs/>
                <w:sz w:val="22"/>
                <w:szCs w:val="22"/>
                <w:lang w:val="hr-HR"/>
              </w:rPr>
            </w:pPr>
            <w:r w:rsidRPr="0061764A">
              <w:rPr>
                <w:b/>
                <w:bCs/>
                <w:sz w:val="22"/>
                <w:szCs w:val="22"/>
                <w:lang w:val="hr-HR"/>
              </w:rPr>
              <w:t>10.</w:t>
            </w:r>
          </w:p>
        </w:tc>
        <w:tc>
          <w:tcPr>
            <w:tcW w:w="3119" w:type="dxa"/>
            <w:tcBorders>
              <w:top w:val="single" w:sz="4" w:space="0" w:color="EAF1DD"/>
              <w:left w:val="single" w:sz="4" w:space="0" w:color="FFFFFF"/>
              <w:right w:val="single" w:sz="4" w:space="0" w:color="FFFFFF"/>
            </w:tcBorders>
            <w:shd w:val="clear" w:color="auto" w:fill="EAF1DD"/>
            <w:tcMar>
              <w:left w:w="28" w:type="dxa"/>
              <w:right w:w="28" w:type="dxa"/>
            </w:tcMar>
            <w:vAlign w:val="center"/>
          </w:tcPr>
          <w:p w:rsidR="00AF46BD" w:rsidRPr="0061764A" w:rsidRDefault="00AF46BD" w:rsidP="0061764A">
            <w:pPr>
              <w:spacing w:after="0" w:line="240" w:lineRule="auto"/>
              <w:ind w:firstLine="0"/>
              <w:jc w:val="left"/>
              <w:rPr>
                <w:color w:val="auto"/>
                <w:sz w:val="22"/>
                <w:szCs w:val="22"/>
                <w:lang w:val="hr-HR"/>
              </w:rPr>
            </w:pPr>
            <w:r w:rsidRPr="0061764A">
              <w:rPr>
                <w:color w:val="auto"/>
                <w:sz w:val="22"/>
                <w:szCs w:val="22"/>
                <w:lang w:val="hr-HR"/>
              </w:rPr>
              <w:t>Izgradnja sortirnice</w:t>
            </w:r>
          </w:p>
        </w:tc>
        <w:tc>
          <w:tcPr>
            <w:tcW w:w="5376" w:type="dxa"/>
            <w:tcBorders>
              <w:top w:val="single" w:sz="4" w:space="0" w:color="EAF1DD"/>
              <w:left w:val="single" w:sz="4" w:space="0" w:color="FFFFFF"/>
            </w:tcBorders>
            <w:shd w:val="clear" w:color="auto" w:fill="EAF1DD"/>
            <w:tcMar>
              <w:left w:w="28" w:type="dxa"/>
              <w:right w:w="28" w:type="dxa"/>
            </w:tcMar>
            <w:vAlign w:val="center"/>
          </w:tcPr>
          <w:p w:rsidR="00AF46BD" w:rsidRPr="0061764A" w:rsidRDefault="00AF46BD" w:rsidP="0061764A">
            <w:pPr>
              <w:pStyle w:val="ListParagraph2"/>
              <w:numPr>
                <w:ilvl w:val="0"/>
                <w:numId w:val="34"/>
              </w:numPr>
              <w:spacing w:after="0" w:line="240" w:lineRule="auto"/>
              <w:ind w:left="273" w:hanging="273"/>
              <w:jc w:val="left"/>
              <w:rPr>
                <w:color w:val="auto"/>
                <w:sz w:val="22"/>
                <w:szCs w:val="22"/>
                <w:lang w:val="hr-HR"/>
              </w:rPr>
            </w:pPr>
            <w:r w:rsidRPr="0061764A">
              <w:rPr>
                <w:color w:val="auto"/>
                <w:sz w:val="22"/>
                <w:szCs w:val="22"/>
                <w:lang w:val="hr-HR"/>
              </w:rPr>
              <w:t>Općina će sudjelovati u izgradnji sortirnice (u suradnji s susjednim JLS).</w:t>
            </w:r>
          </w:p>
        </w:tc>
      </w:tr>
      <w:tr w:rsidR="00AF46BD" w:rsidRPr="00E7457F" w:rsidTr="0061764A">
        <w:trPr>
          <w:trHeight w:val="705"/>
        </w:trPr>
        <w:tc>
          <w:tcPr>
            <w:tcW w:w="567" w:type="dxa"/>
            <w:tcBorders>
              <w:bottom w:val="single" w:sz="4" w:space="0" w:color="EAF1DD"/>
              <w:right w:val="single" w:sz="4" w:space="0" w:color="EAF1DD"/>
            </w:tcBorders>
            <w:tcMar>
              <w:left w:w="28" w:type="dxa"/>
              <w:right w:w="28" w:type="dxa"/>
            </w:tcMar>
            <w:vAlign w:val="center"/>
          </w:tcPr>
          <w:p w:rsidR="00AF46BD" w:rsidRPr="0061764A" w:rsidRDefault="00AF46BD" w:rsidP="0061764A">
            <w:pPr>
              <w:spacing w:after="0" w:line="240" w:lineRule="auto"/>
              <w:ind w:firstLine="0"/>
              <w:jc w:val="center"/>
              <w:rPr>
                <w:b/>
                <w:bCs/>
                <w:sz w:val="22"/>
                <w:szCs w:val="22"/>
                <w:lang w:val="hr-HR"/>
              </w:rPr>
            </w:pPr>
            <w:r w:rsidRPr="0061764A">
              <w:rPr>
                <w:b/>
                <w:bCs/>
                <w:sz w:val="22"/>
                <w:szCs w:val="22"/>
                <w:lang w:val="hr-HR"/>
              </w:rPr>
              <w:t>11.</w:t>
            </w:r>
          </w:p>
        </w:tc>
        <w:tc>
          <w:tcPr>
            <w:tcW w:w="3119" w:type="dxa"/>
            <w:tcBorders>
              <w:left w:val="single" w:sz="4" w:space="0" w:color="EAF1DD"/>
              <w:bottom w:val="single" w:sz="4" w:space="0" w:color="EAF1DD"/>
              <w:right w:val="single" w:sz="4" w:space="0" w:color="EAF1DD"/>
            </w:tcBorders>
            <w:tcMar>
              <w:left w:w="28" w:type="dxa"/>
              <w:right w:w="28" w:type="dxa"/>
            </w:tcMar>
            <w:vAlign w:val="center"/>
          </w:tcPr>
          <w:p w:rsidR="00AF46BD" w:rsidRPr="0061764A" w:rsidRDefault="00AF46BD" w:rsidP="0061764A">
            <w:pPr>
              <w:spacing w:after="0" w:line="240" w:lineRule="auto"/>
              <w:ind w:firstLine="0"/>
              <w:jc w:val="left"/>
              <w:rPr>
                <w:color w:val="auto"/>
                <w:sz w:val="22"/>
                <w:szCs w:val="22"/>
                <w:lang w:val="hr-HR"/>
              </w:rPr>
            </w:pPr>
            <w:r w:rsidRPr="0061764A">
              <w:rPr>
                <w:color w:val="auto"/>
                <w:sz w:val="22"/>
                <w:szCs w:val="22"/>
                <w:lang w:val="hr-HR"/>
              </w:rPr>
              <w:t>Izgradnja kompostane</w:t>
            </w:r>
          </w:p>
        </w:tc>
        <w:tc>
          <w:tcPr>
            <w:tcW w:w="5376" w:type="dxa"/>
            <w:tcBorders>
              <w:left w:val="single" w:sz="4" w:space="0" w:color="EAF1DD"/>
              <w:bottom w:val="single" w:sz="4" w:space="0" w:color="EAF1DD"/>
            </w:tcBorders>
            <w:tcMar>
              <w:left w:w="28" w:type="dxa"/>
              <w:right w:w="28" w:type="dxa"/>
            </w:tcMar>
            <w:vAlign w:val="center"/>
          </w:tcPr>
          <w:p w:rsidR="00AF46BD" w:rsidRPr="0061764A" w:rsidRDefault="00AF46BD" w:rsidP="0061764A">
            <w:pPr>
              <w:pStyle w:val="ListParagraph2"/>
              <w:numPr>
                <w:ilvl w:val="0"/>
                <w:numId w:val="34"/>
              </w:numPr>
              <w:spacing w:after="0" w:line="240" w:lineRule="auto"/>
              <w:ind w:left="273" w:hanging="273"/>
              <w:jc w:val="left"/>
              <w:rPr>
                <w:color w:val="auto"/>
                <w:sz w:val="22"/>
                <w:szCs w:val="22"/>
                <w:lang w:val="hr-HR"/>
              </w:rPr>
            </w:pPr>
            <w:r w:rsidRPr="0061764A">
              <w:rPr>
                <w:color w:val="auto"/>
                <w:sz w:val="22"/>
                <w:szCs w:val="22"/>
                <w:lang w:val="hr-HR"/>
              </w:rPr>
              <w:t>Općina će sudjelovati u izgradnji kompostane (u suradnji s susjednim JLS).</w:t>
            </w:r>
          </w:p>
        </w:tc>
      </w:tr>
      <w:tr w:rsidR="00AF46BD" w:rsidRPr="00E7457F" w:rsidTr="0061764A">
        <w:trPr>
          <w:trHeight w:val="1438"/>
        </w:trPr>
        <w:tc>
          <w:tcPr>
            <w:tcW w:w="567" w:type="dxa"/>
            <w:tcBorders>
              <w:top w:val="single" w:sz="4" w:space="0" w:color="EAF1DD"/>
              <w:right w:val="single" w:sz="4" w:space="0" w:color="FFFFFF"/>
            </w:tcBorders>
            <w:shd w:val="clear" w:color="auto" w:fill="EAF1DD"/>
            <w:tcMar>
              <w:left w:w="28" w:type="dxa"/>
              <w:right w:w="28" w:type="dxa"/>
            </w:tcMar>
            <w:vAlign w:val="center"/>
          </w:tcPr>
          <w:p w:rsidR="00AF46BD" w:rsidRPr="0061764A" w:rsidRDefault="00AF46BD" w:rsidP="0061764A">
            <w:pPr>
              <w:spacing w:after="0" w:line="240" w:lineRule="auto"/>
              <w:ind w:firstLine="0"/>
              <w:jc w:val="center"/>
              <w:rPr>
                <w:b/>
                <w:bCs/>
                <w:sz w:val="22"/>
                <w:szCs w:val="22"/>
                <w:lang w:val="hr-HR"/>
              </w:rPr>
            </w:pPr>
            <w:r w:rsidRPr="0061764A">
              <w:rPr>
                <w:b/>
                <w:bCs/>
                <w:sz w:val="22"/>
                <w:szCs w:val="22"/>
                <w:lang w:val="hr-HR"/>
              </w:rPr>
              <w:t>12.</w:t>
            </w:r>
          </w:p>
        </w:tc>
        <w:tc>
          <w:tcPr>
            <w:tcW w:w="3119" w:type="dxa"/>
            <w:tcBorders>
              <w:top w:val="single" w:sz="4" w:space="0" w:color="EAF1DD"/>
              <w:left w:val="single" w:sz="4" w:space="0" w:color="FFFFFF"/>
              <w:right w:val="single" w:sz="4" w:space="0" w:color="FFFFFF"/>
            </w:tcBorders>
            <w:shd w:val="clear" w:color="auto" w:fill="EAF1DD"/>
            <w:tcMar>
              <w:left w:w="28" w:type="dxa"/>
              <w:right w:w="28" w:type="dxa"/>
            </w:tcMar>
            <w:vAlign w:val="center"/>
          </w:tcPr>
          <w:p w:rsidR="00AF46BD" w:rsidRPr="0061764A" w:rsidRDefault="00AF46BD" w:rsidP="0061764A">
            <w:pPr>
              <w:spacing w:after="0" w:line="240" w:lineRule="auto"/>
              <w:ind w:firstLine="0"/>
              <w:jc w:val="left"/>
              <w:rPr>
                <w:color w:val="FF0000"/>
                <w:sz w:val="22"/>
                <w:szCs w:val="22"/>
                <w:lang w:val="hr-HR"/>
              </w:rPr>
            </w:pPr>
            <w:r w:rsidRPr="0061764A">
              <w:rPr>
                <w:color w:val="auto"/>
                <w:sz w:val="22"/>
                <w:szCs w:val="22"/>
                <w:lang w:val="hr-HR"/>
              </w:rPr>
              <w:t>Obavještavanje kućanstva o lokaciji i izmjeni lokacije mobilnog reciklažnog dvorišta spremnika za odvojeno prikupljanje otpada</w:t>
            </w:r>
          </w:p>
        </w:tc>
        <w:tc>
          <w:tcPr>
            <w:tcW w:w="5376" w:type="dxa"/>
            <w:tcBorders>
              <w:top w:val="single" w:sz="4" w:space="0" w:color="EAF1DD"/>
              <w:left w:val="single" w:sz="4" w:space="0" w:color="FFFFFF"/>
            </w:tcBorders>
            <w:shd w:val="clear" w:color="auto" w:fill="EAF1DD"/>
            <w:tcMar>
              <w:left w:w="28" w:type="dxa"/>
              <w:right w:w="28" w:type="dxa"/>
            </w:tcMar>
            <w:vAlign w:val="center"/>
          </w:tcPr>
          <w:p w:rsidR="00AF46BD" w:rsidRPr="0061764A" w:rsidRDefault="00AF46BD" w:rsidP="0061764A">
            <w:pPr>
              <w:pStyle w:val="ListParagraph2"/>
              <w:numPr>
                <w:ilvl w:val="0"/>
                <w:numId w:val="35"/>
              </w:numPr>
              <w:spacing w:after="0" w:line="240" w:lineRule="auto"/>
              <w:ind w:left="273" w:hanging="273"/>
              <w:jc w:val="left"/>
              <w:rPr>
                <w:color w:val="FF0000"/>
                <w:sz w:val="22"/>
                <w:szCs w:val="22"/>
                <w:lang w:val="hr-HR"/>
              </w:rPr>
            </w:pPr>
            <w:r w:rsidRPr="0061764A">
              <w:rPr>
                <w:color w:val="auto"/>
                <w:sz w:val="22"/>
                <w:lang w:val="hr-HR"/>
              </w:rPr>
              <w:t>Svaka promjena lokacije mobilnog reciklažnog dvorišta (nakon nabave istog) putem kalendara postave dostaviti će se korisnicima javne usluge uz račune za obavljenu uslugu te objaviti na mrežnim stranicama Općine i Komunalnog društva.</w:t>
            </w:r>
          </w:p>
        </w:tc>
      </w:tr>
      <w:tr w:rsidR="00AF46BD" w:rsidRPr="00E7457F" w:rsidTr="0061764A">
        <w:tc>
          <w:tcPr>
            <w:tcW w:w="567" w:type="dxa"/>
            <w:tcBorders>
              <w:bottom w:val="single" w:sz="4" w:space="0" w:color="EAF1DD"/>
              <w:right w:val="single" w:sz="4" w:space="0" w:color="EAF1DD"/>
            </w:tcBorders>
            <w:tcMar>
              <w:left w:w="28" w:type="dxa"/>
              <w:right w:w="28" w:type="dxa"/>
            </w:tcMar>
            <w:vAlign w:val="center"/>
          </w:tcPr>
          <w:p w:rsidR="00AF46BD" w:rsidRPr="0061764A" w:rsidRDefault="00AF46BD" w:rsidP="0061764A">
            <w:pPr>
              <w:spacing w:after="0" w:line="240" w:lineRule="auto"/>
              <w:ind w:firstLine="0"/>
              <w:jc w:val="center"/>
              <w:rPr>
                <w:b/>
                <w:bCs/>
                <w:sz w:val="22"/>
                <w:szCs w:val="22"/>
                <w:lang w:val="hr-HR"/>
              </w:rPr>
            </w:pPr>
            <w:r w:rsidRPr="0061764A">
              <w:rPr>
                <w:b/>
                <w:bCs/>
                <w:sz w:val="22"/>
                <w:szCs w:val="22"/>
                <w:lang w:val="hr-HR"/>
              </w:rPr>
              <w:t>13.</w:t>
            </w:r>
          </w:p>
        </w:tc>
        <w:tc>
          <w:tcPr>
            <w:tcW w:w="3119" w:type="dxa"/>
            <w:tcBorders>
              <w:left w:val="single" w:sz="4" w:space="0" w:color="EAF1DD"/>
              <w:bottom w:val="single" w:sz="4" w:space="0" w:color="EAF1DD"/>
              <w:right w:val="single" w:sz="4" w:space="0" w:color="EAF1DD"/>
            </w:tcBorders>
            <w:tcMar>
              <w:left w:w="28" w:type="dxa"/>
              <w:right w:w="28" w:type="dxa"/>
            </w:tcMar>
            <w:vAlign w:val="center"/>
          </w:tcPr>
          <w:p w:rsidR="00AF46BD" w:rsidRPr="0061764A" w:rsidRDefault="00AF46BD" w:rsidP="0061764A">
            <w:pPr>
              <w:spacing w:after="0" w:line="240" w:lineRule="auto"/>
              <w:ind w:firstLine="0"/>
              <w:jc w:val="left"/>
              <w:rPr>
                <w:color w:val="auto"/>
                <w:sz w:val="22"/>
                <w:szCs w:val="22"/>
                <w:lang w:val="hr-HR"/>
              </w:rPr>
            </w:pPr>
            <w:r w:rsidRPr="0061764A">
              <w:rPr>
                <w:color w:val="auto"/>
                <w:sz w:val="22"/>
                <w:szCs w:val="22"/>
                <w:lang w:val="hr-HR"/>
              </w:rPr>
              <w:t>Prostorno-planskom dokumentacijom odrediti građevine za gospodarenje otpadom</w:t>
            </w:r>
          </w:p>
        </w:tc>
        <w:tc>
          <w:tcPr>
            <w:tcW w:w="5376" w:type="dxa"/>
            <w:tcBorders>
              <w:left w:val="single" w:sz="4" w:space="0" w:color="EAF1DD"/>
              <w:bottom w:val="single" w:sz="4" w:space="0" w:color="EAF1DD"/>
            </w:tcBorders>
            <w:tcMar>
              <w:left w:w="28" w:type="dxa"/>
              <w:right w:w="28" w:type="dxa"/>
            </w:tcMar>
            <w:vAlign w:val="center"/>
          </w:tcPr>
          <w:p w:rsidR="00AF46BD" w:rsidRPr="0061764A" w:rsidRDefault="00AF46BD" w:rsidP="0061764A">
            <w:pPr>
              <w:pStyle w:val="ListParagraph2"/>
              <w:numPr>
                <w:ilvl w:val="0"/>
                <w:numId w:val="35"/>
              </w:numPr>
              <w:spacing w:after="0" w:line="240" w:lineRule="auto"/>
              <w:ind w:left="273" w:hanging="273"/>
              <w:jc w:val="left"/>
              <w:rPr>
                <w:color w:val="FF0000"/>
                <w:sz w:val="22"/>
                <w:szCs w:val="22"/>
                <w:lang w:val="hr-HR"/>
              </w:rPr>
            </w:pPr>
            <w:r w:rsidRPr="0061764A">
              <w:rPr>
                <w:color w:val="auto"/>
                <w:sz w:val="22"/>
                <w:szCs w:val="22"/>
                <w:lang w:val="hr-HR"/>
              </w:rPr>
              <w:t>Prostorno-planskom dokumentacijom određena je lokacija za izgradnju reciklažnog dvorišta.</w:t>
            </w:r>
          </w:p>
        </w:tc>
      </w:tr>
      <w:tr w:rsidR="00AF46BD" w:rsidRPr="00E7457F" w:rsidTr="0061764A">
        <w:trPr>
          <w:trHeight w:val="935"/>
        </w:trPr>
        <w:tc>
          <w:tcPr>
            <w:tcW w:w="567" w:type="dxa"/>
            <w:tcBorders>
              <w:top w:val="single" w:sz="4" w:space="0" w:color="EAF1DD"/>
              <w:right w:val="single" w:sz="4" w:space="0" w:color="FFFFFF"/>
            </w:tcBorders>
            <w:shd w:val="clear" w:color="auto" w:fill="EAF1DD"/>
            <w:tcMar>
              <w:left w:w="28" w:type="dxa"/>
              <w:right w:w="28" w:type="dxa"/>
            </w:tcMar>
            <w:vAlign w:val="center"/>
          </w:tcPr>
          <w:p w:rsidR="00AF46BD" w:rsidRPr="0061764A" w:rsidRDefault="00AF46BD" w:rsidP="0061764A">
            <w:pPr>
              <w:spacing w:after="0" w:line="240" w:lineRule="auto"/>
              <w:ind w:firstLine="0"/>
              <w:jc w:val="center"/>
              <w:rPr>
                <w:b/>
                <w:bCs/>
                <w:sz w:val="22"/>
                <w:szCs w:val="22"/>
                <w:lang w:val="hr-HR"/>
              </w:rPr>
            </w:pPr>
            <w:r w:rsidRPr="0061764A">
              <w:rPr>
                <w:b/>
                <w:bCs/>
                <w:sz w:val="22"/>
                <w:szCs w:val="22"/>
                <w:lang w:val="hr-HR"/>
              </w:rPr>
              <w:t>14.</w:t>
            </w:r>
          </w:p>
        </w:tc>
        <w:tc>
          <w:tcPr>
            <w:tcW w:w="3119" w:type="dxa"/>
            <w:tcBorders>
              <w:top w:val="single" w:sz="4" w:space="0" w:color="EAF1DD"/>
              <w:left w:val="single" w:sz="4" w:space="0" w:color="FFFFFF"/>
              <w:right w:val="single" w:sz="4" w:space="0" w:color="FFFFFF"/>
            </w:tcBorders>
            <w:shd w:val="clear" w:color="auto" w:fill="EAF1DD"/>
            <w:tcMar>
              <w:left w:w="28" w:type="dxa"/>
              <w:right w:w="28" w:type="dxa"/>
            </w:tcMar>
            <w:vAlign w:val="center"/>
          </w:tcPr>
          <w:p w:rsidR="00AF46BD" w:rsidRPr="0061764A" w:rsidRDefault="00AF46BD" w:rsidP="0061764A">
            <w:pPr>
              <w:spacing w:after="0" w:line="240" w:lineRule="auto"/>
              <w:ind w:firstLine="0"/>
              <w:jc w:val="left"/>
              <w:rPr>
                <w:color w:val="auto"/>
                <w:sz w:val="22"/>
                <w:szCs w:val="22"/>
                <w:lang w:val="hr-HR"/>
              </w:rPr>
            </w:pPr>
            <w:r w:rsidRPr="0061764A">
              <w:rPr>
                <w:color w:val="auto"/>
                <w:sz w:val="22"/>
                <w:szCs w:val="22"/>
                <w:lang w:val="hr-HR"/>
              </w:rPr>
              <w:t>Donošenje ODLUKE</w:t>
            </w:r>
          </w:p>
          <w:p w:rsidR="00AF46BD" w:rsidRPr="0061764A" w:rsidRDefault="00AF46BD" w:rsidP="0061764A">
            <w:pPr>
              <w:spacing w:after="0" w:line="240" w:lineRule="auto"/>
              <w:ind w:firstLine="0"/>
              <w:jc w:val="left"/>
              <w:rPr>
                <w:color w:val="auto"/>
                <w:sz w:val="22"/>
                <w:szCs w:val="22"/>
                <w:lang w:val="hr-HR"/>
              </w:rPr>
            </w:pPr>
            <w:r w:rsidRPr="0061764A">
              <w:rPr>
                <w:color w:val="auto"/>
                <w:sz w:val="22"/>
                <w:szCs w:val="22"/>
                <w:lang w:val="hr-HR"/>
              </w:rPr>
              <w:t>o načinu pružanja javne usluge prikupljanja MKO i BKO</w:t>
            </w:r>
          </w:p>
        </w:tc>
        <w:tc>
          <w:tcPr>
            <w:tcW w:w="5376" w:type="dxa"/>
            <w:tcBorders>
              <w:top w:val="single" w:sz="4" w:space="0" w:color="EAF1DD"/>
              <w:left w:val="single" w:sz="4" w:space="0" w:color="FFFFFF"/>
            </w:tcBorders>
            <w:shd w:val="clear" w:color="auto" w:fill="EAF1DD"/>
            <w:tcMar>
              <w:left w:w="28" w:type="dxa"/>
              <w:right w:w="28" w:type="dxa"/>
            </w:tcMar>
            <w:vAlign w:val="center"/>
          </w:tcPr>
          <w:p w:rsidR="00AF46BD" w:rsidRPr="0061764A" w:rsidRDefault="00AF46BD" w:rsidP="0061764A">
            <w:pPr>
              <w:pStyle w:val="ListParagraph2"/>
              <w:numPr>
                <w:ilvl w:val="0"/>
                <w:numId w:val="35"/>
              </w:numPr>
              <w:spacing w:after="0" w:line="240" w:lineRule="auto"/>
              <w:ind w:left="273" w:hanging="273"/>
              <w:jc w:val="left"/>
              <w:rPr>
                <w:color w:val="FF0000"/>
                <w:sz w:val="22"/>
                <w:szCs w:val="22"/>
                <w:lang w:val="hr-HR"/>
              </w:rPr>
            </w:pPr>
            <w:r w:rsidRPr="0061764A">
              <w:rPr>
                <w:color w:val="auto"/>
                <w:sz w:val="22"/>
                <w:szCs w:val="22"/>
                <w:lang w:val="hr-HR"/>
              </w:rPr>
              <w:t>Općina je donijela Odluku</w:t>
            </w:r>
            <w:r w:rsidRPr="0061764A">
              <w:rPr>
                <w:color w:val="auto"/>
                <w:sz w:val="22"/>
                <w:szCs w:val="22"/>
              </w:rPr>
              <w:t xml:space="preserve"> </w:t>
            </w:r>
            <w:r w:rsidRPr="0061764A">
              <w:rPr>
                <w:color w:val="auto"/>
                <w:sz w:val="22"/>
                <w:szCs w:val="22"/>
                <w:lang w:val="hr-HR"/>
              </w:rPr>
              <w:t>o načinu pružanja javne usluge prikupljanja MKO i BKO.</w:t>
            </w:r>
          </w:p>
        </w:tc>
      </w:tr>
      <w:tr w:rsidR="00AF46BD" w:rsidRPr="00E7457F" w:rsidTr="0061764A">
        <w:trPr>
          <w:trHeight w:val="1631"/>
        </w:trPr>
        <w:tc>
          <w:tcPr>
            <w:tcW w:w="567" w:type="dxa"/>
            <w:tcBorders>
              <w:bottom w:val="single" w:sz="4" w:space="0" w:color="EAF1DD"/>
              <w:right w:val="single" w:sz="4" w:space="0" w:color="EAF1DD"/>
            </w:tcBorders>
            <w:tcMar>
              <w:left w:w="28" w:type="dxa"/>
              <w:right w:w="28" w:type="dxa"/>
            </w:tcMar>
            <w:vAlign w:val="center"/>
          </w:tcPr>
          <w:p w:rsidR="00AF46BD" w:rsidRPr="0061764A" w:rsidRDefault="00AF46BD" w:rsidP="0061764A">
            <w:pPr>
              <w:spacing w:after="0" w:line="240" w:lineRule="auto"/>
              <w:ind w:firstLine="0"/>
              <w:jc w:val="center"/>
              <w:rPr>
                <w:b/>
                <w:bCs/>
                <w:sz w:val="22"/>
                <w:szCs w:val="22"/>
                <w:lang w:val="hr-HR"/>
              </w:rPr>
            </w:pPr>
            <w:r w:rsidRPr="0061764A">
              <w:rPr>
                <w:b/>
                <w:bCs/>
                <w:sz w:val="22"/>
                <w:szCs w:val="22"/>
                <w:lang w:val="hr-HR"/>
              </w:rPr>
              <w:t>15.</w:t>
            </w:r>
          </w:p>
        </w:tc>
        <w:tc>
          <w:tcPr>
            <w:tcW w:w="3119" w:type="dxa"/>
            <w:tcBorders>
              <w:left w:val="single" w:sz="4" w:space="0" w:color="EAF1DD"/>
              <w:bottom w:val="single" w:sz="4" w:space="0" w:color="EAF1DD"/>
              <w:right w:val="single" w:sz="4" w:space="0" w:color="EAF1DD"/>
            </w:tcBorders>
            <w:tcMar>
              <w:left w:w="28" w:type="dxa"/>
              <w:right w:w="28" w:type="dxa"/>
            </w:tcMar>
            <w:vAlign w:val="center"/>
          </w:tcPr>
          <w:p w:rsidR="00AF46BD" w:rsidRPr="0061764A" w:rsidRDefault="00AF46BD" w:rsidP="0061764A">
            <w:pPr>
              <w:spacing w:after="0" w:line="240" w:lineRule="auto"/>
              <w:ind w:firstLine="0"/>
              <w:jc w:val="left"/>
              <w:rPr>
                <w:color w:val="auto"/>
                <w:sz w:val="22"/>
                <w:szCs w:val="22"/>
                <w:lang w:val="hr-HR"/>
              </w:rPr>
            </w:pPr>
            <w:r w:rsidRPr="0061764A">
              <w:rPr>
                <w:color w:val="auto"/>
                <w:sz w:val="22"/>
                <w:szCs w:val="22"/>
                <w:lang w:val="hr-HR"/>
              </w:rPr>
              <w:t>Donošenje godišnjih izvješća o uklanjanju odbačenog otpada i odluke o provedbi mjera za sprječavanje nepropisnog odbacivanja otpada i mjera za njegovo uklanjanje</w:t>
            </w:r>
          </w:p>
        </w:tc>
        <w:tc>
          <w:tcPr>
            <w:tcW w:w="5376" w:type="dxa"/>
            <w:tcBorders>
              <w:left w:val="single" w:sz="4" w:space="0" w:color="EAF1DD"/>
              <w:bottom w:val="single" w:sz="4" w:space="0" w:color="EAF1DD"/>
            </w:tcBorders>
            <w:tcMar>
              <w:left w:w="28" w:type="dxa"/>
              <w:right w:w="28" w:type="dxa"/>
            </w:tcMar>
            <w:vAlign w:val="center"/>
          </w:tcPr>
          <w:p w:rsidR="00AF46BD" w:rsidRPr="0061764A" w:rsidRDefault="00AF46BD" w:rsidP="0061764A">
            <w:pPr>
              <w:pStyle w:val="ListParagraph2"/>
              <w:numPr>
                <w:ilvl w:val="0"/>
                <w:numId w:val="35"/>
              </w:numPr>
              <w:spacing w:after="0" w:line="240" w:lineRule="auto"/>
              <w:ind w:left="273" w:hanging="273"/>
              <w:jc w:val="left"/>
              <w:rPr>
                <w:color w:val="FF0000"/>
                <w:sz w:val="22"/>
                <w:szCs w:val="22"/>
                <w:lang w:val="hr-HR"/>
              </w:rPr>
            </w:pPr>
            <w:r w:rsidRPr="0061764A">
              <w:rPr>
                <w:color w:val="auto"/>
                <w:sz w:val="22"/>
                <w:szCs w:val="22"/>
                <w:lang w:val="hr-HR"/>
              </w:rPr>
              <w:t>Općina će donositi godišnja izvješća o uklanjanju odbačenog otpada i Odluku o provedbi mjera za sprječavanje nepropisnog odbacivanja otpada i mjera za njegovo uklanjanje.</w:t>
            </w:r>
          </w:p>
        </w:tc>
      </w:tr>
    </w:tbl>
    <w:p w:rsidR="00AF46BD" w:rsidRDefault="00AF46BD" w:rsidP="008C69A0">
      <w:pPr>
        <w:spacing w:before="360" w:after="60"/>
        <w:rPr>
          <w:color w:val="auto"/>
          <w:lang w:val="hr-HR"/>
        </w:rPr>
      </w:pPr>
      <w:r>
        <w:rPr>
          <w:color w:val="auto"/>
          <w:lang w:val="hr-HR"/>
        </w:rPr>
        <w:t>U pogledu izvršavanja obveza JLS propisanih ZOGO-om, Općina će:</w:t>
      </w:r>
    </w:p>
    <w:p w:rsidR="00AF46BD" w:rsidRPr="000508FF" w:rsidRDefault="00AF46BD" w:rsidP="00623DCE">
      <w:pPr>
        <w:pStyle w:val="ListParagraph2"/>
        <w:numPr>
          <w:ilvl w:val="0"/>
          <w:numId w:val="36"/>
        </w:numPr>
        <w:pBdr>
          <w:top w:val="single" w:sz="4" w:space="1" w:color="C4BC96"/>
          <w:left w:val="single" w:sz="4" w:space="1" w:color="C4BC96"/>
          <w:bottom w:val="single" w:sz="4" w:space="1" w:color="C4BC96"/>
          <w:right w:val="single" w:sz="4" w:space="4" w:color="C4BC96"/>
        </w:pBdr>
        <w:spacing w:after="0"/>
        <w:ind w:left="284" w:hanging="284"/>
        <w:rPr>
          <w:color w:val="auto"/>
          <w:lang w:val="hr-HR"/>
        </w:rPr>
      </w:pPr>
      <w:bookmarkStart w:id="82" w:name="_Hlk494975526"/>
      <w:r>
        <w:rPr>
          <w:color w:val="auto"/>
          <w:lang w:val="hr-HR"/>
        </w:rPr>
        <w:t xml:space="preserve">sudjelovati u </w:t>
      </w:r>
      <w:r w:rsidRPr="000508FF">
        <w:rPr>
          <w:color w:val="auto"/>
          <w:lang w:val="hr-HR"/>
        </w:rPr>
        <w:t>izgrad</w:t>
      </w:r>
      <w:r>
        <w:rPr>
          <w:color w:val="auto"/>
          <w:lang w:val="hr-HR"/>
        </w:rPr>
        <w:t>nji</w:t>
      </w:r>
      <w:r w:rsidRPr="000508FF">
        <w:rPr>
          <w:color w:val="auto"/>
          <w:lang w:val="hr-HR"/>
        </w:rPr>
        <w:t xml:space="preserve"> reciklažno</w:t>
      </w:r>
      <w:r>
        <w:rPr>
          <w:color w:val="auto"/>
          <w:lang w:val="hr-HR"/>
        </w:rPr>
        <w:t>g</w:t>
      </w:r>
      <w:r w:rsidRPr="000508FF">
        <w:rPr>
          <w:color w:val="auto"/>
          <w:lang w:val="hr-HR"/>
        </w:rPr>
        <w:t xml:space="preserve"> dvorišta (u suradnji s susjednim JLS)</w:t>
      </w:r>
    </w:p>
    <w:p w:rsidR="00AF46BD" w:rsidRPr="000508FF" w:rsidRDefault="00AF46BD" w:rsidP="00623DCE">
      <w:pPr>
        <w:pStyle w:val="ListParagraph2"/>
        <w:numPr>
          <w:ilvl w:val="0"/>
          <w:numId w:val="36"/>
        </w:numPr>
        <w:pBdr>
          <w:top w:val="single" w:sz="4" w:space="1" w:color="C4BC96"/>
          <w:left w:val="single" w:sz="4" w:space="1" w:color="C4BC96"/>
          <w:bottom w:val="single" w:sz="4" w:space="1" w:color="C4BC96"/>
          <w:right w:val="single" w:sz="4" w:space="4" w:color="C4BC96"/>
        </w:pBdr>
        <w:spacing w:after="0"/>
        <w:ind w:left="284" w:hanging="284"/>
        <w:rPr>
          <w:color w:val="auto"/>
          <w:lang w:val="hr-HR"/>
        </w:rPr>
      </w:pPr>
      <w:r w:rsidRPr="000508FF">
        <w:rPr>
          <w:color w:val="auto"/>
          <w:lang w:val="hr-HR"/>
        </w:rPr>
        <w:t>nabaviti i kontinuirano pružati uslugu mobilnog reciklažnog dvorišta</w:t>
      </w:r>
    </w:p>
    <w:p w:rsidR="00AF46BD" w:rsidRPr="000508FF" w:rsidRDefault="00AF46BD" w:rsidP="00623DCE">
      <w:pPr>
        <w:pStyle w:val="ListParagraph2"/>
        <w:numPr>
          <w:ilvl w:val="0"/>
          <w:numId w:val="36"/>
        </w:numPr>
        <w:pBdr>
          <w:top w:val="single" w:sz="4" w:space="1" w:color="C4BC96"/>
          <w:left w:val="single" w:sz="4" w:space="1" w:color="C4BC96"/>
          <w:bottom w:val="single" w:sz="4" w:space="1" w:color="C4BC96"/>
          <w:right w:val="single" w:sz="4" w:space="4" w:color="C4BC96"/>
        </w:pBdr>
        <w:spacing w:after="0"/>
        <w:ind w:left="284" w:hanging="284"/>
        <w:rPr>
          <w:color w:val="auto"/>
          <w:lang w:val="hr-HR"/>
        </w:rPr>
      </w:pPr>
      <w:r w:rsidRPr="000508FF">
        <w:rPr>
          <w:color w:val="auto"/>
          <w:lang w:val="hr-HR"/>
        </w:rPr>
        <w:t xml:space="preserve">unaprijediti odvojeno prikupljanje otpada sustavom „od vrata do vrata“ na cijelom području Općine nabavkom dodatne komunalne opreme i </w:t>
      </w:r>
      <w:r>
        <w:rPr>
          <w:color w:val="auto"/>
          <w:lang w:val="hr-HR"/>
        </w:rPr>
        <w:t xml:space="preserve">dodatnog komunalnog </w:t>
      </w:r>
      <w:r w:rsidRPr="000508FF">
        <w:rPr>
          <w:color w:val="auto"/>
          <w:lang w:val="hr-HR"/>
        </w:rPr>
        <w:t>vozila</w:t>
      </w:r>
    </w:p>
    <w:p w:rsidR="00AF46BD" w:rsidRPr="00F03DCA" w:rsidRDefault="00AF46BD" w:rsidP="00D95C1D">
      <w:pPr>
        <w:pStyle w:val="ListParagraph2"/>
        <w:numPr>
          <w:ilvl w:val="0"/>
          <w:numId w:val="36"/>
        </w:numPr>
        <w:pBdr>
          <w:top w:val="single" w:sz="4" w:space="1" w:color="C4BC96"/>
          <w:left w:val="single" w:sz="4" w:space="1" w:color="C4BC96"/>
          <w:bottom w:val="single" w:sz="4" w:space="1" w:color="C4BC96"/>
          <w:right w:val="single" w:sz="4" w:space="4" w:color="C4BC96"/>
        </w:pBdr>
        <w:spacing w:after="0"/>
        <w:ind w:left="284" w:hanging="284"/>
        <w:rPr>
          <w:color w:val="auto"/>
          <w:lang w:val="hr-HR"/>
        </w:rPr>
      </w:pPr>
      <w:r>
        <w:rPr>
          <w:color w:val="000000"/>
          <w:lang w:val="hr-HR"/>
        </w:rPr>
        <w:t xml:space="preserve">u budućem razdoblju prikupljati krupni (glomazni) otpad na </w:t>
      </w:r>
      <w:r w:rsidRPr="00F14FDB">
        <w:rPr>
          <w:color w:val="auto"/>
          <w:lang w:val="hr-HR"/>
        </w:rPr>
        <w:t xml:space="preserve">način propisan </w:t>
      </w:r>
      <w:r>
        <w:rPr>
          <w:color w:val="000000"/>
          <w:lang w:val="hr-HR"/>
        </w:rPr>
        <w:t>Odlukom o načinu pružanja javne usluge prikupljanja MKO i BKO</w:t>
      </w:r>
    </w:p>
    <w:p w:rsidR="00AF46BD" w:rsidRDefault="00AF46BD" w:rsidP="00D95C1D">
      <w:pPr>
        <w:pStyle w:val="ListParagraph2"/>
        <w:numPr>
          <w:ilvl w:val="0"/>
          <w:numId w:val="36"/>
        </w:numPr>
        <w:pBdr>
          <w:top w:val="single" w:sz="4" w:space="1" w:color="C4BC96"/>
          <w:left w:val="single" w:sz="4" w:space="1" w:color="C4BC96"/>
          <w:bottom w:val="single" w:sz="4" w:space="1" w:color="C4BC96"/>
          <w:right w:val="single" w:sz="4" w:space="4" w:color="C4BC96"/>
        </w:pBdr>
        <w:spacing w:after="0"/>
        <w:ind w:left="284" w:hanging="284"/>
        <w:rPr>
          <w:color w:val="000000"/>
          <w:lang w:val="hr-HR"/>
        </w:rPr>
      </w:pPr>
      <w:r>
        <w:rPr>
          <w:color w:val="000000"/>
          <w:lang w:val="hr-HR"/>
        </w:rPr>
        <w:t>sve informacije vezane uz lokaciju spremnika za odvojeno prikupljanje otpada pravovremeno objavljivati na svojim mrežnim stranicama, ali i putem pisanih obavijesti uz račune javne usluge prikupljanja MKO u suradnji s Komunalnim društvom</w:t>
      </w:r>
    </w:p>
    <w:p w:rsidR="00AF46BD" w:rsidRDefault="00AF46BD" w:rsidP="00D95C1D">
      <w:pPr>
        <w:pStyle w:val="ListParagraph2"/>
        <w:numPr>
          <w:ilvl w:val="0"/>
          <w:numId w:val="36"/>
        </w:numPr>
        <w:pBdr>
          <w:top w:val="single" w:sz="4" w:space="1" w:color="C4BC96"/>
          <w:left w:val="single" w:sz="4" w:space="1" w:color="C4BC96"/>
          <w:bottom w:val="single" w:sz="4" w:space="1" w:color="C4BC96"/>
          <w:right w:val="single" w:sz="4" w:space="4" w:color="C4BC96"/>
        </w:pBdr>
        <w:spacing w:after="0"/>
        <w:ind w:left="284" w:hanging="284"/>
        <w:rPr>
          <w:color w:val="000000"/>
          <w:lang w:val="hr-HR"/>
        </w:rPr>
      </w:pPr>
      <w:r>
        <w:rPr>
          <w:color w:val="000000"/>
          <w:lang w:val="hr-HR"/>
        </w:rPr>
        <w:t>u budućem planskom razdoblju provoiti intenzivne edukacije stanovništva o načinu gospodarenja otpadom na području Općine kako bi se dostigli nacionalni ciljevi gospodarenja otpadom</w:t>
      </w:r>
    </w:p>
    <w:p w:rsidR="00AF46BD" w:rsidRPr="00B42CA8" w:rsidRDefault="00AF46BD" w:rsidP="00D95C1D">
      <w:pPr>
        <w:pStyle w:val="ListParagraph2"/>
        <w:numPr>
          <w:ilvl w:val="0"/>
          <w:numId w:val="36"/>
        </w:numPr>
        <w:pBdr>
          <w:top w:val="single" w:sz="4" w:space="1" w:color="C4BC96"/>
          <w:left w:val="single" w:sz="4" w:space="1" w:color="C4BC96"/>
          <w:bottom w:val="single" w:sz="4" w:space="1" w:color="C4BC96"/>
          <w:right w:val="single" w:sz="4" w:space="4" w:color="C4BC96"/>
        </w:pBdr>
        <w:spacing w:after="0"/>
        <w:ind w:left="284" w:hanging="284"/>
        <w:rPr>
          <w:color w:val="auto"/>
          <w:lang w:val="hr-HR"/>
        </w:rPr>
      </w:pPr>
      <w:r w:rsidRPr="00B42CA8">
        <w:rPr>
          <w:color w:val="auto"/>
          <w:lang w:val="hr-HR"/>
        </w:rPr>
        <w:t>u suradnji s Komunaln</w:t>
      </w:r>
      <w:r>
        <w:rPr>
          <w:color w:val="auto"/>
          <w:lang w:val="hr-HR"/>
        </w:rPr>
        <w:t>im društvom</w:t>
      </w:r>
      <w:r w:rsidRPr="00B42CA8">
        <w:rPr>
          <w:color w:val="auto"/>
          <w:lang w:val="hr-HR"/>
        </w:rPr>
        <w:t xml:space="preserve"> uspostaviti javnu uslugu prikupljanja BKO na način o</w:t>
      </w:r>
      <w:r>
        <w:rPr>
          <w:color w:val="auto"/>
          <w:lang w:val="hr-HR"/>
        </w:rPr>
        <w:t>dvojenog prikupljanja biootpada (nakon izgradnje kompostane ili nabave uređaja za kompostiranje)</w:t>
      </w:r>
    </w:p>
    <w:p w:rsidR="00AF46BD" w:rsidRDefault="00AF46BD" w:rsidP="00D95C1D">
      <w:pPr>
        <w:pStyle w:val="ListParagraph2"/>
        <w:numPr>
          <w:ilvl w:val="0"/>
          <w:numId w:val="36"/>
        </w:numPr>
        <w:pBdr>
          <w:top w:val="single" w:sz="4" w:space="1" w:color="C4BC96"/>
          <w:left w:val="single" w:sz="4" w:space="1" w:color="C4BC96"/>
          <w:bottom w:val="single" w:sz="4" w:space="1" w:color="C4BC96"/>
          <w:right w:val="single" w:sz="4" w:space="4" w:color="C4BC96"/>
        </w:pBdr>
        <w:spacing w:after="0"/>
        <w:ind w:left="284" w:hanging="284"/>
        <w:rPr>
          <w:color w:val="000000"/>
          <w:lang w:val="hr-HR"/>
        </w:rPr>
      </w:pPr>
      <w:r>
        <w:rPr>
          <w:color w:val="000000"/>
          <w:lang w:val="hr-HR"/>
        </w:rPr>
        <w:t>nastaviti s dosadašnjim odvojenim prikupljanjem papira i kartona kao biorazgradive komponente komunalnog otpada</w:t>
      </w:r>
    </w:p>
    <w:p w:rsidR="00AF46BD" w:rsidRDefault="00AF46BD" w:rsidP="00D95C1D">
      <w:pPr>
        <w:pStyle w:val="ListParagraph2"/>
        <w:numPr>
          <w:ilvl w:val="0"/>
          <w:numId w:val="36"/>
        </w:numPr>
        <w:pBdr>
          <w:top w:val="single" w:sz="4" w:space="1" w:color="C4BC96"/>
          <w:left w:val="single" w:sz="4" w:space="1" w:color="C4BC96"/>
          <w:bottom w:val="single" w:sz="4" w:space="1" w:color="C4BC96"/>
          <w:right w:val="single" w:sz="4" w:space="4" w:color="C4BC96"/>
        </w:pBdr>
        <w:spacing w:after="0"/>
        <w:ind w:left="284" w:hanging="284"/>
        <w:rPr>
          <w:color w:val="000000"/>
          <w:lang w:val="hr-HR"/>
        </w:rPr>
      </w:pPr>
      <w:r>
        <w:rPr>
          <w:color w:val="000000"/>
          <w:lang w:val="hr-HR"/>
        </w:rPr>
        <w:t>nastaviti s nadgledanjem prostora Općine s ciljem sprječavanja nepropisno odloženog otpada u okoliš</w:t>
      </w:r>
    </w:p>
    <w:p w:rsidR="00AF46BD" w:rsidRDefault="00AF46BD" w:rsidP="00D95C1D">
      <w:pPr>
        <w:pStyle w:val="ListParagraph2"/>
        <w:numPr>
          <w:ilvl w:val="0"/>
          <w:numId w:val="36"/>
        </w:numPr>
        <w:pBdr>
          <w:top w:val="single" w:sz="4" w:space="1" w:color="C4BC96"/>
          <w:left w:val="single" w:sz="4" w:space="1" w:color="C4BC96"/>
          <w:bottom w:val="single" w:sz="4" w:space="1" w:color="C4BC96"/>
          <w:right w:val="single" w:sz="4" w:space="4" w:color="C4BC96"/>
        </w:pBdr>
        <w:spacing w:after="0"/>
        <w:ind w:left="284" w:hanging="284"/>
        <w:rPr>
          <w:color w:val="000000"/>
          <w:lang w:val="hr-HR"/>
        </w:rPr>
      </w:pPr>
      <w:r>
        <w:rPr>
          <w:color w:val="000000"/>
          <w:lang w:val="hr-HR"/>
        </w:rPr>
        <w:t>putem komunalnog redarstva dodatno educirati građane u pogledu sprječavanja nepropisnog odbacivanja otpada u okoliš</w:t>
      </w:r>
    </w:p>
    <w:p w:rsidR="00AF46BD" w:rsidRDefault="00AF46BD" w:rsidP="00D95C1D">
      <w:pPr>
        <w:pStyle w:val="ListParagraph2"/>
        <w:numPr>
          <w:ilvl w:val="0"/>
          <w:numId w:val="36"/>
        </w:numPr>
        <w:pBdr>
          <w:top w:val="single" w:sz="4" w:space="1" w:color="C4BC96"/>
          <w:left w:val="single" w:sz="4" w:space="1" w:color="C4BC96"/>
          <w:bottom w:val="single" w:sz="4" w:space="1" w:color="C4BC96"/>
          <w:right w:val="single" w:sz="4" w:space="4" w:color="C4BC96"/>
        </w:pBdr>
        <w:spacing w:after="0"/>
        <w:ind w:left="284" w:hanging="284"/>
        <w:rPr>
          <w:color w:val="000000"/>
          <w:lang w:val="hr-HR"/>
        </w:rPr>
      </w:pPr>
      <w:r>
        <w:rPr>
          <w:color w:val="000000"/>
          <w:lang w:val="hr-HR"/>
        </w:rPr>
        <w:t>donijeti odluku o provedbi posebnih mjera sprječavanja odbacivanja otpada u odnosu na lokacije na kojima je u više navrata utvrđeno nepropisno odbacivanje otpada</w:t>
      </w:r>
    </w:p>
    <w:p w:rsidR="00AF46BD" w:rsidRDefault="00AF46BD" w:rsidP="00D95C1D">
      <w:pPr>
        <w:pStyle w:val="ListParagraph2"/>
        <w:numPr>
          <w:ilvl w:val="0"/>
          <w:numId w:val="36"/>
        </w:numPr>
        <w:pBdr>
          <w:top w:val="single" w:sz="4" w:space="1" w:color="C4BC96"/>
          <w:left w:val="single" w:sz="4" w:space="1" w:color="C4BC96"/>
          <w:bottom w:val="single" w:sz="4" w:space="1" w:color="C4BC96"/>
          <w:right w:val="single" w:sz="4" w:space="4" w:color="C4BC96"/>
        </w:pBdr>
        <w:ind w:left="284" w:hanging="284"/>
        <w:rPr>
          <w:color w:val="000000"/>
          <w:lang w:val="hr-HR"/>
        </w:rPr>
      </w:pPr>
      <w:r>
        <w:rPr>
          <w:color w:val="000000"/>
          <w:lang w:val="hr-HR"/>
        </w:rPr>
        <w:t>obavljati godišnje dužnosti propisane ZOGO-om u vidu dostave izvješća o provedbi Plana i godišnjeg izvješća o lokacijama i količinama odbačenog otpada, troškovima uklanjanja odbačenog otpada i provedbi mjera za sprječavanje odbacivanja otpada</w:t>
      </w:r>
    </w:p>
    <w:bookmarkEnd w:id="82"/>
    <w:p w:rsidR="00AF46BD" w:rsidRDefault="00AF46BD" w:rsidP="00D558C5">
      <w:pPr>
        <w:spacing w:before="240" w:after="0"/>
        <w:rPr>
          <w:color w:val="000000"/>
          <w:lang w:val="hr-HR"/>
        </w:rPr>
      </w:pPr>
      <w:r>
        <w:rPr>
          <w:color w:val="000000"/>
          <w:lang w:val="hr-HR"/>
        </w:rPr>
        <w:t xml:space="preserve">Pravna i fizička osoba – obrtnik može, u suradnji s osobom koja posjeduje važeću dozvolu za gospodarenje vrstom otpada koji će se prikupljati akcijom, organizirati akciju prikupljanja određenog otpada u svrhu </w:t>
      </w:r>
      <w:r w:rsidRPr="00B42CA8">
        <w:rPr>
          <w:color w:val="auto"/>
          <w:lang w:val="hr-HR"/>
        </w:rPr>
        <w:t xml:space="preserve">provedbe sportskog, edukativnog, ekološkog ili humanitarnog sadržaja ako je ishodila suglasnost </w:t>
      </w:r>
      <w:r>
        <w:rPr>
          <w:color w:val="auto"/>
          <w:lang w:val="hr-HR"/>
        </w:rPr>
        <w:t>Općine</w:t>
      </w:r>
      <w:r w:rsidRPr="00B42CA8">
        <w:rPr>
          <w:color w:val="auto"/>
          <w:lang w:val="hr-HR"/>
        </w:rPr>
        <w:t xml:space="preserve">. </w:t>
      </w:r>
      <w:r>
        <w:rPr>
          <w:color w:val="auto"/>
          <w:lang w:val="hr-HR"/>
        </w:rPr>
        <w:t>Potrebno je organizirati akcije prikupljanja</w:t>
      </w:r>
      <w:r w:rsidRPr="00B42CA8">
        <w:rPr>
          <w:color w:val="auto"/>
          <w:lang w:val="hr-HR"/>
        </w:rPr>
        <w:t xml:space="preserve"> baterija, starih lijekova, EE otpada i ostalih vrsta problematičnog otpada kako bi se i kroz akcije korisnici educirali o štetnosti problematičnog otpada, ukoliko se ne izdvoji iz komunalnog otpada.</w:t>
      </w:r>
    </w:p>
    <w:p w:rsidR="00AF46BD" w:rsidRDefault="00AF46BD">
      <w:pPr>
        <w:spacing w:after="360"/>
        <w:rPr>
          <w:color w:val="FF0000"/>
          <w:lang w:val="hr-HR"/>
        </w:rPr>
      </w:pPr>
      <w:r>
        <w:rPr>
          <w:color w:val="000000"/>
          <w:lang w:val="hr-HR"/>
        </w:rPr>
        <w:t>Zaključno, provedbom svih mjera za dostizanje ciljeva iz PGO RH, Općina bi posljedično ostvarila i izvršenje obveza propisanih ZOGO-om.</w:t>
      </w:r>
    </w:p>
    <w:p w:rsidR="00AF46BD" w:rsidRDefault="00AF46BD" w:rsidP="00D95C1D">
      <w:pPr>
        <w:pStyle w:val="Heading1"/>
        <w:numPr>
          <w:ilvl w:val="0"/>
          <w:numId w:val="3"/>
        </w:numPr>
        <w:spacing w:before="600" w:after="240"/>
        <w:ind w:left="567" w:hanging="499"/>
        <w:rPr>
          <w:lang w:val="hr-HR"/>
        </w:rPr>
      </w:pPr>
      <w:bookmarkStart w:id="83" w:name="_Toc511893981"/>
      <w:r>
        <w:rPr>
          <w:lang w:val="hr-HR"/>
        </w:rPr>
        <w:t>MJERE PRIKUPLJANJA MKO I BKO</w:t>
      </w:r>
      <w:bookmarkEnd w:id="83"/>
    </w:p>
    <w:p w:rsidR="00AF46BD" w:rsidRDefault="00AF46BD" w:rsidP="00EF0F93">
      <w:pPr>
        <w:spacing w:after="0"/>
        <w:rPr>
          <w:color w:val="000000"/>
          <w:lang w:val="hr-HR"/>
        </w:rPr>
      </w:pPr>
      <w:r>
        <w:rPr>
          <w:color w:val="000000"/>
          <w:lang w:val="hr-HR"/>
        </w:rPr>
        <w:t xml:space="preserve">Općina na svom području ima </w:t>
      </w:r>
      <w:r w:rsidRPr="00822565">
        <w:rPr>
          <w:color w:val="000000"/>
          <w:lang w:val="hr-HR"/>
        </w:rPr>
        <w:t>osiguranu javnu uslugu prikupljanja MKO te se posebne mjere za tu kategoriju otpada (osim već propisanih) neće određivati. Provođenjem svih ostalih mjera i poštivanjem zakonske regulative posljedično će doći do</w:t>
      </w:r>
      <w:r>
        <w:rPr>
          <w:color w:val="000000"/>
          <w:lang w:val="hr-HR"/>
        </w:rPr>
        <w:t xml:space="preserve"> unaprjeđenja javne usluge prikupljanja MKO.</w:t>
      </w:r>
    </w:p>
    <w:p w:rsidR="00AF46BD" w:rsidRDefault="00AF46BD" w:rsidP="00EF0F93">
      <w:pPr>
        <w:spacing w:after="0"/>
        <w:rPr>
          <w:color w:val="auto"/>
          <w:lang w:val="hr-HR"/>
        </w:rPr>
      </w:pPr>
      <w:bookmarkStart w:id="84" w:name="_Hlk495931929"/>
      <w:r w:rsidRPr="007812FB">
        <w:rPr>
          <w:i/>
          <w:color w:val="auto"/>
          <w:lang w:val="hr-HR"/>
        </w:rPr>
        <w:t>Temeljem izmjena i dopuna ZOGO-a potrebno otpad odvojeno sakupljati kad je to prikladno i izvedivo uzevši u obzir tehničke, okolišne i ekonomske uvjete</w:t>
      </w:r>
      <w:r>
        <w:rPr>
          <w:i/>
          <w:color w:val="auto"/>
          <w:lang w:val="hr-HR"/>
        </w:rPr>
        <w:t>.</w:t>
      </w:r>
      <w:r>
        <w:rPr>
          <w:color w:val="auto"/>
          <w:lang w:val="hr-HR"/>
        </w:rPr>
        <w:t xml:space="preserve"> </w:t>
      </w:r>
    </w:p>
    <w:p w:rsidR="00AF46BD" w:rsidRPr="007812FB" w:rsidRDefault="00AF46BD" w:rsidP="00EF0F93">
      <w:pPr>
        <w:spacing w:after="240"/>
        <w:rPr>
          <w:color w:val="000000"/>
          <w:lang w:val="hr-HR"/>
        </w:rPr>
      </w:pPr>
      <w:r>
        <w:rPr>
          <w:color w:val="auto"/>
          <w:lang w:val="hr-HR"/>
        </w:rPr>
        <w:t>Nastavno na te izmjene i dopune, prije planiranja novih postupaka u gospodarenju otpadom, kao i gradnje komunalne infrastrukture za gospodarenje komunalnim otpadom treba izraditi i analizu troškova i dobitka, kao i analizu opterećenja okoliša (emisije u zrak i sl.):</w:t>
      </w:r>
    </w:p>
    <w:p w:rsidR="00AF46BD" w:rsidRDefault="00AF46BD" w:rsidP="00D95C1D">
      <w:pPr>
        <w:pStyle w:val="Heading2"/>
        <w:numPr>
          <w:ilvl w:val="1"/>
          <w:numId w:val="3"/>
        </w:numPr>
        <w:spacing w:before="360"/>
        <w:ind w:left="850" w:hanging="493"/>
        <w:rPr>
          <w:u w:val="single"/>
          <w:lang w:val="hr-HR"/>
        </w:rPr>
      </w:pPr>
      <w:bookmarkStart w:id="85" w:name="_Toc482687608"/>
      <w:bookmarkStart w:id="86" w:name="_Toc511893982"/>
      <w:bookmarkEnd w:id="84"/>
      <w:r>
        <w:rPr>
          <w:u w:val="single"/>
          <w:lang w:val="hr-HR"/>
        </w:rPr>
        <w:t>Mjere za ostvarenje Cilja 1.3. Odvojeno prikupiti 40% biootpada iz komunalnog otpada</w:t>
      </w:r>
      <w:bookmarkEnd w:id="85"/>
      <w:bookmarkEnd w:id="86"/>
    </w:p>
    <w:p w:rsidR="00AF46BD" w:rsidRDefault="00AF46BD">
      <w:pPr>
        <w:rPr>
          <w:color w:val="000000"/>
          <w:lang w:val="hr-HR"/>
        </w:rPr>
      </w:pPr>
      <w:r>
        <w:rPr>
          <w:rFonts w:ascii="TimesNewRomanPSMT" w:hAnsi="TimesNewRomanPSMT"/>
          <w:color w:val="000000"/>
          <w:lang w:val="hr-HR"/>
        </w:rPr>
        <w:t xml:space="preserve">Za ostvarenje </w:t>
      </w:r>
      <w:r>
        <w:rPr>
          <w:b/>
          <w:color w:val="000000"/>
          <w:lang w:val="hr-HR"/>
        </w:rPr>
        <w:t>Cilja 1.3. Odvojeno prikupiti 40% biootpada iz komunalnog otpada</w:t>
      </w:r>
      <w:r>
        <w:rPr>
          <w:color w:val="000000"/>
          <w:lang w:val="hr-HR"/>
        </w:rPr>
        <w:t xml:space="preserve"> potrebno je provesti mjere u nastavku.</w:t>
      </w:r>
    </w:p>
    <w:p w:rsidR="00AF46BD" w:rsidRDefault="00AF46BD" w:rsidP="006666FF">
      <w:pPr>
        <w:pStyle w:val="Caption"/>
        <w:keepNext/>
        <w:spacing w:after="60"/>
      </w:pPr>
      <w:r>
        <w:t xml:space="preserve">Tablica </w:t>
      </w:r>
      <w:fldSimple w:instr=" SEQ Tablica \* ARABIC ">
        <w:r>
          <w:rPr>
            <w:noProof/>
          </w:rPr>
          <w:t>27</w:t>
        </w:r>
      </w:fldSimple>
      <w:r>
        <w:t xml:space="preserve">. </w:t>
      </w:r>
      <w:r>
        <w:rPr>
          <w:color w:val="auto"/>
          <w:lang w:val="hr-HR"/>
        </w:rPr>
        <w:t>Mjere za ostvarenje Cilja 1.3. Odvojeno prikupiti 40% biootpada iz komunalnog otpada</w:t>
      </w:r>
    </w:p>
    <w:tbl>
      <w:tblPr>
        <w:tblW w:w="9062" w:type="dxa"/>
        <w:tblLayout w:type="fixed"/>
        <w:tblLook w:val="00A0"/>
      </w:tblPr>
      <w:tblGrid>
        <w:gridCol w:w="567"/>
        <w:gridCol w:w="1985"/>
        <w:gridCol w:w="3397"/>
        <w:gridCol w:w="1706"/>
        <w:gridCol w:w="1407"/>
      </w:tblGrid>
      <w:tr w:rsidR="00AF46BD" w:rsidTr="0061764A">
        <w:trPr>
          <w:trHeight w:val="642"/>
        </w:trPr>
        <w:tc>
          <w:tcPr>
            <w:tcW w:w="567" w:type="dxa"/>
            <w:tcBorders>
              <w:right w:val="single" w:sz="4" w:space="0" w:color="FFFFFF"/>
            </w:tcBorders>
            <w:shd w:val="clear" w:color="auto" w:fill="4F6228"/>
            <w:vAlign w:val="center"/>
          </w:tcPr>
          <w:p w:rsidR="00AF46BD" w:rsidRPr="0061764A" w:rsidRDefault="00AF46BD" w:rsidP="0061764A">
            <w:pPr>
              <w:pStyle w:val="BEZINDENTACIJE"/>
              <w:spacing w:line="240" w:lineRule="auto"/>
              <w:jc w:val="center"/>
              <w:rPr>
                <w:rFonts w:ascii="TimesNewRomanPSMT" w:hAnsi="TimesNewRomanPSMT"/>
                <w:b/>
                <w:bCs/>
                <w:color w:val="FFFFFF"/>
                <w:sz w:val="22"/>
                <w:szCs w:val="22"/>
              </w:rPr>
            </w:pPr>
            <w:r w:rsidRPr="0061764A">
              <w:rPr>
                <w:rFonts w:ascii="TimesNewRomanPSMT" w:hAnsi="TimesNewRomanPSMT"/>
                <w:b/>
                <w:bCs/>
                <w:color w:val="FFFFFF"/>
                <w:sz w:val="22"/>
                <w:szCs w:val="22"/>
              </w:rPr>
              <w:t>Rd. br.</w:t>
            </w:r>
          </w:p>
        </w:tc>
        <w:tc>
          <w:tcPr>
            <w:tcW w:w="1985" w:type="dxa"/>
            <w:tcBorders>
              <w:left w:val="single" w:sz="4" w:space="0" w:color="FFFFFF"/>
              <w:right w:val="single" w:sz="4" w:space="0" w:color="FFFFFF"/>
            </w:tcBorders>
            <w:shd w:val="clear" w:color="auto" w:fill="4F6228"/>
            <w:vAlign w:val="center"/>
          </w:tcPr>
          <w:p w:rsidR="00AF46BD" w:rsidRPr="0061764A" w:rsidRDefault="00AF46BD" w:rsidP="0061764A">
            <w:pPr>
              <w:pStyle w:val="BEZINDENTACIJE"/>
              <w:spacing w:line="240" w:lineRule="auto"/>
              <w:jc w:val="center"/>
              <w:rPr>
                <w:rFonts w:ascii="TimesNewRomanPSMT" w:hAnsi="TimesNewRomanPSMT"/>
                <w:b/>
                <w:bCs/>
                <w:color w:val="FFFFFF"/>
                <w:sz w:val="22"/>
                <w:szCs w:val="22"/>
              </w:rPr>
            </w:pPr>
            <w:r w:rsidRPr="0061764A">
              <w:rPr>
                <w:rFonts w:ascii="TimesNewRomanPSMT" w:hAnsi="TimesNewRomanPSMT"/>
                <w:b/>
                <w:bCs/>
                <w:color w:val="FFFFFF"/>
                <w:sz w:val="22"/>
                <w:szCs w:val="22"/>
              </w:rPr>
              <w:t>Mjera</w:t>
            </w:r>
          </w:p>
        </w:tc>
        <w:tc>
          <w:tcPr>
            <w:tcW w:w="3397" w:type="dxa"/>
            <w:tcBorders>
              <w:left w:val="single" w:sz="4" w:space="0" w:color="FFFFFF"/>
              <w:right w:val="single" w:sz="4" w:space="0" w:color="FFFFFF"/>
            </w:tcBorders>
            <w:shd w:val="clear" w:color="auto" w:fill="4F6228"/>
            <w:vAlign w:val="center"/>
          </w:tcPr>
          <w:p w:rsidR="00AF46BD" w:rsidRPr="0061764A" w:rsidRDefault="00AF46BD" w:rsidP="0061764A">
            <w:pPr>
              <w:pStyle w:val="BEZINDENTACIJE"/>
              <w:spacing w:line="240" w:lineRule="auto"/>
              <w:jc w:val="center"/>
              <w:rPr>
                <w:rFonts w:ascii="TimesNewRomanPSMT" w:hAnsi="TimesNewRomanPSMT"/>
                <w:b/>
                <w:bCs/>
                <w:color w:val="FFFFFF"/>
                <w:sz w:val="22"/>
                <w:szCs w:val="22"/>
              </w:rPr>
            </w:pPr>
            <w:r w:rsidRPr="0061764A">
              <w:rPr>
                <w:rFonts w:ascii="TimesNewRomanPSMT" w:hAnsi="TimesNewRomanPSMT"/>
                <w:b/>
                <w:bCs/>
                <w:color w:val="FFFFFF"/>
                <w:sz w:val="22"/>
                <w:szCs w:val="22"/>
              </w:rPr>
              <w:t>Opis</w:t>
            </w:r>
          </w:p>
        </w:tc>
        <w:tc>
          <w:tcPr>
            <w:tcW w:w="1706" w:type="dxa"/>
            <w:tcBorders>
              <w:left w:val="single" w:sz="4" w:space="0" w:color="FFFFFF"/>
              <w:right w:val="single" w:sz="4" w:space="0" w:color="FFFFFF"/>
            </w:tcBorders>
            <w:shd w:val="clear" w:color="auto" w:fill="4F6228"/>
            <w:vAlign w:val="center"/>
          </w:tcPr>
          <w:p w:rsidR="00AF46BD" w:rsidRPr="0061764A" w:rsidRDefault="00AF46BD" w:rsidP="0061764A">
            <w:pPr>
              <w:pStyle w:val="BEZINDENTACIJE"/>
              <w:spacing w:line="240" w:lineRule="auto"/>
              <w:jc w:val="center"/>
              <w:rPr>
                <w:rFonts w:ascii="TimesNewRomanPSMT" w:hAnsi="TimesNewRomanPSMT"/>
                <w:b/>
                <w:bCs/>
                <w:color w:val="FFFFFF"/>
                <w:sz w:val="22"/>
                <w:szCs w:val="22"/>
              </w:rPr>
            </w:pPr>
            <w:r w:rsidRPr="0061764A">
              <w:rPr>
                <w:rFonts w:ascii="TimesNewRomanPSMT" w:hAnsi="TimesNewRomanPSMT"/>
                <w:b/>
                <w:bCs/>
                <w:color w:val="FFFFFF"/>
                <w:sz w:val="22"/>
                <w:szCs w:val="22"/>
              </w:rPr>
              <w:t>Nositelji</w:t>
            </w:r>
          </w:p>
        </w:tc>
        <w:tc>
          <w:tcPr>
            <w:tcW w:w="1407" w:type="dxa"/>
            <w:tcBorders>
              <w:left w:val="single" w:sz="4" w:space="0" w:color="FFFFFF"/>
            </w:tcBorders>
            <w:shd w:val="clear" w:color="auto" w:fill="4F6228"/>
            <w:vAlign w:val="center"/>
          </w:tcPr>
          <w:p w:rsidR="00AF46BD" w:rsidRPr="0061764A" w:rsidRDefault="00AF46BD" w:rsidP="0061764A">
            <w:pPr>
              <w:pStyle w:val="BEZINDENTACIJE"/>
              <w:spacing w:line="240" w:lineRule="auto"/>
              <w:jc w:val="center"/>
              <w:rPr>
                <w:rFonts w:ascii="TimesNewRomanPSMT" w:hAnsi="TimesNewRomanPSMT"/>
                <w:b/>
                <w:bCs/>
                <w:color w:val="FFFFFF"/>
                <w:sz w:val="22"/>
                <w:szCs w:val="22"/>
              </w:rPr>
            </w:pPr>
            <w:r w:rsidRPr="0061764A">
              <w:rPr>
                <w:rFonts w:ascii="TimesNewRomanPSMT" w:hAnsi="TimesNewRomanPSMT"/>
                <w:b/>
                <w:bCs/>
                <w:color w:val="FFFFFF"/>
                <w:sz w:val="22"/>
                <w:szCs w:val="22"/>
              </w:rPr>
              <w:t>Rok</w:t>
            </w:r>
          </w:p>
        </w:tc>
      </w:tr>
      <w:tr w:rsidR="00AF46BD" w:rsidTr="0061764A">
        <w:trPr>
          <w:trHeight w:val="1555"/>
        </w:trPr>
        <w:tc>
          <w:tcPr>
            <w:tcW w:w="567" w:type="dxa"/>
            <w:tcBorders>
              <w:bottom w:val="single" w:sz="4" w:space="0" w:color="EAF1DD"/>
              <w:right w:val="single" w:sz="4" w:space="0" w:color="FFFFFF"/>
            </w:tcBorders>
            <w:shd w:val="clear" w:color="auto" w:fill="EAF1DD"/>
            <w:vAlign w:val="center"/>
          </w:tcPr>
          <w:p w:rsidR="00AF46BD" w:rsidRPr="0061764A" w:rsidRDefault="00AF46BD" w:rsidP="0061764A">
            <w:pPr>
              <w:pStyle w:val="BEZINDENTACIJE"/>
              <w:spacing w:line="240" w:lineRule="auto"/>
              <w:jc w:val="center"/>
              <w:rPr>
                <w:rFonts w:ascii="TimesNewRomanPSMT" w:hAnsi="TimesNewRomanPSMT"/>
                <w:b/>
                <w:bCs/>
                <w:color w:val="auto"/>
                <w:sz w:val="22"/>
                <w:szCs w:val="22"/>
              </w:rPr>
            </w:pPr>
            <w:r w:rsidRPr="0061764A">
              <w:rPr>
                <w:rFonts w:ascii="TimesNewRomanPSMT" w:hAnsi="TimesNewRomanPSMT"/>
                <w:b/>
                <w:bCs/>
                <w:color w:val="auto"/>
                <w:sz w:val="22"/>
                <w:szCs w:val="22"/>
              </w:rPr>
              <w:t>1.</w:t>
            </w:r>
          </w:p>
        </w:tc>
        <w:tc>
          <w:tcPr>
            <w:tcW w:w="1985" w:type="dxa"/>
            <w:tcBorders>
              <w:left w:val="single" w:sz="4" w:space="0" w:color="FFFFFF"/>
              <w:bottom w:val="single" w:sz="4" w:space="0" w:color="EAF1DD"/>
              <w:right w:val="single" w:sz="4" w:space="0" w:color="FFFFFF"/>
            </w:tcBorders>
            <w:shd w:val="clear" w:color="auto" w:fill="EAF1DD"/>
            <w:vAlign w:val="center"/>
          </w:tcPr>
          <w:p w:rsidR="00AF46BD" w:rsidRPr="0061764A" w:rsidRDefault="00AF46BD" w:rsidP="0061764A">
            <w:pPr>
              <w:pStyle w:val="BEZINDENTACIJE"/>
              <w:spacing w:line="240" w:lineRule="auto"/>
              <w:jc w:val="left"/>
              <w:rPr>
                <w:rFonts w:ascii="TimesNewRomanPSMT" w:hAnsi="TimesNewRomanPSMT"/>
                <w:color w:val="auto"/>
                <w:sz w:val="22"/>
                <w:szCs w:val="22"/>
              </w:rPr>
            </w:pPr>
            <w:r w:rsidRPr="0061764A">
              <w:rPr>
                <w:rFonts w:ascii="TimesNewRomanPSMT" w:hAnsi="TimesNewRomanPSMT"/>
                <w:color w:val="auto"/>
                <w:sz w:val="22"/>
                <w:szCs w:val="22"/>
              </w:rPr>
              <w:t>Nabava komunalne opreme za odvojeno prikupljanje biootpada</w:t>
            </w:r>
          </w:p>
        </w:tc>
        <w:tc>
          <w:tcPr>
            <w:tcW w:w="3397" w:type="dxa"/>
            <w:tcBorders>
              <w:left w:val="single" w:sz="4" w:space="0" w:color="FFFFFF"/>
              <w:bottom w:val="single" w:sz="4" w:space="0" w:color="EAF1DD"/>
              <w:right w:val="single" w:sz="4" w:space="0" w:color="FFFFFF"/>
            </w:tcBorders>
            <w:shd w:val="clear" w:color="auto" w:fill="EAF1DD"/>
            <w:vAlign w:val="center"/>
          </w:tcPr>
          <w:p w:rsidR="00AF46BD" w:rsidRPr="0061764A" w:rsidRDefault="00AF46BD" w:rsidP="0061764A">
            <w:pPr>
              <w:pStyle w:val="BEZINDENTACIJE"/>
              <w:spacing w:line="240" w:lineRule="auto"/>
              <w:jc w:val="left"/>
              <w:rPr>
                <w:rFonts w:ascii="TimesNewRomanPSMT" w:hAnsi="TimesNewRomanPSMT"/>
                <w:color w:val="auto"/>
                <w:sz w:val="22"/>
                <w:szCs w:val="22"/>
              </w:rPr>
            </w:pPr>
            <w:r w:rsidRPr="0061764A">
              <w:rPr>
                <w:rFonts w:ascii="TimesNewRomanPSMT" w:hAnsi="TimesNewRomanPSMT"/>
                <w:color w:val="auto"/>
                <w:sz w:val="22"/>
                <w:szCs w:val="22"/>
              </w:rPr>
              <w:t>- Nabava novih spremnika i ostale komunalne opreme za odvojeno prikupljanje biootpada,</w:t>
            </w:r>
          </w:p>
          <w:p w:rsidR="00AF46BD" w:rsidRPr="0061764A" w:rsidRDefault="00AF46BD" w:rsidP="0061764A">
            <w:pPr>
              <w:pStyle w:val="BEZINDENTACIJE"/>
              <w:spacing w:after="120" w:line="240" w:lineRule="auto"/>
              <w:jc w:val="left"/>
              <w:rPr>
                <w:rFonts w:ascii="TimesNewRomanPSMT" w:hAnsi="TimesNewRomanPSMT"/>
                <w:color w:val="auto"/>
                <w:sz w:val="22"/>
                <w:szCs w:val="22"/>
              </w:rPr>
            </w:pPr>
            <w:r w:rsidRPr="0061764A">
              <w:rPr>
                <w:rFonts w:ascii="TimesNewRomanPSMT" w:hAnsi="TimesNewRomanPSMT"/>
                <w:color w:val="auto"/>
                <w:sz w:val="22"/>
                <w:szCs w:val="22"/>
              </w:rPr>
              <w:t>- nabava novih vozila za prikupljanje biootpada.</w:t>
            </w:r>
          </w:p>
        </w:tc>
        <w:tc>
          <w:tcPr>
            <w:tcW w:w="1706" w:type="dxa"/>
            <w:tcBorders>
              <w:left w:val="single" w:sz="4" w:space="0" w:color="FFFFFF"/>
              <w:bottom w:val="single" w:sz="4" w:space="0" w:color="EAF1DD"/>
              <w:right w:val="single" w:sz="4" w:space="0" w:color="FFFFFF"/>
            </w:tcBorders>
            <w:shd w:val="clear" w:color="auto" w:fill="EAF1DD"/>
            <w:vAlign w:val="center"/>
          </w:tcPr>
          <w:p w:rsidR="00AF46BD" w:rsidRPr="0061764A" w:rsidRDefault="00AF46BD" w:rsidP="0061764A">
            <w:pPr>
              <w:pStyle w:val="BEZINDENTACIJE"/>
              <w:spacing w:before="120" w:after="120" w:line="240" w:lineRule="auto"/>
              <w:jc w:val="center"/>
              <w:rPr>
                <w:rFonts w:ascii="TimesNewRomanPSMT" w:hAnsi="TimesNewRomanPSMT"/>
                <w:color w:val="auto"/>
                <w:sz w:val="22"/>
                <w:szCs w:val="22"/>
              </w:rPr>
            </w:pPr>
            <w:r w:rsidRPr="0061764A">
              <w:rPr>
                <w:rFonts w:ascii="TimesNewRomanPSMT" w:hAnsi="TimesNewRomanPSMT"/>
                <w:color w:val="auto"/>
                <w:sz w:val="22"/>
                <w:szCs w:val="22"/>
              </w:rPr>
              <w:t>Komunalno društvo, Općina</w:t>
            </w:r>
          </w:p>
        </w:tc>
        <w:tc>
          <w:tcPr>
            <w:tcW w:w="1407" w:type="dxa"/>
            <w:tcBorders>
              <w:left w:val="single" w:sz="4" w:space="0" w:color="FFFFFF"/>
              <w:bottom w:val="single" w:sz="4" w:space="0" w:color="EAF1DD"/>
            </w:tcBorders>
            <w:shd w:val="clear" w:color="auto" w:fill="EAF1DD"/>
            <w:vAlign w:val="center"/>
          </w:tcPr>
          <w:p w:rsidR="00AF46BD" w:rsidRPr="0061764A" w:rsidRDefault="00AF46BD" w:rsidP="0061764A">
            <w:pPr>
              <w:pStyle w:val="BEZINDENTACIJE"/>
              <w:spacing w:before="120" w:after="120" w:line="240" w:lineRule="auto"/>
              <w:jc w:val="center"/>
              <w:rPr>
                <w:rFonts w:ascii="TimesNewRomanPSMT" w:hAnsi="TimesNewRomanPSMT"/>
                <w:color w:val="auto"/>
                <w:sz w:val="22"/>
                <w:szCs w:val="22"/>
              </w:rPr>
            </w:pPr>
            <w:r w:rsidRPr="0061764A">
              <w:rPr>
                <w:rFonts w:ascii="TimesNewRomanPSMT" w:hAnsi="TimesNewRomanPSMT"/>
                <w:color w:val="auto"/>
                <w:sz w:val="22"/>
                <w:szCs w:val="22"/>
              </w:rPr>
              <w:t>2018., 2019., 2020.</w:t>
            </w:r>
          </w:p>
        </w:tc>
      </w:tr>
      <w:tr w:rsidR="00AF46BD" w:rsidTr="0061764A">
        <w:trPr>
          <w:trHeight w:val="883"/>
        </w:trPr>
        <w:tc>
          <w:tcPr>
            <w:tcW w:w="567" w:type="dxa"/>
            <w:tcBorders>
              <w:top w:val="single" w:sz="4" w:space="0" w:color="EAF1DD"/>
              <w:bottom w:val="single" w:sz="4" w:space="0" w:color="EAF1DD"/>
              <w:right w:val="single" w:sz="4" w:space="0" w:color="EAF1DD"/>
            </w:tcBorders>
            <w:shd w:val="clear" w:color="auto" w:fill="FFFFFF"/>
            <w:vAlign w:val="center"/>
          </w:tcPr>
          <w:p w:rsidR="00AF46BD" w:rsidRPr="0061764A" w:rsidRDefault="00AF46BD" w:rsidP="0061764A">
            <w:pPr>
              <w:pStyle w:val="BEZINDENTACIJE"/>
              <w:spacing w:line="240" w:lineRule="auto"/>
              <w:jc w:val="center"/>
              <w:rPr>
                <w:rFonts w:ascii="TimesNewRomanPSMT" w:hAnsi="TimesNewRomanPSMT"/>
                <w:b/>
                <w:bCs/>
                <w:color w:val="auto"/>
                <w:sz w:val="22"/>
                <w:szCs w:val="22"/>
              </w:rPr>
            </w:pPr>
            <w:r w:rsidRPr="0061764A">
              <w:rPr>
                <w:rFonts w:ascii="TimesNewRomanPSMT" w:hAnsi="TimesNewRomanPSMT"/>
                <w:b/>
                <w:bCs/>
                <w:color w:val="auto"/>
                <w:sz w:val="22"/>
                <w:szCs w:val="22"/>
              </w:rPr>
              <w:t>2.</w:t>
            </w:r>
          </w:p>
        </w:tc>
        <w:tc>
          <w:tcPr>
            <w:tcW w:w="1985" w:type="dxa"/>
            <w:tcBorders>
              <w:top w:val="single" w:sz="4" w:space="0" w:color="EAF1DD"/>
              <w:left w:val="single" w:sz="4" w:space="0" w:color="EAF1DD"/>
              <w:bottom w:val="single" w:sz="4" w:space="0" w:color="EAF1DD"/>
              <w:right w:val="single" w:sz="4" w:space="0" w:color="EAF1DD"/>
            </w:tcBorders>
            <w:shd w:val="clear" w:color="auto" w:fill="FFFFFF"/>
            <w:vAlign w:val="center"/>
          </w:tcPr>
          <w:p w:rsidR="00AF46BD" w:rsidRPr="0061764A" w:rsidRDefault="00AF46BD" w:rsidP="0061764A">
            <w:pPr>
              <w:pStyle w:val="BEZINDENTACIJE"/>
              <w:spacing w:line="240" w:lineRule="auto"/>
              <w:jc w:val="left"/>
              <w:rPr>
                <w:rFonts w:ascii="TimesNewRomanPSMT" w:hAnsi="TimesNewRomanPSMT"/>
                <w:color w:val="auto"/>
                <w:sz w:val="22"/>
                <w:szCs w:val="22"/>
              </w:rPr>
            </w:pPr>
            <w:r w:rsidRPr="0061764A">
              <w:rPr>
                <w:rFonts w:ascii="TimesNewRomanPSMT" w:hAnsi="TimesNewRomanPSMT"/>
                <w:color w:val="auto"/>
                <w:sz w:val="22"/>
                <w:szCs w:val="22"/>
              </w:rPr>
              <w:t>Edukacija stanovništva</w:t>
            </w:r>
          </w:p>
        </w:tc>
        <w:tc>
          <w:tcPr>
            <w:tcW w:w="3397" w:type="dxa"/>
            <w:tcBorders>
              <w:top w:val="single" w:sz="4" w:space="0" w:color="EAF1DD"/>
              <w:left w:val="single" w:sz="4" w:space="0" w:color="EAF1DD"/>
              <w:bottom w:val="single" w:sz="4" w:space="0" w:color="EAF1DD"/>
              <w:right w:val="single" w:sz="4" w:space="0" w:color="EAF1DD"/>
            </w:tcBorders>
            <w:shd w:val="clear" w:color="auto" w:fill="FFFFFF"/>
            <w:vAlign w:val="center"/>
          </w:tcPr>
          <w:p w:rsidR="00AF46BD" w:rsidRPr="0061764A" w:rsidRDefault="00AF46BD" w:rsidP="0061764A">
            <w:pPr>
              <w:pStyle w:val="BEZINDENTACIJE"/>
              <w:spacing w:line="240" w:lineRule="auto"/>
              <w:jc w:val="left"/>
              <w:rPr>
                <w:rFonts w:ascii="TimesNewRomanPSMT" w:hAnsi="TimesNewRomanPSMT"/>
                <w:color w:val="auto"/>
                <w:sz w:val="22"/>
                <w:szCs w:val="22"/>
              </w:rPr>
            </w:pPr>
            <w:r w:rsidRPr="0061764A">
              <w:rPr>
                <w:rFonts w:ascii="TimesNewRomanPSMT" w:hAnsi="TimesNewRomanPSMT"/>
                <w:color w:val="auto"/>
                <w:sz w:val="22"/>
                <w:szCs w:val="22"/>
              </w:rPr>
              <w:t>- Organizacija radionica, predavanja, seminara o odvojenom prikupljanju biootpada na području Općine.</w:t>
            </w:r>
          </w:p>
        </w:tc>
        <w:tc>
          <w:tcPr>
            <w:tcW w:w="1706" w:type="dxa"/>
            <w:tcBorders>
              <w:top w:val="single" w:sz="4" w:space="0" w:color="EAF1DD"/>
              <w:left w:val="single" w:sz="4" w:space="0" w:color="EAF1DD"/>
              <w:bottom w:val="single" w:sz="4" w:space="0" w:color="EAF1DD"/>
              <w:right w:val="single" w:sz="4" w:space="0" w:color="EAF1DD"/>
            </w:tcBorders>
            <w:shd w:val="clear" w:color="auto" w:fill="FFFFFF"/>
            <w:vAlign w:val="center"/>
          </w:tcPr>
          <w:p w:rsidR="00AF46BD" w:rsidRPr="0061764A" w:rsidRDefault="00AF46BD" w:rsidP="0061764A">
            <w:pPr>
              <w:pStyle w:val="BEZINDENTACIJE"/>
              <w:spacing w:before="120" w:after="120" w:line="240" w:lineRule="auto"/>
              <w:jc w:val="center"/>
              <w:rPr>
                <w:rFonts w:ascii="TimesNewRomanPSMT" w:hAnsi="TimesNewRomanPSMT"/>
                <w:color w:val="auto"/>
                <w:sz w:val="22"/>
                <w:szCs w:val="22"/>
              </w:rPr>
            </w:pPr>
            <w:r w:rsidRPr="0061764A">
              <w:rPr>
                <w:rFonts w:ascii="TimesNewRomanPSMT" w:hAnsi="TimesNewRomanPSMT"/>
                <w:color w:val="auto"/>
                <w:sz w:val="22"/>
                <w:szCs w:val="22"/>
              </w:rPr>
              <w:t>Komunalno društvo, Općina</w:t>
            </w:r>
          </w:p>
        </w:tc>
        <w:tc>
          <w:tcPr>
            <w:tcW w:w="1407" w:type="dxa"/>
            <w:tcBorders>
              <w:top w:val="single" w:sz="4" w:space="0" w:color="EAF1DD"/>
              <w:left w:val="single" w:sz="4" w:space="0" w:color="EAF1DD"/>
              <w:bottom w:val="single" w:sz="4" w:space="0" w:color="EAF1DD"/>
            </w:tcBorders>
            <w:shd w:val="clear" w:color="auto" w:fill="FFFFFF"/>
            <w:vAlign w:val="center"/>
          </w:tcPr>
          <w:p w:rsidR="00AF46BD" w:rsidRPr="0061764A" w:rsidRDefault="00AF46BD" w:rsidP="0061764A">
            <w:pPr>
              <w:pStyle w:val="BEZINDENTACIJE"/>
              <w:spacing w:before="120" w:after="120" w:line="240" w:lineRule="auto"/>
              <w:jc w:val="center"/>
              <w:rPr>
                <w:rFonts w:ascii="TimesNewRomanPSMT" w:hAnsi="TimesNewRomanPSMT"/>
                <w:color w:val="auto"/>
                <w:sz w:val="22"/>
                <w:szCs w:val="22"/>
              </w:rPr>
            </w:pPr>
            <w:r w:rsidRPr="0061764A">
              <w:rPr>
                <w:rFonts w:ascii="TimesNewRomanPSMT" w:hAnsi="TimesNewRomanPSMT"/>
                <w:color w:val="auto"/>
                <w:sz w:val="22"/>
                <w:szCs w:val="22"/>
              </w:rPr>
              <w:t>Kontinuirano</w:t>
            </w:r>
          </w:p>
        </w:tc>
      </w:tr>
      <w:tr w:rsidR="00AF46BD" w:rsidTr="0061764A">
        <w:trPr>
          <w:trHeight w:val="670"/>
        </w:trPr>
        <w:tc>
          <w:tcPr>
            <w:tcW w:w="567" w:type="dxa"/>
            <w:tcBorders>
              <w:top w:val="single" w:sz="4" w:space="0" w:color="EAF1DD"/>
              <w:bottom w:val="single" w:sz="4" w:space="0" w:color="EAF1DD"/>
              <w:right w:val="single" w:sz="4" w:space="0" w:color="FFFFFF"/>
            </w:tcBorders>
            <w:shd w:val="clear" w:color="auto" w:fill="EAF1DD"/>
            <w:vAlign w:val="center"/>
          </w:tcPr>
          <w:p w:rsidR="00AF46BD" w:rsidRPr="0061764A" w:rsidRDefault="00AF46BD" w:rsidP="0061764A">
            <w:pPr>
              <w:pStyle w:val="BEZINDENTACIJE"/>
              <w:spacing w:line="240" w:lineRule="auto"/>
              <w:jc w:val="center"/>
              <w:rPr>
                <w:rFonts w:ascii="TimesNewRomanPSMT" w:hAnsi="TimesNewRomanPSMT"/>
                <w:b/>
                <w:bCs/>
                <w:color w:val="auto"/>
                <w:sz w:val="22"/>
                <w:szCs w:val="22"/>
              </w:rPr>
            </w:pPr>
            <w:r w:rsidRPr="0061764A">
              <w:rPr>
                <w:rFonts w:ascii="TimesNewRomanPSMT" w:hAnsi="TimesNewRomanPSMT"/>
                <w:b/>
                <w:bCs/>
                <w:color w:val="auto"/>
                <w:sz w:val="22"/>
                <w:szCs w:val="22"/>
              </w:rPr>
              <w:t>3.</w:t>
            </w:r>
          </w:p>
        </w:tc>
        <w:tc>
          <w:tcPr>
            <w:tcW w:w="1985" w:type="dxa"/>
            <w:tcBorders>
              <w:top w:val="single" w:sz="4" w:space="0" w:color="EAF1DD"/>
              <w:left w:val="single" w:sz="4" w:space="0" w:color="FFFFFF"/>
              <w:bottom w:val="single" w:sz="4" w:space="0" w:color="EAF1DD"/>
              <w:right w:val="single" w:sz="4" w:space="0" w:color="FFFFFF"/>
            </w:tcBorders>
            <w:shd w:val="clear" w:color="auto" w:fill="EAF1DD"/>
            <w:vAlign w:val="center"/>
          </w:tcPr>
          <w:p w:rsidR="00AF46BD" w:rsidRPr="0061764A" w:rsidRDefault="00AF46BD" w:rsidP="0061764A">
            <w:pPr>
              <w:pStyle w:val="BEZINDENTACIJE"/>
              <w:spacing w:line="240" w:lineRule="auto"/>
              <w:jc w:val="left"/>
              <w:rPr>
                <w:rFonts w:ascii="TimesNewRomanPSMT" w:hAnsi="TimesNewRomanPSMT"/>
                <w:color w:val="auto"/>
                <w:sz w:val="22"/>
                <w:szCs w:val="22"/>
              </w:rPr>
            </w:pPr>
            <w:r w:rsidRPr="0061764A">
              <w:rPr>
                <w:rFonts w:ascii="TimesNewRomanPSMT" w:hAnsi="TimesNewRomanPSMT"/>
                <w:color w:val="auto"/>
                <w:sz w:val="22"/>
                <w:szCs w:val="22"/>
              </w:rPr>
              <w:t>Analiza otpada</w:t>
            </w:r>
          </w:p>
        </w:tc>
        <w:tc>
          <w:tcPr>
            <w:tcW w:w="3397" w:type="dxa"/>
            <w:tcBorders>
              <w:top w:val="single" w:sz="4" w:space="0" w:color="EAF1DD"/>
              <w:left w:val="single" w:sz="4" w:space="0" w:color="FFFFFF"/>
              <w:bottom w:val="single" w:sz="4" w:space="0" w:color="EAF1DD"/>
              <w:right w:val="single" w:sz="4" w:space="0" w:color="FFFFFF"/>
            </w:tcBorders>
            <w:shd w:val="clear" w:color="auto" w:fill="EAF1DD"/>
            <w:vAlign w:val="center"/>
          </w:tcPr>
          <w:p w:rsidR="00AF46BD" w:rsidRPr="0061764A" w:rsidRDefault="00AF46BD" w:rsidP="0061764A">
            <w:pPr>
              <w:pStyle w:val="BEZINDENTACIJE"/>
              <w:spacing w:line="240" w:lineRule="auto"/>
              <w:jc w:val="left"/>
              <w:rPr>
                <w:rFonts w:ascii="TimesNewRomanPSMT" w:hAnsi="TimesNewRomanPSMT"/>
                <w:color w:val="auto"/>
                <w:sz w:val="22"/>
                <w:szCs w:val="22"/>
              </w:rPr>
            </w:pPr>
            <w:r w:rsidRPr="0061764A">
              <w:rPr>
                <w:rFonts w:ascii="TimesNewRomanPSMT" w:hAnsi="TimesNewRomanPSMT"/>
                <w:color w:val="auto"/>
                <w:sz w:val="22"/>
                <w:szCs w:val="22"/>
              </w:rPr>
              <w:t>- redovita analiza sastava MKO</w:t>
            </w:r>
          </w:p>
        </w:tc>
        <w:tc>
          <w:tcPr>
            <w:tcW w:w="1706" w:type="dxa"/>
            <w:tcBorders>
              <w:top w:val="single" w:sz="4" w:space="0" w:color="EAF1DD"/>
              <w:left w:val="single" w:sz="4" w:space="0" w:color="FFFFFF"/>
              <w:bottom w:val="single" w:sz="4" w:space="0" w:color="EAF1DD"/>
              <w:right w:val="single" w:sz="4" w:space="0" w:color="FFFFFF"/>
            </w:tcBorders>
            <w:shd w:val="clear" w:color="auto" w:fill="EAF1DD"/>
            <w:vAlign w:val="center"/>
          </w:tcPr>
          <w:p w:rsidR="00AF46BD" w:rsidRPr="0061764A" w:rsidRDefault="00AF46BD" w:rsidP="0061764A">
            <w:pPr>
              <w:pStyle w:val="BEZINDENTACIJE"/>
              <w:spacing w:before="120" w:after="120" w:line="240" w:lineRule="auto"/>
              <w:jc w:val="center"/>
              <w:rPr>
                <w:rFonts w:ascii="TimesNewRomanPSMT" w:hAnsi="TimesNewRomanPSMT"/>
                <w:color w:val="auto"/>
                <w:sz w:val="22"/>
                <w:szCs w:val="22"/>
              </w:rPr>
            </w:pPr>
            <w:r w:rsidRPr="0061764A">
              <w:rPr>
                <w:rFonts w:ascii="TimesNewRomanPSMT" w:hAnsi="TimesNewRomanPSMT"/>
                <w:color w:val="auto"/>
                <w:sz w:val="22"/>
                <w:szCs w:val="22"/>
              </w:rPr>
              <w:t>Komunalno društvo</w:t>
            </w:r>
          </w:p>
        </w:tc>
        <w:tc>
          <w:tcPr>
            <w:tcW w:w="1407" w:type="dxa"/>
            <w:tcBorders>
              <w:top w:val="single" w:sz="4" w:space="0" w:color="EAF1DD"/>
              <w:left w:val="single" w:sz="4" w:space="0" w:color="FFFFFF"/>
              <w:bottom w:val="single" w:sz="4" w:space="0" w:color="EAF1DD"/>
            </w:tcBorders>
            <w:shd w:val="clear" w:color="auto" w:fill="EAF1DD"/>
            <w:vAlign w:val="center"/>
          </w:tcPr>
          <w:p w:rsidR="00AF46BD" w:rsidRPr="0061764A" w:rsidRDefault="00AF46BD" w:rsidP="0061764A">
            <w:pPr>
              <w:pStyle w:val="BEZINDENTACIJE"/>
              <w:spacing w:before="120" w:after="120" w:line="240" w:lineRule="auto"/>
              <w:rPr>
                <w:rFonts w:ascii="TimesNewRomanPSMT" w:hAnsi="TimesNewRomanPSMT"/>
                <w:color w:val="auto"/>
                <w:sz w:val="22"/>
                <w:szCs w:val="22"/>
              </w:rPr>
            </w:pPr>
            <w:r w:rsidRPr="0061764A">
              <w:rPr>
                <w:rFonts w:ascii="TimesNewRomanPSMT" w:hAnsi="TimesNewRomanPSMT"/>
                <w:color w:val="auto"/>
                <w:sz w:val="22"/>
                <w:szCs w:val="22"/>
              </w:rPr>
              <w:t>Kontinuirano</w:t>
            </w:r>
          </w:p>
        </w:tc>
      </w:tr>
      <w:tr w:rsidR="00AF46BD" w:rsidTr="0061764A">
        <w:trPr>
          <w:trHeight w:val="670"/>
        </w:trPr>
        <w:tc>
          <w:tcPr>
            <w:tcW w:w="567" w:type="dxa"/>
            <w:tcBorders>
              <w:top w:val="single" w:sz="4" w:space="0" w:color="EAF1DD"/>
              <w:bottom w:val="single" w:sz="4" w:space="0" w:color="EAF1DD"/>
              <w:right w:val="single" w:sz="4" w:space="0" w:color="EAF1DD"/>
            </w:tcBorders>
            <w:shd w:val="clear" w:color="auto" w:fill="FFFFFF"/>
            <w:vAlign w:val="center"/>
          </w:tcPr>
          <w:p w:rsidR="00AF46BD" w:rsidRPr="0061764A" w:rsidRDefault="00AF46BD" w:rsidP="0061764A">
            <w:pPr>
              <w:pStyle w:val="BEZINDENTACIJE"/>
              <w:spacing w:line="240" w:lineRule="auto"/>
              <w:jc w:val="center"/>
              <w:rPr>
                <w:rFonts w:ascii="TimesNewRomanPSMT" w:hAnsi="TimesNewRomanPSMT"/>
                <w:b/>
                <w:bCs/>
                <w:color w:val="auto"/>
                <w:sz w:val="22"/>
                <w:szCs w:val="22"/>
              </w:rPr>
            </w:pPr>
            <w:r w:rsidRPr="0061764A">
              <w:rPr>
                <w:rFonts w:ascii="TimesNewRomanPSMT" w:hAnsi="TimesNewRomanPSMT"/>
                <w:b/>
                <w:bCs/>
                <w:color w:val="auto"/>
                <w:sz w:val="22"/>
                <w:szCs w:val="22"/>
              </w:rPr>
              <w:t>4.</w:t>
            </w:r>
          </w:p>
        </w:tc>
        <w:tc>
          <w:tcPr>
            <w:tcW w:w="1985" w:type="dxa"/>
            <w:tcBorders>
              <w:top w:val="single" w:sz="4" w:space="0" w:color="EAF1DD"/>
              <w:left w:val="single" w:sz="4" w:space="0" w:color="EAF1DD"/>
              <w:bottom w:val="single" w:sz="4" w:space="0" w:color="EAF1DD"/>
              <w:right w:val="single" w:sz="4" w:space="0" w:color="EAF1DD"/>
            </w:tcBorders>
            <w:shd w:val="clear" w:color="auto" w:fill="FFFFFF"/>
            <w:vAlign w:val="center"/>
          </w:tcPr>
          <w:p w:rsidR="00AF46BD" w:rsidRPr="0061764A" w:rsidRDefault="00AF46BD" w:rsidP="0061764A">
            <w:pPr>
              <w:pStyle w:val="BEZINDENTACIJE"/>
              <w:spacing w:line="240" w:lineRule="auto"/>
              <w:jc w:val="left"/>
              <w:rPr>
                <w:rFonts w:ascii="TimesNewRomanPSMT" w:hAnsi="TimesNewRomanPSMT"/>
                <w:color w:val="auto"/>
                <w:sz w:val="22"/>
                <w:szCs w:val="22"/>
              </w:rPr>
            </w:pPr>
            <w:r w:rsidRPr="0061764A">
              <w:rPr>
                <w:rFonts w:ascii="TimesNewRomanPSMT" w:hAnsi="TimesNewRomanPSMT"/>
                <w:color w:val="auto"/>
                <w:sz w:val="22"/>
                <w:szCs w:val="22"/>
              </w:rPr>
              <w:t>Izgradnja kompostane</w:t>
            </w:r>
          </w:p>
        </w:tc>
        <w:tc>
          <w:tcPr>
            <w:tcW w:w="3397" w:type="dxa"/>
            <w:tcBorders>
              <w:top w:val="single" w:sz="4" w:space="0" w:color="EAF1DD"/>
              <w:left w:val="single" w:sz="4" w:space="0" w:color="EAF1DD"/>
              <w:bottom w:val="single" w:sz="4" w:space="0" w:color="EAF1DD"/>
              <w:right w:val="single" w:sz="4" w:space="0" w:color="EAF1DD"/>
            </w:tcBorders>
            <w:shd w:val="clear" w:color="auto" w:fill="FFFFFF"/>
            <w:vAlign w:val="center"/>
          </w:tcPr>
          <w:p w:rsidR="00AF46BD" w:rsidRPr="0061764A" w:rsidRDefault="00AF46BD" w:rsidP="0061764A">
            <w:pPr>
              <w:pStyle w:val="BEZINDENTACIJE"/>
              <w:spacing w:line="240" w:lineRule="auto"/>
              <w:jc w:val="left"/>
              <w:rPr>
                <w:rFonts w:ascii="TimesNewRomanPSMT" w:hAnsi="TimesNewRomanPSMT"/>
                <w:color w:val="auto"/>
                <w:sz w:val="22"/>
                <w:szCs w:val="22"/>
              </w:rPr>
            </w:pPr>
            <w:r w:rsidRPr="0061764A">
              <w:rPr>
                <w:rFonts w:ascii="TimesNewRomanPSMT" w:hAnsi="TimesNewRomanPSMT"/>
                <w:color w:val="auto"/>
                <w:sz w:val="22"/>
                <w:szCs w:val="22"/>
              </w:rPr>
              <w:t>- sudjelovati u izgradnji kompostane (u suradnji s susjednim JLS)</w:t>
            </w:r>
          </w:p>
        </w:tc>
        <w:tc>
          <w:tcPr>
            <w:tcW w:w="1706" w:type="dxa"/>
            <w:tcBorders>
              <w:top w:val="single" w:sz="4" w:space="0" w:color="EAF1DD"/>
              <w:left w:val="single" w:sz="4" w:space="0" w:color="EAF1DD"/>
              <w:bottom w:val="single" w:sz="4" w:space="0" w:color="EAF1DD"/>
              <w:right w:val="single" w:sz="4" w:space="0" w:color="EAF1DD"/>
            </w:tcBorders>
            <w:shd w:val="clear" w:color="auto" w:fill="FFFFFF"/>
            <w:vAlign w:val="center"/>
          </w:tcPr>
          <w:p w:rsidR="00AF46BD" w:rsidRPr="0061764A" w:rsidRDefault="00AF46BD" w:rsidP="0061764A">
            <w:pPr>
              <w:pStyle w:val="BEZINDENTACIJE"/>
              <w:spacing w:before="120" w:after="120" w:line="240" w:lineRule="auto"/>
              <w:jc w:val="center"/>
              <w:rPr>
                <w:rFonts w:ascii="TimesNewRomanPSMT" w:hAnsi="TimesNewRomanPSMT"/>
                <w:color w:val="auto"/>
                <w:sz w:val="22"/>
                <w:szCs w:val="22"/>
              </w:rPr>
            </w:pPr>
            <w:r w:rsidRPr="0061764A">
              <w:rPr>
                <w:rFonts w:ascii="TimesNewRomanPSMT" w:hAnsi="TimesNewRomanPSMT"/>
                <w:color w:val="auto"/>
                <w:sz w:val="22"/>
                <w:szCs w:val="22"/>
              </w:rPr>
              <w:t>Općina</w:t>
            </w:r>
          </w:p>
        </w:tc>
        <w:tc>
          <w:tcPr>
            <w:tcW w:w="1407" w:type="dxa"/>
            <w:tcBorders>
              <w:top w:val="single" w:sz="4" w:space="0" w:color="EAF1DD"/>
              <w:left w:val="single" w:sz="4" w:space="0" w:color="EAF1DD"/>
              <w:bottom w:val="single" w:sz="4" w:space="0" w:color="EAF1DD"/>
            </w:tcBorders>
            <w:shd w:val="clear" w:color="auto" w:fill="FFFFFF"/>
            <w:vAlign w:val="center"/>
          </w:tcPr>
          <w:p w:rsidR="00AF46BD" w:rsidRPr="0061764A" w:rsidRDefault="00AF46BD" w:rsidP="0061764A">
            <w:pPr>
              <w:pStyle w:val="BEZINDENTACIJE"/>
              <w:spacing w:before="120" w:after="120" w:line="240" w:lineRule="auto"/>
              <w:jc w:val="center"/>
              <w:rPr>
                <w:rFonts w:ascii="TimesNewRomanPSMT" w:hAnsi="TimesNewRomanPSMT"/>
                <w:color w:val="auto"/>
                <w:sz w:val="22"/>
                <w:szCs w:val="22"/>
              </w:rPr>
            </w:pPr>
            <w:r w:rsidRPr="0061764A">
              <w:rPr>
                <w:rFonts w:ascii="TimesNewRomanPSMT" w:hAnsi="TimesNewRomanPSMT"/>
                <w:color w:val="auto"/>
                <w:sz w:val="22"/>
                <w:szCs w:val="22"/>
              </w:rPr>
              <w:t>2020.</w:t>
            </w:r>
          </w:p>
        </w:tc>
      </w:tr>
    </w:tbl>
    <w:p w:rsidR="00AF46BD" w:rsidRDefault="00AF46BD" w:rsidP="00A01BE3">
      <w:pPr>
        <w:spacing w:after="0"/>
        <w:rPr>
          <w:color w:val="000000"/>
          <w:lang w:val="hr-HR"/>
        </w:rPr>
      </w:pPr>
    </w:p>
    <w:p w:rsidR="00AF46BD" w:rsidRDefault="00AF46BD">
      <w:pPr>
        <w:spacing w:after="0"/>
        <w:rPr>
          <w:color w:val="000000"/>
          <w:lang w:val="hr-HR"/>
        </w:rPr>
      </w:pPr>
      <w:r>
        <w:rPr>
          <w:color w:val="000000"/>
          <w:lang w:val="hr-HR"/>
        </w:rPr>
        <w:t xml:space="preserve">Prethodno spomenutim mjerama za cilj smanjenja nastanka komunalnog otpada poticati će se stanovništvo na kućno kompostiranje na privatnim površinama ili pomoću kompostera, dok će se gospodarenje biootpadom na području Općine odvijati prema novom sustavu odvojenog sakupljanja biootpada. </w:t>
      </w:r>
    </w:p>
    <w:p w:rsidR="00AF46BD" w:rsidRDefault="00AF46BD" w:rsidP="00C9531A">
      <w:pPr>
        <w:spacing w:after="60"/>
        <w:rPr>
          <w:color w:val="auto"/>
          <w:lang w:val="hr-HR"/>
        </w:rPr>
      </w:pPr>
      <w:r>
        <w:rPr>
          <w:color w:val="auto"/>
          <w:lang w:val="hr-HR"/>
        </w:rPr>
        <w:t>Za dostizanje cilja odvojenog prikupljanja biootpada Općina mora u suradnji s Komunalnim društvom:</w:t>
      </w:r>
    </w:p>
    <w:p w:rsidR="00AF46BD" w:rsidRPr="00A84040" w:rsidRDefault="00AF46BD" w:rsidP="00C669AE">
      <w:pPr>
        <w:pStyle w:val="ListParagraph2"/>
        <w:numPr>
          <w:ilvl w:val="0"/>
          <w:numId w:val="37"/>
        </w:numPr>
        <w:pBdr>
          <w:top w:val="single" w:sz="4" w:space="1" w:color="C4BC96"/>
          <w:left w:val="single" w:sz="4" w:space="4" w:color="C4BC96"/>
          <w:bottom w:val="single" w:sz="4" w:space="1" w:color="C4BC96"/>
          <w:right w:val="single" w:sz="4" w:space="4" w:color="C4BC96"/>
        </w:pBdr>
        <w:ind w:left="284" w:hanging="284"/>
        <w:rPr>
          <w:color w:val="auto"/>
          <w:lang w:val="hr-HR"/>
        </w:rPr>
      </w:pPr>
      <w:r>
        <w:rPr>
          <w:color w:val="auto"/>
          <w:lang w:val="hr-HR"/>
        </w:rPr>
        <w:t xml:space="preserve">sudjelovati u izgradnji </w:t>
      </w:r>
      <w:r w:rsidRPr="00A84040">
        <w:rPr>
          <w:color w:val="auto"/>
          <w:lang w:val="hr-HR"/>
        </w:rPr>
        <w:t>kompostan</w:t>
      </w:r>
      <w:r>
        <w:rPr>
          <w:color w:val="auto"/>
          <w:lang w:val="hr-HR"/>
        </w:rPr>
        <w:t>e</w:t>
      </w:r>
      <w:r w:rsidRPr="00A84040">
        <w:rPr>
          <w:color w:val="auto"/>
          <w:lang w:val="hr-HR"/>
        </w:rPr>
        <w:t xml:space="preserve"> (u suradnji s susjednim JLS)</w:t>
      </w:r>
    </w:p>
    <w:p w:rsidR="00AF46BD" w:rsidRDefault="00AF46BD" w:rsidP="00D95C1D">
      <w:pPr>
        <w:pStyle w:val="ListParagraph2"/>
        <w:numPr>
          <w:ilvl w:val="0"/>
          <w:numId w:val="37"/>
        </w:numPr>
        <w:pBdr>
          <w:top w:val="single" w:sz="4" w:space="1" w:color="C4BC96"/>
          <w:left w:val="single" w:sz="4" w:space="4" w:color="C4BC96"/>
          <w:bottom w:val="single" w:sz="4" w:space="1" w:color="C4BC96"/>
          <w:right w:val="single" w:sz="4" w:space="4" w:color="C4BC96"/>
        </w:pBdr>
        <w:ind w:left="284" w:hanging="284"/>
        <w:rPr>
          <w:color w:val="auto"/>
          <w:lang w:val="hr-HR"/>
        </w:rPr>
      </w:pPr>
      <w:r>
        <w:rPr>
          <w:color w:val="auto"/>
          <w:lang w:val="hr-HR"/>
        </w:rPr>
        <w:t>ustrojiti sustav odvojenog prikupljanja biootpada</w:t>
      </w:r>
    </w:p>
    <w:p w:rsidR="00AF46BD" w:rsidRDefault="00AF46BD" w:rsidP="00D95C1D">
      <w:pPr>
        <w:pStyle w:val="ListParagraph2"/>
        <w:numPr>
          <w:ilvl w:val="0"/>
          <w:numId w:val="37"/>
        </w:numPr>
        <w:pBdr>
          <w:top w:val="single" w:sz="4" w:space="1" w:color="C4BC96"/>
          <w:left w:val="single" w:sz="4" w:space="4" w:color="C4BC96"/>
          <w:bottom w:val="single" w:sz="4" w:space="1" w:color="C4BC96"/>
          <w:right w:val="single" w:sz="4" w:space="4" w:color="C4BC96"/>
        </w:pBdr>
        <w:ind w:left="284" w:hanging="284"/>
        <w:rPr>
          <w:color w:val="auto"/>
          <w:lang w:val="hr-HR"/>
        </w:rPr>
      </w:pPr>
      <w:r>
        <w:rPr>
          <w:color w:val="auto"/>
          <w:lang w:val="hr-HR"/>
        </w:rPr>
        <w:t>pristupiti nabavi nove komunalne opreme za prikupljanje biootpada i to prvenstveno spremnika za odvojeno prikupljanje biootpada te komunalnih vozila (u suradnji s Komunalnim društvom)</w:t>
      </w:r>
    </w:p>
    <w:p w:rsidR="00AF46BD" w:rsidRDefault="00AF46BD" w:rsidP="00D95C1D">
      <w:pPr>
        <w:pStyle w:val="ListParagraph2"/>
        <w:numPr>
          <w:ilvl w:val="1"/>
          <w:numId w:val="38"/>
        </w:numPr>
        <w:pBdr>
          <w:top w:val="single" w:sz="4" w:space="1" w:color="C4BC96"/>
          <w:left w:val="single" w:sz="4" w:space="4" w:color="C4BC96"/>
          <w:bottom w:val="single" w:sz="4" w:space="1" w:color="C4BC96"/>
          <w:right w:val="single" w:sz="4" w:space="4" w:color="C4BC96"/>
        </w:pBdr>
        <w:spacing w:after="0"/>
        <w:ind w:left="284" w:hanging="284"/>
        <w:contextualSpacing w:val="0"/>
        <w:rPr>
          <w:color w:val="auto"/>
          <w:lang w:val="hr-HR"/>
        </w:rPr>
      </w:pPr>
      <w:r>
        <w:rPr>
          <w:color w:val="auto"/>
          <w:lang w:val="hr-HR"/>
        </w:rPr>
        <w:t>uskladiti plan odvoza biootpada s dosadašnjim sustavom gospodarenja otpadom na području Općine</w:t>
      </w:r>
    </w:p>
    <w:p w:rsidR="00AF46BD" w:rsidRDefault="00AF46BD" w:rsidP="00D95C1D">
      <w:pPr>
        <w:pStyle w:val="ListParagraph2"/>
        <w:numPr>
          <w:ilvl w:val="1"/>
          <w:numId w:val="38"/>
        </w:numPr>
        <w:pBdr>
          <w:top w:val="single" w:sz="4" w:space="1" w:color="C4BC96"/>
          <w:left w:val="single" w:sz="4" w:space="4" w:color="C4BC96"/>
          <w:bottom w:val="single" w:sz="4" w:space="1" w:color="C4BC96"/>
          <w:right w:val="single" w:sz="4" w:space="4" w:color="C4BC96"/>
        </w:pBdr>
        <w:ind w:left="284" w:hanging="284"/>
        <w:rPr>
          <w:color w:val="auto"/>
          <w:lang w:val="hr-HR"/>
        </w:rPr>
      </w:pPr>
      <w:r>
        <w:rPr>
          <w:color w:val="auto"/>
          <w:lang w:val="hr-HR"/>
        </w:rPr>
        <w:t>provoditi intenzivnu edukaciju stanovnika Općine, ali i gospodarskih subjekata, o odvojenom prikupljanju biootpada na području Općine te o kompostiranju BKO putem radionica, seminara, tiskanih edukativnih materijala i putem medija</w:t>
      </w:r>
    </w:p>
    <w:p w:rsidR="00AF46BD" w:rsidRPr="00176246" w:rsidRDefault="00AF46BD" w:rsidP="00D95C1D">
      <w:pPr>
        <w:pStyle w:val="ListParagraph2"/>
        <w:numPr>
          <w:ilvl w:val="1"/>
          <w:numId w:val="38"/>
        </w:numPr>
        <w:pBdr>
          <w:top w:val="single" w:sz="4" w:space="1" w:color="C4BC96"/>
          <w:left w:val="single" w:sz="4" w:space="4" w:color="C4BC96"/>
          <w:bottom w:val="single" w:sz="4" w:space="1" w:color="C4BC96"/>
          <w:right w:val="single" w:sz="4" w:space="4" w:color="C4BC96"/>
        </w:pBdr>
        <w:ind w:left="284" w:hanging="284"/>
        <w:rPr>
          <w:color w:val="auto"/>
          <w:lang w:val="hr-HR"/>
        </w:rPr>
      </w:pPr>
      <w:r w:rsidRPr="00176246">
        <w:rPr>
          <w:color w:val="auto"/>
          <w:lang w:val="hr-HR"/>
        </w:rPr>
        <w:t xml:space="preserve">motivirati stanovnike </w:t>
      </w:r>
      <w:r>
        <w:rPr>
          <w:color w:val="auto"/>
          <w:lang w:val="hr-HR"/>
        </w:rPr>
        <w:t>Općine</w:t>
      </w:r>
      <w:r w:rsidRPr="00176246">
        <w:rPr>
          <w:color w:val="auto"/>
          <w:lang w:val="hr-HR"/>
        </w:rPr>
        <w:t xml:space="preserve"> na izdvajanje biootpada iz MKO cjenikom javne usluge prikupljanja MKO</w:t>
      </w:r>
    </w:p>
    <w:p w:rsidR="00AF46BD" w:rsidRDefault="00AF46BD" w:rsidP="00D558C5">
      <w:pPr>
        <w:spacing w:before="240" w:after="0"/>
        <w:rPr>
          <w:color w:val="000000"/>
          <w:lang w:val="hr-HR"/>
        </w:rPr>
      </w:pPr>
      <w:r>
        <w:rPr>
          <w:color w:val="000000"/>
          <w:lang w:val="hr-HR"/>
        </w:rPr>
        <w:t>Ovakav način gospodarenja biootpadom zahtjeva dodatna financijska ulaganja za nabavu dodatne komunalne opreme kao i intenzivnu edukaciju građana o načinu gospodarenja biootpadom na području Općine, ali i određeni period prilagodbe za stanovnike Općine na novi sustav gospodarenja biootpadom.</w:t>
      </w:r>
    </w:p>
    <w:p w:rsidR="00AF46BD" w:rsidRDefault="00AF46BD">
      <w:pPr>
        <w:spacing w:after="0"/>
        <w:rPr>
          <w:color w:val="000000"/>
          <w:lang w:val="hr-HR"/>
        </w:rPr>
      </w:pPr>
      <w:r>
        <w:rPr>
          <w:color w:val="000000"/>
          <w:lang w:val="hr-HR"/>
        </w:rPr>
        <w:t xml:space="preserve">Što se tiče biorazgradivog otpada, njegov udio u MKO će se ubuduće smanjivati jer će se na području Općine poticati kućno kompostiranje i odvajanje. </w:t>
      </w:r>
    </w:p>
    <w:p w:rsidR="00AF46BD" w:rsidRDefault="00AF46BD">
      <w:pPr>
        <w:spacing w:after="0"/>
        <w:rPr>
          <w:highlight w:val="red"/>
          <w:lang w:val="hr-HR"/>
        </w:rPr>
      </w:pPr>
      <w:r>
        <w:rPr>
          <w:lang w:val="hr-HR"/>
        </w:rPr>
        <w:t xml:space="preserve">Spomenutim mjerama i aktivnostima poboljšali bi se sadašnji rezultati i u konačnici, kroz određeno vrijeme, ostvario bi se cilj odvojenog sakupljanja 40% mase ukupno proizvedenog biootpada koji je sastavni dio </w:t>
      </w:r>
      <w:r>
        <w:rPr>
          <w:color w:val="000000"/>
          <w:lang w:val="hr-HR"/>
        </w:rPr>
        <w:t>MKO</w:t>
      </w:r>
      <w:r>
        <w:rPr>
          <w:lang w:val="hr-HR"/>
        </w:rPr>
        <w:t>.</w:t>
      </w:r>
    </w:p>
    <w:p w:rsidR="00AF46BD" w:rsidRDefault="00AF46BD">
      <w:pPr>
        <w:spacing w:after="360"/>
        <w:rPr>
          <w:color w:val="auto"/>
          <w:lang w:val="hr-HR"/>
        </w:rPr>
      </w:pPr>
      <w:r>
        <w:rPr>
          <w:color w:val="000000"/>
          <w:lang w:val="hr-HR"/>
        </w:rPr>
        <w:t xml:space="preserve">Indikatori uspješnosti provedbe Plana za cilj odvojeno prikupljenog biootpada odnosit će se na godišnje količine odvojeno prikupljenog biootpada </w:t>
      </w:r>
      <w:r>
        <w:rPr>
          <w:color w:val="auto"/>
          <w:lang w:val="hr-HR"/>
        </w:rPr>
        <w:t xml:space="preserve">te na analize sastava </w:t>
      </w:r>
      <w:r>
        <w:rPr>
          <w:color w:val="000000"/>
          <w:lang w:val="hr-HR"/>
        </w:rPr>
        <w:t>MKO</w:t>
      </w:r>
      <w:r>
        <w:rPr>
          <w:color w:val="auto"/>
          <w:lang w:val="hr-HR"/>
        </w:rPr>
        <w:t xml:space="preserve"> prikupljenog s područja Općine.</w:t>
      </w:r>
    </w:p>
    <w:p w:rsidR="00AF46BD" w:rsidRDefault="00AF46BD" w:rsidP="00C12378">
      <w:pPr>
        <w:pStyle w:val="Heading1"/>
        <w:numPr>
          <w:ilvl w:val="0"/>
          <w:numId w:val="2"/>
        </w:numPr>
        <w:spacing w:before="600" w:after="240"/>
        <w:ind w:left="426" w:hanging="493"/>
        <w:rPr>
          <w:lang w:val="hr-HR"/>
        </w:rPr>
      </w:pPr>
      <w:bookmarkStart w:id="87" w:name="_Toc511893983"/>
      <w:r>
        <w:rPr>
          <w:lang w:val="hr-HR"/>
        </w:rPr>
        <w:t>MJERE ODVOJENOG PRIKUPLJANJA OTPADNOG PAPIRA, METALA, STAKLA I PLASTIKE TE KRUPNOG (GLOMAZNOG) KOMUNALNOG OTPADA</w:t>
      </w:r>
      <w:bookmarkEnd w:id="87"/>
    </w:p>
    <w:p w:rsidR="00AF46BD" w:rsidRDefault="00AF46BD" w:rsidP="00D95C1D">
      <w:pPr>
        <w:pStyle w:val="Heading2"/>
        <w:numPr>
          <w:ilvl w:val="1"/>
          <w:numId w:val="39"/>
        </w:numPr>
        <w:ind w:left="993" w:hanging="633"/>
        <w:rPr>
          <w:u w:val="single"/>
          <w:lang w:val="hr-HR"/>
        </w:rPr>
      </w:pPr>
      <w:bookmarkStart w:id="88" w:name="_Toc482687610"/>
      <w:bookmarkStart w:id="89" w:name="_Toc511893984"/>
      <w:r>
        <w:rPr>
          <w:u w:val="single"/>
          <w:lang w:val="hr-HR"/>
        </w:rPr>
        <w:t>Mjere za ostvarenje Cilja 1.2. Odvojeno prikupiti  60% komunalnog otpada</w:t>
      </w:r>
      <w:bookmarkEnd w:id="88"/>
      <w:bookmarkEnd w:id="89"/>
    </w:p>
    <w:p w:rsidR="00AF46BD" w:rsidRDefault="00AF46BD">
      <w:pPr>
        <w:rPr>
          <w:color w:val="000000"/>
          <w:lang w:val="hr-HR"/>
        </w:rPr>
      </w:pPr>
      <w:r>
        <w:rPr>
          <w:color w:val="000000"/>
          <w:lang w:val="hr-HR"/>
        </w:rPr>
        <w:t xml:space="preserve">Za ostvarenje </w:t>
      </w:r>
      <w:r>
        <w:rPr>
          <w:rFonts w:ascii="TimesNewRomanPS-BoldMT" w:hAnsi="TimesNewRomanPS-BoldMT"/>
          <w:b/>
          <w:bCs/>
          <w:color w:val="000000"/>
          <w:lang w:val="hr-HR"/>
        </w:rPr>
        <w:t>Cilja 1.2. Odvojeno prikupiti 60% komunalnog otpada (prvenstveno</w:t>
      </w:r>
      <w:r>
        <w:rPr>
          <w:rFonts w:ascii="TimesNewRomanPS-BoldMT" w:hAnsi="TimesNewRomanPS-BoldMT"/>
          <w:color w:val="000000"/>
          <w:lang w:val="hr-HR"/>
        </w:rPr>
        <w:t xml:space="preserve"> </w:t>
      </w:r>
      <w:r>
        <w:rPr>
          <w:rFonts w:ascii="TimesNewRomanPS-BoldMT" w:hAnsi="TimesNewRomanPS-BoldMT"/>
          <w:b/>
          <w:bCs/>
          <w:color w:val="000000"/>
          <w:lang w:val="hr-HR"/>
        </w:rPr>
        <w:t xml:space="preserve">papir, karton, staklo, plastika, metal i dr.) </w:t>
      </w:r>
      <w:r>
        <w:rPr>
          <w:color w:val="000000"/>
          <w:lang w:val="hr-HR"/>
        </w:rPr>
        <w:t>u predstojećem planskom razdoblju potrebno je nastaviti s aktivnostima unaprjeđenja već postojećeg sustava odvojenog prikupljanja otpada iz komunalnog otpada, prvenstveno kroz razvoj infrastrukture i nabavu opreme, edukaciju i informiranje svih dionika sustava te revizijom sustava naplate javne usluge prikupljanja MKO i BKO na način da se usluga prikupljanja i obrade naplaćuje po količini predanog otpada.</w:t>
      </w:r>
    </w:p>
    <w:p w:rsidR="00AF46BD" w:rsidRPr="000759C5" w:rsidRDefault="00AF46BD" w:rsidP="000759C5">
      <w:pPr>
        <w:rPr>
          <w:i/>
          <w:color w:val="000000"/>
          <w:lang w:val="hr-HR"/>
        </w:rPr>
      </w:pPr>
      <w:r w:rsidRPr="000759C5">
        <w:rPr>
          <w:i/>
          <w:color w:val="auto"/>
          <w:lang w:val="hr-HR"/>
        </w:rPr>
        <w:t>Temeljem izmjena i dopuna ZOGO-a potrebno</w:t>
      </w:r>
      <w:r>
        <w:rPr>
          <w:i/>
          <w:color w:val="auto"/>
          <w:lang w:val="hr-HR"/>
        </w:rPr>
        <w:t xml:space="preserve"> je</w:t>
      </w:r>
      <w:r w:rsidRPr="000759C5">
        <w:rPr>
          <w:i/>
          <w:color w:val="auto"/>
          <w:lang w:val="hr-HR"/>
        </w:rPr>
        <w:t xml:space="preserve"> otpad odvojeno sakupljati kad je to prikladno i izvedivo uzevši u obzir tehničke, okolišne i ekonomske uvjete.</w:t>
      </w:r>
    </w:p>
    <w:p w:rsidR="00AF46BD" w:rsidRDefault="00AF46BD" w:rsidP="00C741BC">
      <w:pPr>
        <w:pStyle w:val="Caption"/>
        <w:keepNext/>
        <w:spacing w:after="60"/>
        <w:rPr>
          <w:lang w:val="hr-HR"/>
        </w:rPr>
      </w:pPr>
      <w:r>
        <w:rPr>
          <w:lang w:val="hr-HR"/>
        </w:rPr>
        <w:t xml:space="preserve">Tablica </w:t>
      </w:r>
      <w:r>
        <w:rPr>
          <w:lang w:val="hr-HR"/>
        </w:rPr>
        <w:fldChar w:fldCharType="begin"/>
      </w:r>
      <w:r>
        <w:rPr>
          <w:lang w:val="hr-HR"/>
        </w:rPr>
        <w:instrText xml:space="preserve"> SEQ Tablica \* ARABIC </w:instrText>
      </w:r>
      <w:r>
        <w:rPr>
          <w:lang w:val="hr-HR"/>
        </w:rPr>
        <w:fldChar w:fldCharType="separate"/>
      </w:r>
      <w:r>
        <w:rPr>
          <w:noProof/>
          <w:lang w:val="hr-HR"/>
        </w:rPr>
        <w:t>28</w:t>
      </w:r>
      <w:r>
        <w:rPr>
          <w:lang w:val="hr-HR"/>
        </w:rPr>
        <w:fldChar w:fldCharType="end"/>
      </w:r>
      <w:r>
        <w:rPr>
          <w:lang w:val="hr-HR"/>
        </w:rPr>
        <w:t xml:space="preserve">. Mjere za ostvarenje Cilja 1.2. Odvojeno prikupiti 60% komunalnog otpada </w:t>
      </w:r>
    </w:p>
    <w:tbl>
      <w:tblPr>
        <w:tblW w:w="9062" w:type="dxa"/>
        <w:tblLayout w:type="fixed"/>
        <w:tblLook w:val="00A0"/>
      </w:tblPr>
      <w:tblGrid>
        <w:gridCol w:w="567"/>
        <w:gridCol w:w="1838"/>
        <w:gridCol w:w="3974"/>
        <w:gridCol w:w="1271"/>
        <w:gridCol w:w="1412"/>
      </w:tblGrid>
      <w:tr w:rsidR="00AF46BD" w:rsidTr="0061764A">
        <w:trPr>
          <w:trHeight w:val="604"/>
        </w:trPr>
        <w:tc>
          <w:tcPr>
            <w:tcW w:w="567" w:type="dxa"/>
            <w:tcBorders>
              <w:bottom w:val="single" w:sz="4" w:space="0" w:color="EAF1DD"/>
              <w:right w:val="single" w:sz="4" w:space="0" w:color="FFFFFF"/>
            </w:tcBorders>
            <w:shd w:val="clear" w:color="auto" w:fill="4F6228"/>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b/>
                <w:bCs/>
                <w:color w:val="FFFFFF"/>
                <w:sz w:val="22"/>
                <w:szCs w:val="22"/>
              </w:rPr>
            </w:pPr>
            <w:r w:rsidRPr="0061764A">
              <w:rPr>
                <w:rFonts w:ascii="TimesNewRomanPSMT" w:hAnsi="TimesNewRomanPSMT"/>
                <w:b/>
                <w:bCs/>
                <w:color w:val="FFFFFF"/>
                <w:sz w:val="22"/>
                <w:szCs w:val="22"/>
              </w:rPr>
              <w:t>Rd. br.</w:t>
            </w:r>
          </w:p>
        </w:tc>
        <w:tc>
          <w:tcPr>
            <w:tcW w:w="1838" w:type="dxa"/>
            <w:tcBorders>
              <w:left w:val="single" w:sz="4" w:space="0" w:color="FFFFFF"/>
              <w:bottom w:val="single" w:sz="4" w:space="0" w:color="EAF1DD"/>
              <w:right w:val="single" w:sz="4" w:space="0" w:color="FFFFFF"/>
            </w:tcBorders>
            <w:shd w:val="clear" w:color="auto" w:fill="4F6228"/>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b/>
                <w:bCs/>
                <w:color w:val="FFFFFF"/>
                <w:sz w:val="22"/>
                <w:szCs w:val="22"/>
              </w:rPr>
            </w:pPr>
            <w:r w:rsidRPr="0061764A">
              <w:rPr>
                <w:rFonts w:ascii="TimesNewRomanPSMT" w:hAnsi="TimesNewRomanPSMT"/>
                <w:b/>
                <w:bCs/>
                <w:color w:val="FFFFFF"/>
                <w:sz w:val="22"/>
                <w:szCs w:val="22"/>
              </w:rPr>
              <w:t>Mjera</w:t>
            </w:r>
          </w:p>
        </w:tc>
        <w:tc>
          <w:tcPr>
            <w:tcW w:w="3974" w:type="dxa"/>
            <w:tcBorders>
              <w:left w:val="single" w:sz="4" w:space="0" w:color="FFFFFF"/>
              <w:bottom w:val="single" w:sz="4" w:space="0" w:color="EAF1DD"/>
              <w:right w:val="single" w:sz="4" w:space="0" w:color="FFFFFF"/>
            </w:tcBorders>
            <w:shd w:val="clear" w:color="auto" w:fill="4F6228"/>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b/>
                <w:bCs/>
                <w:color w:val="FFFFFF"/>
                <w:sz w:val="22"/>
                <w:szCs w:val="22"/>
              </w:rPr>
            </w:pPr>
            <w:r w:rsidRPr="0061764A">
              <w:rPr>
                <w:rFonts w:ascii="TimesNewRomanPSMT" w:hAnsi="TimesNewRomanPSMT"/>
                <w:b/>
                <w:bCs/>
                <w:color w:val="FFFFFF"/>
                <w:sz w:val="22"/>
                <w:szCs w:val="22"/>
              </w:rPr>
              <w:t>Opis</w:t>
            </w:r>
          </w:p>
        </w:tc>
        <w:tc>
          <w:tcPr>
            <w:tcW w:w="1271" w:type="dxa"/>
            <w:tcBorders>
              <w:left w:val="single" w:sz="4" w:space="0" w:color="FFFFFF"/>
              <w:bottom w:val="single" w:sz="4" w:space="0" w:color="EAF1DD"/>
              <w:right w:val="single" w:sz="4" w:space="0" w:color="FFFFFF"/>
            </w:tcBorders>
            <w:shd w:val="clear" w:color="auto" w:fill="4F6228"/>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b/>
                <w:bCs/>
                <w:color w:val="FFFFFF"/>
                <w:sz w:val="22"/>
                <w:szCs w:val="22"/>
              </w:rPr>
            </w:pPr>
            <w:r w:rsidRPr="0061764A">
              <w:rPr>
                <w:rFonts w:ascii="TimesNewRomanPSMT" w:hAnsi="TimesNewRomanPSMT"/>
                <w:b/>
                <w:bCs/>
                <w:color w:val="FFFFFF"/>
                <w:sz w:val="22"/>
                <w:szCs w:val="22"/>
              </w:rPr>
              <w:t>Nositelji</w:t>
            </w:r>
          </w:p>
        </w:tc>
        <w:tc>
          <w:tcPr>
            <w:tcW w:w="1412" w:type="dxa"/>
            <w:tcBorders>
              <w:left w:val="single" w:sz="4" w:space="0" w:color="FFFFFF"/>
              <w:bottom w:val="single" w:sz="4" w:space="0" w:color="EAF1DD"/>
            </w:tcBorders>
            <w:shd w:val="clear" w:color="auto" w:fill="4F6228"/>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b/>
                <w:bCs/>
                <w:color w:val="FFFFFF"/>
                <w:sz w:val="22"/>
                <w:szCs w:val="22"/>
              </w:rPr>
            </w:pPr>
            <w:r w:rsidRPr="0061764A">
              <w:rPr>
                <w:rFonts w:ascii="TimesNewRomanPSMT" w:hAnsi="TimesNewRomanPSMT"/>
                <w:b/>
                <w:bCs/>
                <w:color w:val="FFFFFF"/>
                <w:sz w:val="22"/>
                <w:szCs w:val="22"/>
              </w:rPr>
              <w:t>Rok</w:t>
            </w:r>
          </w:p>
        </w:tc>
      </w:tr>
      <w:tr w:rsidR="00AF46BD" w:rsidTr="0061764A">
        <w:trPr>
          <w:trHeight w:val="2367"/>
        </w:trPr>
        <w:tc>
          <w:tcPr>
            <w:tcW w:w="567" w:type="dxa"/>
            <w:tcBorders>
              <w:top w:val="single" w:sz="4" w:space="0" w:color="EAF1DD"/>
              <w:bottom w:val="single" w:sz="4" w:space="0" w:color="EAF1DD"/>
              <w:right w:val="single" w:sz="4" w:space="0" w:color="FFFFFF"/>
            </w:tcBorders>
            <w:shd w:val="clear" w:color="auto" w:fill="EAF1DD"/>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b/>
                <w:bCs/>
                <w:color w:val="FF0000"/>
                <w:sz w:val="22"/>
                <w:szCs w:val="22"/>
              </w:rPr>
            </w:pPr>
            <w:r w:rsidRPr="0061764A">
              <w:rPr>
                <w:rFonts w:ascii="TimesNewRomanPSMT" w:hAnsi="TimesNewRomanPSMT"/>
                <w:b/>
                <w:bCs/>
                <w:color w:val="000000"/>
                <w:sz w:val="22"/>
                <w:szCs w:val="22"/>
              </w:rPr>
              <w:t>1.</w:t>
            </w:r>
          </w:p>
        </w:tc>
        <w:tc>
          <w:tcPr>
            <w:tcW w:w="1838" w:type="dxa"/>
            <w:tcBorders>
              <w:top w:val="single" w:sz="4" w:space="0" w:color="EAF1DD"/>
              <w:left w:val="single" w:sz="4" w:space="0" w:color="FFFFFF"/>
              <w:bottom w:val="single" w:sz="4" w:space="0" w:color="EAF1DD"/>
              <w:right w:val="single" w:sz="4" w:space="0" w:color="FFFFFF"/>
            </w:tcBorders>
            <w:shd w:val="clear" w:color="auto" w:fill="EAF1DD"/>
            <w:tcMar>
              <w:left w:w="28" w:type="dxa"/>
              <w:right w:w="28" w:type="dxa"/>
            </w:tcMar>
            <w:vAlign w:val="center"/>
          </w:tcPr>
          <w:p w:rsidR="00AF46BD" w:rsidRPr="0061764A" w:rsidRDefault="00AF46BD" w:rsidP="0061764A">
            <w:pPr>
              <w:pStyle w:val="BEZINDENTACIJE"/>
              <w:spacing w:line="240" w:lineRule="auto"/>
              <w:jc w:val="left"/>
              <w:rPr>
                <w:rFonts w:ascii="TimesNewRomanPSMT" w:hAnsi="TimesNewRomanPSMT"/>
                <w:color w:val="FF0000"/>
                <w:sz w:val="22"/>
                <w:szCs w:val="22"/>
              </w:rPr>
            </w:pPr>
            <w:r w:rsidRPr="0061764A">
              <w:rPr>
                <w:rFonts w:ascii="TimesNewRomanPSMT" w:hAnsi="TimesNewRomanPSMT"/>
                <w:color w:val="000000"/>
                <w:sz w:val="22"/>
                <w:szCs w:val="22"/>
              </w:rPr>
              <w:t xml:space="preserve">Nabava komunalne opreme za odvojeno prikupljanje papira, kartona, metala, plastike, stakla, biootpada i </w:t>
            </w:r>
            <w:r w:rsidRPr="0061764A">
              <w:rPr>
                <w:color w:val="000000"/>
                <w:sz w:val="22"/>
                <w:szCs w:val="22"/>
              </w:rPr>
              <w:t>MKO</w:t>
            </w:r>
          </w:p>
        </w:tc>
        <w:tc>
          <w:tcPr>
            <w:tcW w:w="3974" w:type="dxa"/>
            <w:tcBorders>
              <w:top w:val="single" w:sz="4" w:space="0" w:color="EAF1DD"/>
              <w:left w:val="single" w:sz="4" w:space="0" w:color="FFFFFF"/>
              <w:bottom w:val="single" w:sz="4" w:space="0" w:color="EAF1DD"/>
              <w:right w:val="single" w:sz="4" w:space="0" w:color="FFFFFF"/>
            </w:tcBorders>
            <w:shd w:val="clear" w:color="auto" w:fill="EAF1DD"/>
            <w:tcMar>
              <w:left w:w="28" w:type="dxa"/>
              <w:right w:w="28" w:type="dxa"/>
            </w:tcMar>
            <w:vAlign w:val="center"/>
          </w:tcPr>
          <w:p w:rsidR="00AF46BD" w:rsidRPr="0061764A" w:rsidRDefault="00AF46BD" w:rsidP="0061764A">
            <w:pPr>
              <w:pStyle w:val="BEZINDENTACIJE"/>
              <w:spacing w:line="240" w:lineRule="auto"/>
              <w:jc w:val="left"/>
              <w:rPr>
                <w:rFonts w:ascii="TimesNewRomanPSMT" w:hAnsi="TimesNewRomanPSMT"/>
                <w:color w:val="auto"/>
                <w:sz w:val="22"/>
                <w:szCs w:val="22"/>
              </w:rPr>
            </w:pPr>
            <w:r w:rsidRPr="0061764A">
              <w:rPr>
                <w:rFonts w:ascii="TimesNewRomanPSMT" w:hAnsi="TimesNewRomanPSMT"/>
                <w:color w:val="auto"/>
                <w:sz w:val="22"/>
                <w:szCs w:val="22"/>
              </w:rPr>
              <w:t>- nabava novih čipiranih spremnika za MKO</w:t>
            </w:r>
          </w:p>
          <w:p w:rsidR="00AF46BD" w:rsidRPr="0061764A" w:rsidRDefault="00AF46BD" w:rsidP="0061764A">
            <w:pPr>
              <w:pStyle w:val="BEZINDENTACIJE"/>
              <w:spacing w:line="240" w:lineRule="auto"/>
              <w:jc w:val="left"/>
              <w:rPr>
                <w:rFonts w:ascii="TimesNewRomanPSMT" w:hAnsi="TimesNewRomanPSMT"/>
                <w:color w:val="auto"/>
                <w:sz w:val="22"/>
                <w:szCs w:val="22"/>
              </w:rPr>
            </w:pPr>
            <w:r w:rsidRPr="0061764A">
              <w:rPr>
                <w:rFonts w:ascii="TimesNewRomanPSMT" w:hAnsi="TimesNewRomanPSMT"/>
                <w:color w:val="auto"/>
                <w:sz w:val="22"/>
                <w:szCs w:val="22"/>
              </w:rPr>
              <w:t>- nabava spremnika za odvojeno prikupljanje biootpada</w:t>
            </w:r>
          </w:p>
          <w:p w:rsidR="00AF46BD" w:rsidRPr="0061764A" w:rsidRDefault="00AF46BD" w:rsidP="0061764A">
            <w:pPr>
              <w:pStyle w:val="BEZINDENTACIJE"/>
              <w:spacing w:line="240" w:lineRule="auto"/>
              <w:jc w:val="left"/>
              <w:rPr>
                <w:rFonts w:ascii="TimesNewRomanPSMT" w:hAnsi="TimesNewRomanPSMT"/>
                <w:color w:val="auto"/>
                <w:sz w:val="22"/>
                <w:szCs w:val="22"/>
              </w:rPr>
            </w:pPr>
            <w:r w:rsidRPr="0061764A">
              <w:rPr>
                <w:rFonts w:ascii="TimesNewRomanPSMT" w:hAnsi="TimesNewRomanPSMT"/>
                <w:color w:val="auto"/>
                <w:sz w:val="22"/>
                <w:szCs w:val="22"/>
              </w:rPr>
              <w:t>- nabava i postavljanje dodatnih spremnika za prikupljanje otpadnog tekstila</w:t>
            </w:r>
          </w:p>
          <w:p w:rsidR="00AF46BD" w:rsidRPr="0061764A" w:rsidRDefault="00AF46BD" w:rsidP="0061764A">
            <w:pPr>
              <w:pStyle w:val="BEZINDENTACIJE"/>
              <w:spacing w:line="240" w:lineRule="auto"/>
              <w:jc w:val="left"/>
              <w:rPr>
                <w:rFonts w:ascii="TimesNewRomanPSMT" w:hAnsi="TimesNewRomanPSMT"/>
                <w:color w:val="FF0000"/>
                <w:sz w:val="22"/>
                <w:szCs w:val="22"/>
              </w:rPr>
            </w:pPr>
            <w:r w:rsidRPr="0061764A">
              <w:rPr>
                <w:rFonts w:ascii="TimesNewRomanPSMT" w:hAnsi="TimesNewRomanPSMT"/>
                <w:color w:val="auto"/>
                <w:sz w:val="22"/>
                <w:szCs w:val="22"/>
              </w:rPr>
              <w:t>- nabava novih spremnika i vrećica za održavanje i unaprjeđenje postojećeg sustava odvojenog prikupljanja otpada</w:t>
            </w:r>
          </w:p>
        </w:tc>
        <w:tc>
          <w:tcPr>
            <w:tcW w:w="1271" w:type="dxa"/>
            <w:tcBorders>
              <w:top w:val="single" w:sz="4" w:space="0" w:color="EAF1DD"/>
              <w:left w:val="single" w:sz="4" w:space="0" w:color="FFFFFF"/>
              <w:bottom w:val="single" w:sz="4" w:space="0" w:color="EAF1DD"/>
              <w:right w:val="single" w:sz="4" w:space="0" w:color="FFFFFF"/>
            </w:tcBorders>
            <w:shd w:val="clear" w:color="auto" w:fill="EAF1DD"/>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color w:val="auto"/>
                <w:sz w:val="22"/>
                <w:szCs w:val="22"/>
              </w:rPr>
            </w:pPr>
            <w:r w:rsidRPr="0061764A">
              <w:rPr>
                <w:rFonts w:ascii="TimesNewRomanPSMT" w:hAnsi="TimesNewRomanPSMT"/>
                <w:color w:val="auto"/>
                <w:sz w:val="22"/>
                <w:szCs w:val="22"/>
              </w:rPr>
              <w:t>Komunalno društvo, Općina</w:t>
            </w:r>
          </w:p>
        </w:tc>
        <w:tc>
          <w:tcPr>
            <w:tcW w:w="1412" w:type="dxa"/>
            <w:tcBorders>
              <w:top w:val="single" w:sz="4" w:space="0" w:color="EAF1DD"/>
              <w:left w:val="single" w:sz="4" w:space="0" w:color="FFFFFF"/>
              <w:bottom w:val="single" w:sz="4" w:space="0" w:color="EAF1DD"/>
            </w:tcBorders>
            <w:shd w:val="clear" w:color="auto" w:fill="EAF1DD"/>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color w:val="auto"/>
                <w:sz w:val="22"/>
                <w:szCs w:val="22"/>
              </w:rPr>
            </w:pPr>
            <w:r w:rsidRPr="0061764A">
              <w:rPr>
                <w:rFonts w:ascii="TimesNewRomanPSMT" w:hAnsi="TimesNewRomanPSMT"/>
                <w:color w:val="auto"/>
                <w:sz w:val="22"/>
                <w:szCs w:val="22"/>
              </w:rPr>
              <w:t>2018., 2019., 2020.</w:t>
            </w:r>
          </w:p>
        </w:tc>
      </w:tr>
      <w:tr w:rsidR="00AF46BD" w:rsidTr="0061764A">
        <w:trPr>
          <w:trHeight w:val="855"/>
        </w:trPr>
        <w:tc>
          <w:tcPr>
            <w:tcW w:w="567" w:type="dxa"/>
            <w:tcBorders>
              <w:top w:val="single" w:sz="4" w:space="0" w:color="EAF1DD"/>
              <w:bottom w:val="single" w:sz="4" w:space="0" w:color="EAF1DD"/>
              <w:right w:val="single" w:sz="4" w:space="0" w:color="EAF1DD"/>
            </w:tcBorders>
            <w:shd w:val="clear" w:color="auto" w:fill="FFFFFF"/>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b/>
                <w:bCs/>
                <w:color w:val="000000"/>
                <w:sz w:val="22"/>
                <w:szCs w:val="22"/>
              </w:rPr>
            </w:pPr>
            <w:r w:rsidRPr="0061764A">
              <w:rPr>
                <w:rFonts w:ascii="TimesNewRomanPSMT" w:hAnsi="TimesNewRomanPSMT"/>
                <w:b/>
                <w:bCs/>
                <w:color w:val="000000"/>
                <w:sz w:val="22"/>
                <w:szCs w:val="22"/>
              </w:rPr>
              <w:t>2.</w:t>
            </w:r>
          </w:p>
        </w:tc>
        <w:tc>
          <w:tcPr>
            <w:tcW w:w="1838" w:type="dxa"/>
            <w:tcBorders>
              <w:top w:val="single" w:sz="4" w:space="0" w:color="EAF1DD"/>
              <w:left w:val="single" w:sz="4" w:space="0" w:color="EAF1DD"/>
              <w:bottom w:val="single" w:sz="4" w:space="0" w:color="EAF1DD"/>
              <w:right w:val="single" w:sz="4" w:space="0" w:color="EAF1DD"/>
            </w:tcBorders>
            <w:shd w:val="clear" w:color="auto" w:fill="FFFFFF"/>
            <w:tcMar>
              <w:left w:w="28" w:type="dxa"/>
              <w:right w:w="28" w:type="dxa"/>
            </w:tcMar>
            <w:vAlign w:val="center"/>
          </w:tcPr>
          <w:p w:rsidR="00AF46BD" w:rsidRPr="0061764A" w:rsidRDefault="00AF46BD" w:rsidP="0061764A">
            <w:pPr>
              <w:pStyle w:val="BEZINDENTACIJE"/>
              <w:spacing w:line="240" w:lineRule="auto"/>
              <w:rPr>
                <w:rFonts w:ascii="TimesNewRomanPSMT" w:hAnsi="TimesNewRomanPSMT"/>
                <w:color w:val="auto"/>
                <w:sz w:val="22"/>
                <w:szCs w:val="22"/>
              </w:rPr>
            </w:pPr>
            <w:r w:rsidRPr="0061764A">
              <w:rPr>
                <w:rFonts w:ascii="TimesNewRomanPSMT" w:hAnsi="TimesNewRomanPSMT"/>
                <w:color w:val="auto"/>
                <w:sz w:val="22"/>
                <w:szCs w:val="22"/>
              </w:rPr>
              <w:t xml:space="preserve">Izgradnja reciklažnog dvorišta </w:t>
            </w:r>
          </w:p>
        </w:tc>
        <w:tc>
          <w:tcPr>
            <w:tcW w:w="3974" w:type="dxa"/>
            <w:tcBorders>
              <w:top w:val="single" w:sz="4" w:space="0" w:color="EAF1DD"/>
              <w:left w:val="single" w:sz="4" w:space="0" w:color="EAF1DD"/>
              <w:bottom w:val="single" w:sz="4" w:space="0" w:color="EAF1DD"/>
              <w:right w:val="single" w:sz="4" w:space="0" w:color="EAF1DD"/>
            </w:tcBorders>
            <w:shd w:val="clear" w:color="auto" w:fill="FFFFFF"/>
            <w:tcMar>
              <w:left w:w="28" w:type="dxa"/>
              <w:right w:w="28" w:type="dxa"/>
            </w:tcMar>
            <w:vAlign w:val="center"/>
          </w:tcPr>
          <w:p w:rsidR="00AF46BD" w:rsidRPr="0061764A" w:rsidRDefault="00AF46BD" w:rsidP="0061764A">
            <w:pPr>
              <w:pStyle w:val="BEZINDENTACIJE"/>
              <w:spacing w:line="240" w:lineRule="auto"/>
              <w:jc w:val="left"/>
              <w:rPr>
                <w:rFonts w:ascii="TimesNewRomanPSMT" w:hAnsi="TimesNewRomanPSMT"/>
                <w:color w:val="auto"/>
                <w:sz w:val="22"/>
                <w:szCs w:val="22"/>
              </w:rPr>
            </w:pPr>
            <w:r w:rsidRPr="0061764A">
              <w:rPr>
                <w:rFonts w:ascii="TimesNewRomanPSMT" w:hAnsi="TimesNewRomanPSMT"/>
                <w:color w:val="auto"/>
                <w:sz w:val="22"/>
                <w:szCs w:val="22"/>
              </w:rPr>
              <w:t>- sudjelovati u izgradnji reciklažnog dvorišta (u suradnji s sujednim JLS)</w:t>
            </w:r>
          </w:p>
        </w:tc>
        <w:tc>
          <w:tcPr>
            <w:tcW w:w="1271" w:type="dxa"/>
            <w:tcBorders>
              <w:top w:val="single" w:sz="4" w:space="0" w:color="EAF1DD"/>
              <w:left w:val="single" w:sz="4" w:space="0" w:color="EAF1DD"/>
              <w:bottom w:val="single" w:sz="4" w:space="0" w:color="EAF1DD"/>
              <w:right w:val="single" w:sz="4" w:space="0" w:color="EAF1DD"/>
            </w:tcBorders>
            <w:shd w:val="clear" w:color="auto" w:fill="FFFFFF"/>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color w:val="auto"/>
                <w:sz w:val="22"/>
                <w:szCs w:val="22"/>
              </w:rPr>
            </w:pPr>
            <w:r w:rsidRPr="0061764A">
              <w:rPr>
                <w:rFonts w:ascii="TimesNewRomanPSMT" w:hAnsi="TimesNewRomanPSMT"/>
                <w:color w:val="auto"/>
                <w:sz w:val="22"/>
                <w:szCs w:val="22"/>
              </w:rPr>
              <w:t>Komunalno društvo, Općina</w:t>
            </w:r>
          </w:p>
        </w:tc>
        <w:tc>
          <w:tcPr>
            <w:tcW w:w="1412" w:type="dxa"/>
            <w:tcBorders>
              <w:top w:val="single" w:sz="4" w:space="0" w:color="EAF1DD"/>
              <w:left w:val="single" w:sz="4" w:space="0" w:color="EAF1DD"/>
              <w:bottom w:val="single" w:sz="4" w:space="0" w:color="EAF1DD"/>
            </w:tcBorders>
            <w:shd w:val="clear" w:color="auto" w:fill="FFFFFF"/>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color w:val="auto"/>
                <w:sz w:val="22"/>
                <w:szCs w:val="22"/>
              </w:rPr>
            </w:pPr>
            <w:r w:rsidRPr="0061764A">
              <w:rPr>
                <w:rFonts w:ascii="TimesNewRomanPSMT" w:hAnsi="TimesNewRomanPSMT"/>
                <w:color w:val="auto"/>
                <w:sz w:val="22"/>
                <w:szCs w:val="22"/>
              </w:rPr>
              <w:t>2019.</w:t>
            </w:r>
          </w:p>
        </w:tc>
      </w:tr>
      <w:tr w:rsidR="00AF46BD" w:rsidTr="0061764A">
        <w:trPr>
          <w:trHeight w:val="817"/>
        </w:trPr>
        <w:tc>
          <w:tcPr>
            <w:tcW w:w="567" w:type="dxa"/>
            <w:tcBorders>
              <w:top w:val="single" w:sz="4" w:space="0" w:color="EAF1DD"/>
              <w:bottom w:val="single" w:sz="4" w:space="0" w:color="EAF1DD"/>
              <w:right w:val="single" w:sz="4" w:space="0" w:color="FFFFFF"/>
            </w:tcBorders>
            <w:shd w:val="clear" w:color="auto" w:fill="EAF1DD"/>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b/>
                <w:bCs/>
                <w:color w:val="000000"/>
                <w:sz w:val="22"/>
                <w:szCs w:val="22"/>
              </w:rPr>
            </w:pPr>
            <w:r w:rsidRPr="0061764A">
              <w:rPr>
                <w:rFonts w:ascii="TimesNewRomanPSMT" w:hAnsi="TimesNewRomanPSMT"/>
                <w:b/>
                <w:bCs/>
                <w:color w:val="000000"/>
                <w:sz w:val="22"/>
                <w:szCs w:val="22"/>
              </w:rPr>
              <w:t>3.</w:t>
            </w:r>
          </w:p>
        </w:tc>
        <w:tc>
          <w:tcPr>
            <w:tcW w:w="1838" w:type="dxa"/>
            <w:tcBorders>
              <w:top w:val="single" w:sz="4" w:space="0" w:color="EAF1DD"/>
              <w:left w:val="single" w:sz="4" w:space="0" w:color="FFFFFF"/>
              <w:bottom w:val="single" w:sz="4" w:space="0" w:color="EAF1DD"/>
              <w:right w:val="single" w:sz="4" w:space="0" w:color="FFFFFF"/>
            </w:tcBorders>
            <w:shd w:val="clear" w:color="auto" w:fill="EAF1DD"/>
            <w:tcMar>
              <w:left w:w="28" w:type="dxa"/>
              <w:right w:w="28" w:type="dxa"/>
            </w:tcMar>
            <w:vAlign w:val="center"/>
          </w:tcPr>
          <w:p w:rsidR="00AF46BD" w:rsidRPr="0061764A" w:rsidRDefault="00AF46BD" w:rsidP="0061764A">
            <w:pPr>
              <w:pStyle w:val="BEZINDENTACIJE"/>
              <w:spacing w:line="240" w:lineRule="auto"/>
              <w:rPr>
                <w:rFonts w:ascii="TimesNewRomanPSMT" w:hAnsi="TimesNewRomanPSMT"/>
                <w:color w:val="auto"/>
                <w:sz w:val="22"/>
                <w:szCs w:val="22"/>
              </w:rPr>
            </w:pPr>
            <w:r w:rsidRPr="0061764A">
              <w:rPr>
                <w:rFonts w:ascii="TimesNewRomanPSMT" w:hAnsi="TimesNewRomanPSMT"/>
                <w:color w:val="auto"/>
                <w:sz w:val="22"/>
                <w:szCs w:val="22"/>
              </w:rPr>
              <w:t>Izgradnja sortirnice</w:t>
            </w:r>
          </w:p>
        </w:tc>
        <w:tc>
          <w:tcPr>
            <w:tcW w:w="3974" w:type="dxa"/>
            <w:tcBorders>
              <w:top w:val="single" w:sz="4" w:space="0" w:color="EAF1DD"/>
              <w:left w:val="single" w:sz="4" w:space="0" w:color="FFFFFF"/>
              <w:bottom w:val="single" w:sz="4" w:space="0" w:color="EAF1DD"/>
              <w:right w:val="single" w:sz="4" w:space="0" w:color="FFFFFF"/>
            </w:tcBorders>
            <w:shd w:val="clear" w:color="auto" w:fill="EAF1DD"/>
            <w:tcMar>
              <w:left w:w="28" w:type="dxa"/>
              <w:right w:w="28" w:type="dxa"/>
            </w:tcMar>
            <w:vAlign w:val="center"/>
          </w:tcPr>
          <w:p w:rsidR="00AF46BD" w:rsidRPr="0061764A" w:rsidRDefault="00AF46BD" w:rsidP="0061764A">
            <w:pPr>
              <w:pStyle w:val="BEZINDENTACIJE"/>
              <w:spacing w:line="240" w:lineRule="auto"/>
              <w:jc w:val="left"/>
              <w:rPr>
                <w:rFonts w:ascii="TimesNewRomanPSMT" w:hAnsi="TimesNewRomanPSMT"/>
                <w:color w:val="auto"/>
                <w:sz w:val="22"/>
                <w:szCs w:val="22"/>
              </w:rPr>
            </w:pPr>
            <w:r w:rsidRPr="0061764A">
              <w:rPr>
                <w:rFonts w:ascii="TimesNewRomanPSMT" w:hAnsi="TimesNewRomanPSMT"/>
                <w:color w:val="auto"/>
                <w:sz w:val="22"/>
                <w:szCs w:val="22"/>
              </w:rPr>
              <w:t>- sudjelovati u izgradnji sortirnice (u suradnji s susjednim JLS)</w:t>
            </w:r>
          </w:p>
        </w:tc>
        <w:tc>
          <w:tcPr>
            <w:tcW w:w="1271" w:type="dxa"/>
            <w:tcBorders>
              <w:top w:val="single" w:sz="4" w:space="0" w:color="EAF1DD"/>
              <w:left w:val="single" w:sz="4" w:space="0" w:color="FFFFFF"/>
              <w:bottom w:val="single" w:sz="4" w:space="0" w:color="EAF1DD"/>
              <w:right w:val="single" w:sz="4" w:space="0" w:color="FFFFFF"/>
            </w:tcBorders>
            <w:shd w:val="clear" w:color="auto" w:fill="EAF1DD"/>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color w:val="FF0000"/>
                <w:sz w:val="22"/>
                <w:szCs w:val="22"/>
              </w:rPr>
            </w:pPr>
            <w:r w:rsidRPr="0061764A">
              <w:rPr>
                <w:rFonts w:ascii="TimesNewRomanPSMT" w:hAnsi="TimesNewRomanPSMT"/>
                <w:color w:val="auto"/>
                <w:sz w:val="22"/>
                <w:szCs w:val="22"/>
              </w:rPr>
              <w:t>Općina</w:t>
            </w:r>
          </w:p>
        </w:tc>
        <w:tc>
          <w:tcPr>
            <w:tcW w:w="1412" w:type="dxa"/>
            <w:tcBorders>
              <w:top w:val="single" w:sz="4" w:space="0" w:color="EAF1DD"/>
              <w:left w:val="single" w:sz="4" w:space="0" w:color="FFFFFF"/>
              <w:bottom w:val="single" w:sz="4" w:space="0" w:color="EAF1DD"/>
            </w:tcBorders>
            <w:shd w:val="clear" w:color="auto" w:fill="EAF1DD"/>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color w:val="auto"/>
                <w:sz w:val="22"/>
                <w:szCs w:val="22"/>
              </w:rPr>
            </w:pPr>
            <w:r w:rsidRPr="0061764A">
              <w:rPr>
                <w:rFonts w:ascii="TimesNewRomanPSMT" w:hAnsi="TimesNewRomanPSMT"/>
                <w:color w:val="auto"/>
                <w:sz w:val="22"/>
                <w:szCs w:val="22"/>
              </w:rPr>
              <w:t>2019., 2020.</w:t>
            </w:r>
          </w:p>
        </w:tc>
      </w:tr>
      <w:tr w:rsidR="00AF46BD" w:rsidTr="0061764A">
        <w:trPr>
          <w:trHeight w:val="980"/>
        </w:trPr>
        <w:tc>
          <w:tcPr>
            <w:tcW w:w="567" w:type="dxa"/>
            <w:tcBorders>
              <w:top w:val="single" w:sz="4" w:space="0" w:color="EAF1DD"/>
              <w:bottom w:val="single" w:sz="4" w:space="0" w:color="EAF1DD"/>
            </w:tcBorders>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b/>
                <w:bCs/>
                <w:color w:val="000000"/>
                <w:sz w:val="22"/>
                <w:szCs w:val="22"/>
              </w:rPr>
            </w:pPr>
            <w:r w:rsidRPr="0061764A">
              <w:rPr>
                <w:rFonts w:ascii="TimesNewRomanPSMT" w:hAnsi="TimesNewRomanPSMT"/>
                <w:b/>
                <w:bCs/>
                <w:color w:val="000000"/>
                <w:sz w:val="22"/>
                <w:szCs w:val="22"/>
              </w:rPr>
              <w:t>4.</w:t>
            </w:r>
          </w:p>
        </w:tc>
        <w:tc>
          <w:tcPr>
            <w:tcW w:w="1838" w:type="dxa"/>
            <w:tcBorders>
              <w:top w:val="single" w:sz="4" w:space="0" w:color="EAF1DD"/>
              <w:left w:val="nil"/>
              <w:right w:val="single" w:sz="4" w:space="0" w:color="EAF1DD"/>
            </w:tcBorders>
            <w:tcMar>
              <w:left w:w="28" w:type="dxa"/>
              <w:right w:w="28" w:type="dxa"/>
            </w:tcMar>
            <w:vAlign w:val="center"/>
          </w:tcPr>
          <w:p w:rsidR="00AF46BD" w:rsidRPr="0061764A" w:rsidRDefault="00AF46BD" w:rsidP="0061764A">
            <w:pPr>
              <w:pStyle w:val="BEZINDENTACIJE"/>
              <w:spacing w:line="240" w:lineRule="auto"/>
              <w:rPr>
                <w:rFonts w:ascii="TimesNewRomanPSMT" w:hAnsi="TimesNewRomanPSMT"/>
                <w:color w:val="auto"/>
                <w:sz w:val="22"/>
                <w:szCs w:val="22"/>
              </w:rPr>
            </w:pPr>
            <w:r w:rsidRPr="0061764A">
              <w:rPr>
                <w:rFonts w:ascii="TimesNewRomanPSMT" w:hAnsi="TimesNewRomanPSMT"/>
                <w:color w:val="auto"/>
                <w:sz w:val="22"/>
                <w:szCs w:val="22"/>
              </w:rPr>
              <w:t xml:space="preserve">Izgradnja kompostane </w:t>
            </w:r>
          </w:p>
        </w:tc>
        <w:tc>
          <w:tcPr>
            <w:tcW w:w="3974" w:type="dxa"/>
            <w:tcBorders>
              <w:top w:val="single" w:sz="4" w:space="0" w:color="EAF1DD"/>
              <w:left w:val="single" w:sz="4" w:space="0" w:color="EAF1DD"/>
              <w:right w:val="single" w:sz="4" w:space="0" w:color="EAF1DD"/>
            </w:tcBorders>
            <w:tcMar>
              <w:left w:w="28" w:type="dxa"/>
              <w:right w:w="28" w:type="dxa"/>
            </w:tcMar>
            <w:vAlign w:val="center"/>
          </w:tcPr>
          <w:p w:rsidR="00AF46BD" w:rsidRPr="0061764A" w:rsidRDefault="00AF46BD" w:rsidP="0061764A">
            <w:pPr>
              <w:pStyle w:val="BEZINDENTACIJE"/>
              <w:spacing w:line="240" w:lineRule="auto"/>
              <w:jc w:val="left"/>
              <w:rPr>
                <w:rFonts w:ascii="TimesNewRomanPSMT" w:hAnsi="TimesNewRomanPSMT"/>
                <w:color w:val="auto"/>
                <w:sz w:val="22"/>
                <w:szCs w:val="22"/>
              </w:rPr>
            </w:pPr>
            <w:r w:rsidRPr="0061764A">
              <w:rPr>
                <w:rFonts w:ascii="TimesNewRomanPSMT" w:hAnsi="TimesNewRomanPSMT"/>
                <w:color w:val="auto"/>
                <w:sz w:val="22"/>
                <w:szCs w:val="22"/>
              </w:rPr>
              <w:t>- sudjelovati u izgradnji kompostane (u suradnji s susjednim JLS)</w:t>
            </w:r>
          </w:p>
        </w:tc>
        <w:tc>
          <w:tcPr>
            <w:tcW w:w="1271" w:type="dxa"/>
            <w:tcBorders>
              <w:top w:val="single" w:sz="4" w:space="0" w:color="EAF1DD"/>
              <w:left w:val="single" w:sz="4" w:space="0" w:color="EAF1DD"/>
              <w:right w:val="single" w:sz="4" w:space="0" w:color="EAF1DD"/>
            </w:tcBorders>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color w:val="auto"/>
                <w:sz w:val="22"/>
                <w:szCs w:val="22"/>
              </w:rPr>
            </w:pPr>
            <w:r w:rsidRPr="0061764A">
              <w:rPr>
                <w:rFonts w:ascii="TimesNewRomanPSMT" w:hAnsi="TimesNewRomanPSMT"/>
                <w:color w:val="auto"/>
                <w:sz w:val="22"/>
                <w:szCs w:val="22"/>
              </w:rPr>
              <w:t>Općina</w:t>
            </w:r>
          </w:p>
        </w:tc>
        <w:tc>
          <w:tcPr>
            <w:tcW w:w="1412" w:type="dxa"/>
            <w:tcBorders>
              <w:top w:val="single" w:sz="4" w:space="0" w:color="EAF1DD"/>
              <w:left w:val="single" w:sz="4" w:space="0" w:color="EAF1DD"/>
            </w:tcBorders>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color w:val="auto"/>
                <w:sz w:val="22"/>
                <w:szCs w:val="22"/>
              </w:rPr>
            </w:pPr>
            <w:r w:rsidRPr="0061764A">
              <w:rPr>
                <w:rFonts w:ascii="TimesNewRomanPSMT" w:hAnsi="TimesNewRomanPSMT"/>
                <w:color w:val="auto"/>
                <w:sz w:val="22"/>
                <w:szCs w:val="22"/>
              </w:rPr>
              <w:t>2020.</w:t>
            </w:r>
          </w:p>
        </w:tc>
      </w:tr>
      <w:tr w:rsidR="00AF46BD" w:rsidTr="0061764A">
        <w:trPr>
          <w:trHeight w:val="1712"/>
        </w:trPr>
        <w:tc>
          <w:tcPr>
            <w:tcW w:w="567" w:type="dxa"/>
            <w:tcBorders>
              <w:top w:val="single" w:sz="4" w:space="0" w:color="EAF1DD"/>
              <w:bottom w:val="single" w:sz="4" w:space="0" w:color="EAF1DD"/>
              <w:right w:val="single" w:sz="4" w:space="0" w:color="FFFFFF"/>
            </w:tcBorders>
            <w:shd w:val="clear" w:color="auto" w:fill="EAF1DD"/>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b/>
                <w:bCs/>
                <w:color w:val="000000"/>
                <w:sz w:val="22"/>
                <w:szCs w:val="22"/>
              </w:rPr>
            </w:pPr>
            <w:r w:rsidRPr="0061764A">
              <w:rPr>
                <w:rFonts w:ascii="TimesNewRomanPSMT" w:hAnsi="TimesNewRomanPSMT"/>
                <w:b/>
                <w:bCs/>
                <w:color w:val="000000"/>
                <w:sz w:val="22"/>
                <w:szCs w:val="22"/>
              </w:rPr>
              <w:t>5.</w:t>
            </w:r>
          </w:p>
        </w:tc>
        <w:tc>
          <w:tcPr>
            <w:tcW w:w="1838" w:type="dxa"/>
            <w:tcBorders>
              <w:left w:val="single" w:sz="4" w:space="0" w:color="FFFFFF"/>
              <w:bottom w:val="single" w:sz="4" w:space="0" w:color="EAF1DD"/>
              <w:right w:val="single" w:sz="4" w:space="0" w:color="FFFFFF"/>
            </w:tcBorders>
            <w:shd w:val="clear" w:color="auto" w:fill="EAF1DD"/>
            <w:tcMar>
              <w:left w:w="28" w:type="dxa"/>
              <w:right w:w="28" w:type="dxa"/>
            </w:tcMar>
            <w:vAlign w:val="center"/>
          </w:tcPr>
          <w:p w:rsidR="00AF46BD" w:rsidRPr="0061764A" w:rsidRDefault="00AF46BD" w:rsidP="0061764A">
            <w:pPr>
              <w:pStyle w:val="BEZINDENTACIJE"/>
              <w:spacing w:line="240" w:lineRule="auto"/>
              <w:rPr>
                <w:rFonts w:ascii="TimesNewRomanPSMT" w:hAnsi="TimesNewRomanPSMT"/>
                <w:color w:val="000000"/>
                <w:sz w:val="22"/>
                <w:szCs w:val="22"/>
              </w:rPr>
            </w:pPr>
            <w:r w:rsidRPr="0061764A">
              <w:rPr>
                <w:rFonts w:ascii="TimesNewRomanPSMT" w:hAnsi="TimesNewRomanPSMT"/>
                <w:color w:val="000000"/>
                <w:sz w:val="22"/>
                <w:szCs w:val="22"/>
              </w:rPr>
              <w:t>Edukacija</w:t>
            </w:r>
          </w:p>
        </w:tc>
        <w:tc>
          <w:tcPr>
            <w:tcW w:w="3974" w:type="dxa"/>
            <w:tcBorders>
              <w:left w:val="single" w:sz="4" w:space="0" w:color="FFFFFF"/>
              <w:bottom w:val="single" w:sz="4" w:space="0" w:color="EAF1DD"/>
              <w:right w:val="single" w:sz="4" w:space="0" w:color="FFFFFF"/>
            </w:tcBorders>
            <w:shd w:val="clear" w:color="auto" w:fill="EAF1DD"/>
            <w:tcMar>
              <w:left w:w="28" w:type="dxa"/>
              <w:right w:w="28" w:type="dxa"/>
            </w:tcMar>
            <w:vAlign w:val="center"/>
          </w:tcPr>
          <w:p w:rsidR="00AF46BD" w:rsidRPr="0061764A" w:rsidRDefault="00AF46BD" w:rsidP="0061764A">
            <w:pPr>
              <w:pStyle w:val="BEZINDENTACIJE"/>
              <w:spacing w:line="240" w:lineRule="auto"/>
              <w:jc w:val="left"/>
              <w:rPr>
                <w:rFonts w:ascii="TimesNewRomanPSMT" w:hAnsi="TimesNewRomanPSMT"/>
                <w:color w:val="auto"/>
                <w:sz w:val="22"/>
                <w:szCs w:val="22"/>
              </w:rPr>
            </w:pPr>
            <w:r w:rsidRPr="0061764A">
              <w:rPr>
                <w:rFonts w:ascii="TimesNewRomanPSMT" w:hAnsi="TimesNewRomanPSMT"/>
                <w:color w:val="000000"/>
                <w:sz w:val="22"/>
                <w:szCs w:val="22"/>
              </w:rPr>
              <w:t xml:space="preserve">- edukacija stanovništva na temu odvajanja </w:t>
            </w:r>
            <w:r w:rsidRPr="0061764A">
              <w:rPr>
                <w:rFonts w:ascii="TimesNewRomanPSMT" w:hAnsi="TimesNewRomanPSMT"/>
                <w:color w:val="auto"/>
                <w:sz w:val="22"/>
                <w:szCs w:val="22"/>
              </w:rPr>
              <w:t>otpada na kućnom pragu te mogućnosti predaje otpada u reciklažnom dvorištu (nakon što se izgradi) i mobilnom reciklažnom dvorištu (nakon nabave istog)</w:t>
            </w:r>
          </w:p>
          <w:p w:rsidR="00AF46BD" w:rsidRPr="0061764A" w:rsidRDefault="00AF46BD" w:rsidP="0061764A">
            <w:pPr>
              <w:pStyle w:val="BEZINDENTACIJE"/>
              <w:spacing w:line="240" w:lineRule="auto"/>
              <w:jc w:val="left"/>
              <w:rPr>
                <w:rFonts w:ascii="TimesNewRomanPSMT" w:hAnsi="TimesNewRomanPSMT"/>
                <w:color w:val="000000"/>
                <w:sz w:val="22"/>
                <w:szCs w:val="22"/>
              </w:rPr>
            </w:pPr>
            <w:r w:rsidRPr="0061764A">
              <w:rPr>
                <w:rFonts w:ascii="TimesNewRomanPSMT" w:hAnsi="TimesNewRomanPSMT"/>
                <w:color w:val="auto"/>
                <w:sz w:val="22"/>
                <w:szCs w:val="22"/>
              </w:rPr>
              <w:t xml:space="preserve">- edukacija turističkih posjetitelja </w:t>
            </w:r>
            <w:r w:rsidRPr="0061764A">
              <w:rPr>
                <w:rFonts w:ascii="TimesNewRomanPSMT" w:hAnsi="TimesNewRomanPSMT"/>
                <w:color w:val="000000"/>
                <w:sz w:val="22"/>
                <w:szCs w:val="22"/>
              </w:rPr>
              <w:t>o načinu gospodarenja otpadom na području Općine</w:t>
            </w:r>
          </w:p>
        </w:tc>
        <w:tc>
          <w:tcPr>
            <w:tcW w:w="1271" w:type="dxa"/>
            <w:tcBorders>
              <w:left w:val="single" w:sz="4" w:space="0" w:color="FFFFFF"/>
              <w:bottom w:val="single" w:sz="4" w:space="0" w:color="EAF1DD"/>
              <w:right w:val="single" w:sz="4" w:space="0" w:color="FFFFFF"/>
            </w:tcBorders>
            <w:shd w:val="clear" w:color="auto" w:fill="EAF1DD"/>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color w:val="000000"/>
                <w:sz w:val="22"/>
                <w:szCs w:val="22"/>
              </w:rPr>
            </w:pPr>
            <w:r w:rsidRPr="0061764A">
              <w:rPr>
                <w:rFonts w:ascii="TimesNewRomanPSMT" w:hAnsi="TimesNewRomanPSMT"/>
                <w:color w:val="000000"/>
                <w:sz w:val="22"/>
                <w:szCs w:val="22"/>
              </w:rPr>
              <w:t>Općina, Komunalno društvo, Turistička zajednica</w:t>
            </w:r>
          </w:p>
        </w:tc>
        <w:tc>
          <w:tcPr>
            <w:tcW w:w="1412" w:type="dxa"/>
            <w:tcBorders>
              <w:left w:val="single" w:sz="4" w:space="0" w:color="FFFFFF"/>
              <w:bottom w:val="single" w:sz="4" w:space="0" w:color="EAF1DD"/>
            </w:tcBorders>
            <w:shd w:val="clear" w:color="auto" w:fill="EAF1DD"/>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color w:val="auto"/>
                <w:sz w:val="22"/>
                <w:szCs w:val="22"/>
              </w:rPr>
            </w:pPr>
            <w:r w:rsidRPr="0061764A">
              <w:rPr>
                <w:rFonts w:ascii="TimesNewRomanPSMT" w:hAnsi="TimesNewRomanPSMT"/>
                <w:color w:val="auto"/>
                <w:sz w:val="22"/>
                <w:szCs w:val="22"/>
              </w:rPr>
              <w:t>Kontinuirano</w:t>
            </w:r>
          </w:p>
        </w:tc>
      </w:tr>
      <w:tr w:rsidR="00AF46BD" w:rsidTr="0061764A">
        <w:trPr>
          <w:trHeight w:val="1429"/>
        </w:trPr>
        <w:tc>
          <w:tcPr>
            <w:tcW w:w="567" w:type="dxa"/>
            <w:tcBorders>
              <w:top w:val="single" w:sz="4" w:space="0" w:color="EAF1DD"/>
              <w:bottom w:val="single" w:sz="4" w:space="0" w:color="EAF1DD"/>
              <w:right w:val="single" w:sz="4" w:space="0" w:color="EAF1DD"/>
            </w:tcBorders>
            <w:tcMar>
              <w:left w:w="28" w:type="dxa"/>
              <w:right w:w="28" w:type="dxa"/>
            </w:tcMar>
            <w:vAlign w:val="center"/>
          </w:tcPr>
          <w:p w:rsidR="00AF46BD" w:rsidRPr="0061764A" w:rsidRDefault="00AF46BD" w:rsidP="0061764A">
            <w:pPr>
              <w:pStyle w:val="BEZINDENTACIJE"/>
              <w:spacing w:before="120" w:after="120" w:line="240" w:lineRule="auto"/>
              <w:jc w:val="center"/>
              <w:rPr>
                <w:rFonts w:ascii="TimesNewRomanPSMT" w:hAnsi="TimesNewRomanPSMT"/>
                <w:b/>
                <w:bCs/>
                <w:color w:val="auto"/>
                <w:sz w:val="22"/>
                <w:szCs w:val="22"/>
              </w:rPr>
            </w:pPr>
            <w:r w:rsidRPr="0061764A">
              <w:rPr>
                <w:rFonts w:ascii="TimesNewRomanPSMT" w:hAnsi="TimesNewRomanPSMT"/>
                <w:b/>
                <w:bCs/>
                <w:color w:val="auto"/>
                <w:sz w:val="22"/>
                <w:szCs w:val="22"/>
              </w:rPr>
              <w:t>6.</w:t>
            </w:r>
          </w:p>
        </w:tc>
        <w:tc>
          <w:tcPr>
            <w:tcW w:w="1838" w:type="dxa"/>
            <w:tcBorders>
              <w:top w:val="single" w:sz="4" w:space="0" w:color="EAF1DD"/>
              <w:left w:val="single" w:sz="4" w:space="0" w:color="EAF1DD"/>
              <w:bottom w:val="single" w:sz="4" w:space="0" w:color="EAF1DD"/>
              <w:right w:val="single" w:sz="4" w:space="0" w:color="EAF1DD"/>
            </w:tcBorders>
            <w:tcMar>
              <w:left w:w="28" w:type="dxa"/>
              <w:right w:w="28" w:type="dxa"/>
            </w:tcMar>
            <w:vAlign w:val="center"/>
          </w:tcPr>
          <w:p w:rsidR="00AF46BD" w:rsidRPr="0061764A" w:rsidRDefault="00AF46BD" w:rsidP="0061764A">
            <w:pPr>
              <w:pStyle w:val="BEZINDENTACIJE"/>
              <w:spacing w:before="120" w:after="120" w:line="240" w:lineRule="auto"/>
              <w:jc w:val="left"/>
              <w:rPr>
                <w:rFonts w:ascii="TimesNewRomanPSMT" w:hAnsi="TimesNewRomanPSMT"/>
                <w:color w:val="auto"/>
                <w:sz w:val="22"/>
                <w:szCs w:val="22"/>
              </w:rPr>
            </w:pPr>
            <w:r w:rsidRPr="0061764A">
              <w:rPr>
                <w:rFonts w:ascii="TimesNewRomanPSMT" w:hAnsi="TimesNewRomanPSMT"/>
                <w:color w:val="auto"/>
                <w:sz w:val="22"/>
                <w:szCs w:val="22"/>
              </w:rPr>
              <w:t>Izrada Cjenika javne usluge prikupljanja MKO i BKO sukladno Uredbi</w:t>
            </w:r>
          </w:p>
        </w:tc>
        <w:tc>
          <w:tcPr>
            <w:tcW w:w="3974" w:type="dxa"/>
            <w:tcBorders>
              <w:top w:val="single" w:sz="4" w:space="0" w:color="EAF1DD"/>
              <w:left w:val="single" w:sz="4" w:space="0" w:color="EAF1DD"/>
              <w:bottom w:val="single" w:sz="4" w:space="0" w:color="EAF1DD"/>
              <w:right w:val="single" w:sz="4" w:space="0" w:color="EAF1DD"/>
            </w:tcBorders>
            <w:tcMar>
              <w:left w:w="28" w:type="dxa"/>
              <w:right w:w="28" w:type="dxa"/>
            </w:tcMar>
            <w:vAlign w:val="center"/>
          </w:tcPr>
          <w:p w:rsidR="00AF46BD" w:rsidRPr="0061764A" w:rsidRDefault="00AF46BD" w:rsidP="0061764A">
            <w:pPr>
              <w:pStyle w:val="BEZINDENTACIJE"/>
              <w:spacing w:before="120" w:after="120" w:line="240" w:lineRule="auto"/>
              <w:jc w:val="left"/>
              <w:rPr>
                <w:rFonts w:ascii="TimesNewRomanPSMT" w:hAnsi="TimesNewRomanPSMT"/>
                <w:color w:val="auto"/>
                <w:sz w:val="22"/>
                <w:szCs w:val="22"/>
              </w:rPr>
            </w:pPr>
            <w:r w:rsidRPr="0061764A">
              <w:rPr>
                <w:rFonts w:ascii="TimesNewRomanPSMT" w:hAnsi="TimesNewRomanPSMT"/>
                <w:color w:val="auto"/>
                <w:sz w:val="22"/>
                <w:szCs w:val="22"/>
              </w:rPr>
              <w:t>- revidirati postojeći cjenik javne usluge prikupljanja MKO na način da se korisnika javne usluge potiče na odvajanje korisnih kategorija otpada iz komunalnog otpada</w:t>
            </w:r>
          </w:p>
        </w:tc>
        <w:tc>
          <w:tcPr>
            <w:tcW w:w="1271" w:type="dxa"/>
            <w:tcBorders>
              <w:top w:val="single" w:sz="4" w:space="0" w:color="EAF1DD"/>
              <w:left w:val="single" w:sz="4" w:space="0" w:color="EAF1DD"/>
              <w:bottom w:val="single" w:sz="4" w:space="0" w:color="EAF1DD"/>
              <w:right w:val="single" w:sz="4" w:space="0" w:color="EAF1DD"/>
            </w:tcBorders>
            <w:tcMar>
              <w:left w:w="28" w:type="dxa"/>
              <w:right w:w="28" w:type="dxa"/>
            </w:tcMar>
            <w:vAlign w:val="center"/>
          </w:tcPr>
          <w:p w:rsidR="00AF46BD" w:rsidRPr="0061764A" w:rsidRDefault="00AF46BD" w:rsidP="0061764A">
            <w:pPr>
              <w:pStyle w:val="BEZINDENTACIJE"/>
              <w:spacing w:before="120" w:after="120" w:line="240" w:lineRule="auto"/>
              <w:jc w:val="center"/>
              <w:rPr>
                <w:rFonts w:ascii="TimesNewRomanPSMT" w:hAnsi="TimesNewRomanPSMT"/>
                <w:color w:val="auto"/>
                <w:sz w:val="22"/>
                <w:szCs w:val="22"/>
              </w:rPr>
            </w:pPr>
            <w:r w:rsidRPr="0061764A">
              <w:rPr>
                <w:rFonts w:ascii="TimesNewRomanPSMT" w:hAnsi="TimesNewRomanPSMT"/>
                <w:color w:val="auto"/>
                <w:sz w:val="22"/>
                <w:szCs w:val="22"/>
              </w:rPr>
              <w:t>Općina, Komunalno društvo</w:t>
            </w:r>
          </w:p>
        </w:tc>
        <w:tc>
          <w:tcPr>
            <w:tcW w:w="1412" w:type="dxa"/>
            <w:tcBorders>
              <w:top w:val="single" w:sz="4" w:space="0" w:color="EAF1DD"/>
              <w:left w:val="single" w:sz="4" w:space="0" w:color="EAF1DD"/>
              <w:bottom w:val="single" w:sz="4" w:space="0" w:color="EAF1DD"/>
            </w:tcBorders>
            <w:tcMar>
              <w:left w:w="28" w:type="dxa"/>
              <w:right w:w="28" w:type="dxa"/>
            </w:tcMar>
            <w:vAlign w:val="center"/>
          </w:tcPr>
          <w:p w:rsidR="00AF46BD" w:rsidRPr="0061764A" w:rsidRDefault="00AF46BD" w:rsidP="0061764A">
            <w:pPr>
              <w:pStyle w:val="BEZINDENTACIJE"/>
              <w:spacing w:before="120" w:after="120" w:line="240" w:lineRule="auto"/>
              <w:jc w:val="center"/>
              <w:rPr>
                <w:rFonts w:ascii="TimesNewRomanPSMT" w:hAnsi="TimesNewRomanPSMT"/>
                <w:color w:val="auto"/>
                <w:sz w:val="22"/>
                <w:szCs w:val="22"/>
              </w:rPr>
            </w:pPr>
            <w:r w:rsidRPr="0061764A">
              <w:rPr>
                <w:rFonts w:ascii="TimesNewRomanPSMT" w:hAnsi="TimesNewRomanPSMT"/>
                <w:color w:val="auto"/>
                <w:sz w:val="22"/>
                <w:szCs w:val="22"/>
              </w:rPr>
              <w:t>2018.</w:t>
            </w:r>
          </w:p>
        </w:tc>
      </w:tr>
      <w:tr w:rsidR="00AF46BD" w:rsidTr="0061764A">
        <w:trPr>
          <w:trHeight w:val="1701"/>
        </w:trPr>
        <w:tc>
          <w:tcPr>
            <w:tcW w:w="567" w:type="dxa"/>
            <w:tcBorders>
              <w:top w:val="single" w:sz="4" w:space="0" w:color="EAF1DD"/>
              <w:bottom w:val="single" w:sz="4" w:space="0" w:color="EAF1DD"/>
              <w:right w:val="single" w:sz="4" w:space="0" w:color="FFFFFF"/>
            </w:tcBorders>
            <w:shd w:val="clear" w:color="auto" w:fill="EAF1DD"/>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b/>
                <w:bCs/>
                <w:color w:val="000000"/>
                <w:sz w:val="22"/>
                <w:szCs w:val="22"/>
              </w:rPr>
            </w:pPr>
            <w:r w:rsidRPr="0061764A">
              <w:rPr>
                <w:rFonts w:ascii="TimesNewRomanPSMT" w:hAnsi="TimesNewRomanPSMT"/>
                <w:b/>
                <w:bCs/>
                <w:color w:val="000000"/>
                <w:sz w:val="22"/>
                <w:szCs w:val="22"/>
              </w:rPr>
              <w:t>7.</w:t>
            </w:r>
          </w:p>
        </w:tc>
        <w:tc>
          <w:tcPr>
            <w:tcW w:w="1838" w:type="dxa"/>
            <w:tcBorders>
              <w:top w:val="single" w:sz="4" w:space="0" w:color="EAF1DD"/>
              <w:left w:val="single" w:sz="4" w:space="0" w:color="FFFFFF"/>
              <w:bottom w:val="single" w:sz="4" w:space="0" w:color="EAF1DD"/>
              <w:right w:val="single" w:sz="4" w:space="0" w:color="FFFFFF"/>
            </w:tcBorders>
            <w:shd w:val="clear" w:color="auto" w:fill="EAF1DD"/>
            <w:tcMar>
              <w:left w:w="28" w:type="dxa"/>
              <w:right w:w="28" w:type="dxa"/>
            </w:tcMar>
            <w:vAlign w:val="center"/>
          </w:tcPr>
          <w:p w:rsidR="00AF46BD" w:rsidRPr="0061764A" w:rsidRDefault="00AF46BD" w:rsidP="0061764A">
            <w:pPr>
              <w:pStyle w:val="BEZINDENTACIJE"/>
              <w:spacing w:line="240" w:lineRule="auto"/>
              <w:jc w:val="left"/>
              <w:rPr>
                <w:rFonts w:ascii="TimesNewRomanPSMT" w:hAnsi="TimesNewRomanPSMT"/>
                <w:bCs/>
                <w:color w:val="000000"/>
                <w:sz w:val="22"/>
                <w:szCs w:val="22"/>
              </w:rPr>
            </w:pPr>
            <w:r w:rsidRPr="0061764A">
              <w:rPr>
                <w:rFonts w:ascii="TimesNewRomanPSMT" w:hAnsi="TimesNewRomanPSMT"/>
                <w:color w:val="000000"/>
                <w:sz w:val="22"/>
                <w:szCs w:val="22"/>
              </w:rPr>
              <w:t>Uspostava učinkovite službe Komunalnog redarstva</w:t>
            </w:r>
          </w:p>
        </w:tc>
        <w:tc>
          <w:tcPr>
            <w:tcW w:w="3974" w:type="dxa"/>
            <w:tcBorders>
              <w:top w:val="single" w:sz="4" w:space="0" w:color="EAF1DD"/>
              <w:left w:val="single" w:sz="4" w:space="0" w:color="FFFFFF"/>
              <w:bottom w:val="single" w:sz="4" w:space="0" w:color="EAF1DD"/>
              <w:right w:val="single" w:sz="4" w:space="0" w:color="FFFFFF"/>
            </w:tcBorders>
            <w:shd w:val="clear" w:color="auto" w:fill="EAF1DD"/>
            <w:tcMar>
              <w:left w:w="28" w:type="dxa"/>
              <w:right w:w="28" w:type="dxa"/>
            </w:tcMar>
            <w:vAlign w:val="center"/>
          </w:tcPr>
          <w:p w:rsidR="00AF46BD" w:rsidRPr="0061764A" w:rsidRDefault="00AF46BD" w:rsidP="0061764A">
            <w:pPr>
              <w:pStyle w:val="BEZINDENTACIJE"/>
              <w:spacing w:line="240" w:lineRule="auto"/>
              <w:jc w:val="left"/>
              <w:rPr>
                <w:rFonts w:ascii="TimesNewRomanPSMT" w:hAnsi="TimesNewRomanPSMT"/>
                <w:bCs/>
                <w:color w:val="000000"/>
                <w:sz w:val="22"/>
                <w:szCs w:val="22"/>
              </w:rPr>
            </w:pPr>
            <w:r w:rsidRPr="0061764A">
              <w:rPr>
                <w:rFonts w:ascii="TimesNewRomanPSMT" w:hAnsi="TimesNewRomanPSMT"/>
                <w:color w:val="000000"/>
                <w:sz w:val="22"/>
                <w:szCs w:val="22"/>
              </w:rPr>
              <w:t>- revidirati postojeću Odluku o komunalnom redu, posebno u djelu koji se tiče otpada</w:t>
            </w:r>
          </w:p>
          <w:p w:rsidR="00AF46BD" w:rsidRPr="0061764A" w:rsidRDefault="00AF46BD" w:rsidP="0061764A">
            <w:pPr>
              <w:pStyle w:val="BEZINDENTACIJE"/>
              <w:spacing w:line="240" w:lineRule="auto"/>
              <w:jc w:val="left"/>
              <w:rPr>
                <w:rFonts w:ascii="TimesNewRomanPSMT" w:hAnsi="TimesNewRomanPSMT"/>
                <w:bCs/>
                <w:color w:val="000000"/>
                <w:sz w:val="22"/>
                <w:szCs w:val="22"/>
              </w:rPr>
            </w:pPr>
            <w:r w:rsidRPr="0061764A">
              <w:rPr>
                <w:rFonts w:ascii="TimesNewRomanPSMT" w:hAnsi="TimesNewRomanPSMT"/>
                <w:color w:val="000000"/>
                <w:sz w:val="22"/>
                <w:szCs w:val="22"/>
              </w:rPr>
              <w:t>- nadgledati postupanje s komunalnim otpadom na području Općine od strane komunalnih redara</w:t>
            </w:r>
          </w:p>
        </w:tc>
        <w:tc>
          <w:tcPr>
            <w:tcW w:w="1271" w:type="dxa"/>
            <w:tcBorders>
              <w:top w:val="single" w:sz="4" w:space="0" w:color="EAF1DD"/>
              <w:left w:val="single" w:sz="4" w:space="0" w:color="FFFFFF"/>
              <w:bottom w:val="single" w:sz="4" w:space="0" w:color="EAF1DD"/>
              <w:right w:val="single" w:sz="4" w:space="0" w:color="FFFFFF"/>
            </w:tcBorders>
            <w:shd w:val="clear" w:color="auto" w:fill="EAF1DD"/>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bCs/>
                <w:color w:val="000000"/>
                <w:sz w:val="22"/>
                <w:szCs w:val="22"/>
              </w:rPr>
            </w:pPr>
            <w:r w:rsidRPr="0061764A">
              <w:rPr>
                <w:rFonts w:ascii="TimesNewRomanPSMT" w:hAnsi="TimesNewRomanPSMT"/>
                <w:color w:val="000000"/>
                <w:sz w:val="22"/>
                <w:szCs w:val="22"/>
              </w:rPr>
              <w:t>Općina</w:t>
            </w:r>
          </w:p>
        </w:tc>
        <w:tc>
          <w:tcPr>
            <w:tcW w:w="1412" w:type="dxa"/>
            <w:tcBorders>
              <w:top w:val="single" w:sz="4" w:space="0" w:color="EAF1DD"/>
              <w:left w:val="single" w:sz="4" w:space="0" w:color="FFFFFF"/>
              <w:bottom w:val="single" w:sz="4" w:space="0" w:color="EAF1DD"/>
            </w:tcBorders>
            <w:shd w:val="clear" w:color="auto" w:fill="EAF1DD"/>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bCs/>
                <w:color w:val="000000"/>
                <w:sz w:val="22"/>
                <w:szCs w:val="22"/>
              </w:rPr>
            </w:pPr>
            <w:r w:rsidRPr="0061764A">
              <w:rPr>
                <w:rFonts w:ascii="TimesNewRomanPSMT" w:hAnsi="TimesNewRomanPSMT"/>
                <w:color w:val="000000"/>
                <w:sz w:val="22"/>
                <w:szCs w:val="22"/>
              </w:rPr>
              <w:t>2018., kontinuirano</w:t>
            </w:r>
          </w:p>
        </w:tc>
      </w:tr>
      <w:tr w:rsidR="00AF46BD" w:rsidTr="0061764A">
        <w:trPr>
          <w:trHeight w:val="3144"/>
        </w:trPr>
        <w:tc>
          <w:tcPr>
            <w:tcW w:w="567" w:type="dxa"/>
            <w:tcBorders>
              <w:top w:val="single" w:sz="4" w:space="0" w:color="EAF1DD"/>
              <w:bottom w:val="single" w:sz="4" w:space="0" w:color="EAF1DD"/>
              <w:right w:val="single" w:sz="4" w:space="0" w:color="EAF1DD"/>
            </w:tcBorders>
            <w:shd w:val="clear" w:color="auto" w:fill="FFFFFF"/>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b/>
                <w:bCs/>
                <w:color w:val="000000"/>
                <w:sz w:val="22"/>
                <w:szCs w:val="22"/>
              </w:rPr>
            </w:pPr>
            <w:r w:rsidRPr="0061764A">
              <w:rPr>
                <w:rFonts w:ascii="TimesNewRomanPSMT" w:hAnsi="TimesNewRomanPSMT"/>
                <w:b/>
                <w:bCs/>
                <w:color w:val="000000"/>
                <w:sz w:val="22"/>
                <w:szCs w:val="22"/>
              </w:rPr>
              <w:t>8.</w:t>
            </w:r>
          </w:p>
        </w:tc>
        <w:tc>
          <w:tcPr>
            <w:tcW w:w="1838" w:type="dxa"/>
            <w:tcBorders>
              <w:top w:val="single" w:sz="4" w:space="0" w:color="EAF1DD"/>
              <w:left w:val="single" w:sz="4" w:space="0" w:color="EAF1DD"/>
              <w:bottom w:val="single" w:sz="4" w:space="0" w:color="EAF1DD"/>
              <w:right w:val="single" w:sz="4" w:space="0" w:color="EAF1DD"/>
            </w:tcBorders>
            <w:shd w:val="clear" w:color="auto" w:fill="FFFFFF"/>
            <w:tcMar>
              <w:left w:w="28" w:type="dxa"/>
              <w:right w:w="28" w:type="dxa"/>
            </w:tcMar>
            <w:vAlign w:val="center"/>
          </w:tcPr>
          <w:p w:rsidR="00AF46BD" w:rsidRPr="0061764A" w:rsidRDefault="00AF46BD" w:rsidP="0061764A">
            <w:pPr>
              <w:pStyle w:val="BEZINDENTACIJE"/>
              <w:spacing w:line="240" w:lineRule="auto"/>
              <w:jc w:val="left"/>
              <w:rPr>
                <w:rFonts w:ascii="TimesNewRomanPSMT" w:hAnsi="TimesNewRomanPSMT"/>
                <w:color w:val="000000"/>
                <w:sz w:val="22"/>
                <w:szCs w:val="22"/>
              </w:rPr>
            </w:pPr>
            <w:r w:rsidRPr="0061764A">
              <w:rPr>
                <w:rFonts w:ascii="TimesNewRomanPSMT" w:hAnsi="TimesNewRomanPSMT"/>
                <w:color w:val="000000"/>
                <w:sz w:val="22"/>
                <w:szCs w:val="22"/>
              </w:rPr>
              <w:t>Vođenje detaljne evidencije o vrstama i količinama odvojeno prikupljenog komunalnog otpada</w:t>
            </w:r>
          </w:p>
        </w:tc>
        <w:tc>
          <w:tcPr>
            <w:tcW w:w="3974" w:type="dxa"/>
            <w:tcBorders>
              <w:top w:val="single" w:sz="4" w:space="0" w:color="EAF1DD"/>
              <w:left w:val="single" w:sz="4" w:space="0" w:color="EAF1DD"/>
              <w:bottom w:val="single" w:sz="4" w:space="0" w:color="EAF1DD"/>
              <w:right w:val="single" w:sz="4" w:space="0" w:color="EAF1DD"/>
            </w:tcBorders>
            <w:shd w:val="clear" w:color="auto" w:fill="FFFFFF"/>
            <w:tcMar>
              <w:left w:w="28" w:type="dxa"/>
              <w:right w:w="28" w:type="dxa"/>
            </w:tcMar>
            <w:vAlign w:val="center"/>
          </w:tcPr>
          <w:p w:rsidR="00AF46BD" w:rsidRPr="0061764A" w:rsidRDefault="00AF46BD" w:rsidP="0061764A">
            <w:pPr>
              <w:pStyle w:val="BEZINDENTACIJE"/>
              <w:spacing w:line="240" w:lineRule="auto"/>
              <w:jc w:val="left"/>
              <w:rPr>
                <w:rFonts w:ascii="TimesNewRomanPSMT" w:hAnsi="TimesNewRomanPSMT"/>
                <w:color w:val="auto"/>
                <w:sz w:val="22"/>
                <w:szCs w:val="22"/>
              </w:rPr>
            </w:pPr>
            <w:r w:rsidRPr="0061764A">
              <w:rPr>
                <w:rFonts w:ascii="TimesNewRomanPSMT" w:hAnsi="TimesNewRomanPSMT"/>
                <w:color w:val="000000"/>
                <w:sz w:val="22"/>
                <w:szCs w:val="22"/>
              </w:rPr>
              <w:t>- Komunalno društvo</w:t>
            </w:r>
            <w:r w:rsidRPr="0061764A">
              <w:rPr>
                <w:rFonts w:ascii="TimesNewRomanPSMT" w:hAnsi="TimesNewRomanPSMT"/>
                <w:color w:val="auto"/>
                <w:sz w:val="22"/>
                <w:szCs w:val="22"/>
              </w:rPr>
              <w:t xml:space="preserve"> mora uspostaviti i koristiti digitalnu evidenciju o preuzetom komunalnom otpadu </w:t>
            </w:r>
          </w:p>
          <w:p w:rsidR="00AF46BD" w:rsidRPr="0061764A" w:rsidRDefault="00AF46BD" w:rsidP="0061764A">
            <w:pPr>
              <w:pStyle w:val="BEZINDENTACIJE"/>
              <w:spacing w:line="240" w:lineRule="auto"/>
              <w:jc w:val="left"/>
              <w:rPr>
                <w:rFonts w:ascii="TimesNewRomanPSMT" w:hAnsi="TimesNewRomanPSMT"/>
                <w:color w:val="000000"/>
                <w:sz w:val="22"/>
                <w:szCs w:val="22"/>
              </w:rPr>
            </w:pPr>
            <w:r w:rsidRPr="0061764A">
              <w:rPr>
                <w:rFonts w:ascii="TimesNewRomanPSMT" w:hAnsi="TimesNewRomanPSMT"/>
                <w:color w:val="000000"/>
                <w:sz w:val="22"/>
                <w:szCs w:val="22"/>
              </w:rPr>
              <w:t>- Komunalno društvo mora na godišnjoj razini izvršiti prijavu komunalnog otpada u Registar onečišćavanja okoliša</w:t>
            </w:r>
          </w:p>
          <w:p w:rsidR="00AF46BD" w:rsidRPr="0061764A" w:rsidRDefault="00AF46BD" w:rsidP="0061764A">
            <w:pPr>
              <w:pStyle w:val="BEZINDENTACIJE"/>
              <w:spacing w:line="240" w:lineRule="auto"/>
              <w:jc w:val="left"/>
              <w:rPr>
                <w:color w:val="000000"/>
                <w:sz w:val="22"/>
                <w:szCs w:val="22"/>
              </w:rPr>
            </w:pPr>
            <w:r w:rsidRPr="0061764A">
              <w:rPr>
                <w:rFonts w:ascii="TimesNewRomanPSMT" w:hAnsi="TimesNewRomanPSMT"/>
                <w:color w:val="000000"/>
                <w:sz w:val="22"/>
                <w:szCs w:val="22"/>
              </w:rPr>
              <w:t xml:space="preserve">- Komunalno društvo mora izraditi analizu sastava </w:t>
            </w:r>
            <w:r w:rsidRPr="0061764A">
              <w:rPr>
                <w:color w:val="000000"/>
                <w:sz w:val="22"/>
                <w:szCs w:val="22"/>
              </w:rPr>
              <w:t>MKO</w:t>
            </w:r>
            <w:r w:rsidRPr="0061764A">
              <w:rPr>
                <w:rFonts w:ascii="TimesNewRomanPSMT" w:hAnsi="TimesNewRomanPSMT"/>
                <w:color w:val="000000"/>
                <w:sz w:val="22"/>
                <w:szCs w:val="22"/>
              </w:rPr>
              <w:t xml:space="preserve"> koji potječe s područja pružanja javne usluge prikupljanja </w:t>
            </w:r>
            <w:r w:rsidRPr="0061764A">
              <w:rPr>
                <w:color w:val="000000"/>
                <w:sz w:val="22"/>
                <w:szCs w:val="22"/>
              </w:rPr>
              <w:t>MKO</w:t>
            </w:r>
          </w:p>
          <w:p w:rsidR="00AF46BD" w:rsidRPr="0061764A" w:rsidRDefault="00AF46BD" w:rsidP="0061764A">
            <w:pPr>
              <w:pStyle w:val="BEZINDENTACIJE"/>
              <w:spacing w:line="240" w:lineRule="auto"/>
              <w:jc w:val="left"/>
              <w:rPr>
                <w:rFonts w:ascii="TimesNewRomanPSMT" w:hAnsi="TimesNewRomanPSMT"/>
                <w:color w:val="000000"/>
                <w:sz w:val="22"/>
                <w:szCs w:val="22"/>
              </w:rPr>
            </w:pPr>
            <w:r w:rsidRPr="0061764A">
              <w:rPr>
                <w:rFonts w:ascii="TimesNewRomanPSMT" w:hAnsi="TimesNewRomanPSMT"/>
                <w:color w:val="000000"/>
                <w:sz w:val="22"/>
                <w:szCs w:val="22"/>
              </w:rPr>
              <w:t>- uspostaviti godišnju evidenciju o količinama otpadne ambalaže koju prikupljaju drugi ovlašteni sakupljači s područja Općine</w:t>
            </w:r>
          </w:p>
        </w:tc>
        <w:tc>
          <w:tcPr>
            <w:tcW w:w="1271" w:type="dxa"/>
            <w:tcBorders>
              <w:top w:val="single" w:sz="4" w:space="0" w:color="EAF1DD"/>
              <w:left w:val="single" w:sz="4" w:space="0" w:color="EAF1DD"/>
              <w:bottom w:val="single" w:sz="4" w:space="0" w:color="EAF1DD"/>
              <w:right w:val="single" w:sz="4" w:space="0" w:color="EAF1DD"/>
            </w:tcBorders>
            <w:shd w:val="clear" w:color="auto" w:fill="FFFFFF"/>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color w:val="000000"/>
                <w:sz w:val="22"/>
                <w:szCs w:val="22"/>
              </w:rPr>
            </w:pPr>
            <w:r w:rsidRPr="0061764A">
              <w:rPr>
                <w:rFonts w:ascii="TimesNewRomanPSMT" w:hAnsi="TimesNewRomanPSMT"/>
                <w:color w:val="000000"/>
                <w:sz w:val="22"/>
                <w:szCs w:val="22"/>
              </w:rPr>
              <w:t>Komunalno društvo, HAOP, Općina</w:t>
            </w:r>
          </w:p>
        </w:tc>
        <w:tc>
          <w:tcPr>
            <w:tcW w:w="1412" w:type="dxa"/>
            <w:tcBorders>
              <w:top w:val="single" w:sz="4" w:space="0" w:color="EAF1DD"/>
              <w:left w:val="single" w:sz="4" w:space="0" w:color="EAF1DD"/>
              <w:bottom w:val="single" w:sz="4" w:space="0" w:color="EAF1DD"/>
            </w:tcBorders>
            <w:shd w:val="clear" w:color="auto" w:fill="FFFFFF"/>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color w:val="000000"/>
                <w:sz w:val="22"/>
                <w:szCs w:val="22"/>
              </w:rPr>
            </w:pPr>
            <w:r w:rsidRPr="0061764A">
              <w:rPr>
                <w:rFonts w:ascii="TimesNewRomanPSMT" w:hAnsi="TimesNewRomanPSMT"/>
                <w:color w:val="000000"/>
                <w:sz w:val="22"/>
                <w:szCs w:val="22"/>
              </w:rPr>
              <w:t>Kontinuirano</w:t>
            </w:r>
          </w:p>
        </w:tc>
      </w:tr>
      <w:tr w:rsidR="00AF46BD" w:rsidTr="0061764A">
        <w:trPr>
          <w:trHeight w:val="1284"/>
        </w:trPr>
        <w:tc>
          <w:tcPr>
            <w:tcW w:w="567" w:type="dxa"/>
            <w:tcBorders>
              <w:top w:val="single" w:sz="4" w:space="0" w:color="EAF1DD"/>
              <w:bottom w:val="single" w:sz="4" w:space="0" w:color="EAF1DD"/>
              <w:right w:val="single" w:sz="4" w:space="0" w:color="FFFFFF"/>
            </w:tcBorders>
            <w:shd w:val="clear" w:color="auto" w:fill="EAF1DD"/>
            <w:tcMar>
              <w:left w:w="28" w:type="dxa"/>
              <w:right w:w="28" w:type="dxa"/>
            </w:tcMar>
            <w:vAlign w:val="center"/>
          </w:tcPr>
          <w:p w:rsidR="00AF46BD" w:rsidRPr="0061764A" w:rsidRDefault="00AF46BD" w:rsidP="0061764A">
            <w:pPr>
              <w:pStyle w:val="BEZINDENTACIJE"/>
              <w:spacing w:line="240" w:lineRule="auto"/>
              <w:jc w:val="center"/>
              <w:rPr>
                <w:rFonts w:ascii="TimesNewRomanPSMT" w:hAnsi="TimesNewRomanPSMT"/>
                <w:b/>
                <w:bCs/>
                <w:color w:val="000000"/>
                <w:sz w:val="22"/>
                <w:szCs w:val="22"/>
              </w:rPr>
            </w:pPr>
            <w:r w:rsidRPr="0061764A">
              <w:rPr>
                <w:rFonts w:ascii="TimesNewRomanPSMT" w:hAnsi="TimesNewRomanPSMT"/>
                <w:b/>
                <w:bCs/>
                <w:color w:val="000000"/>
                <w:sz w:val="22"/>
                <w:szCs w:val="22"/>
              </w:rPr>
              <w:t>9.</w:t>
            </w:r>
          </w:p>
        </w:tc>
        <w:tc>
          <w:tcPr>
            <w:tcW w:w="1838" w:type="dxa"/>
            <w:tcBorders>
              <w:top w:val="single" w:sz="4" w:space="0" w:color="EAF1DD"/>
              <w:left w:val="single" w:sz="4" w:space="0" w:color="FFFFFF"/>
              <w:bottom w:val="single" w:sz="4" w:space="0" w:color="EAF1DD"/>
              <w:right w:val="single" w:sz="4" w:space="0" w:color="FFFFFF"/>
            </w:tcBorders>
            <w:shd w:val="clear" w:color="auto" w:fill="EAF1DD"/>
            <w:tcMar>
              <w:left w:w="28" w:type="dxa"/>
              <w:right w:w="28" w:type="dxa"/>
            </w:tcMar>
            <w:vAlign w:val="center"/>
          </w:tcPr>
          <w:p w:rsidR="00AF46BD" w:rsidRPr="0061764A" w:rsidRDefault="00AF46BD" w:rsidP="0061764A">
            <w:pPr>
              <w:pStyle w:val="BEZINDENTACIJE"/>
              <w:spacing w:line="240" w:lineRule="auto"/>
              <w:jc w:val="left"/>
              <w:rPr>
                <w:rFonts w:ascii="TimesNewRomanPSMT" w:hAnsi="TimesNewRomanPSMT"/>
                <w:color w:val="000000"/>
                <w:sz w:val="22"/>
                <w:szCs w:val="22"/>
              </w:rPr>
            </w:pPr>
            <w:r w:rsidRPr="0061764A">
              <w:rPr>
                <w:rFonts w:ascii="TimesNewRomanPSMT" w:hAnsi="TimesNewRomanPSMT"/>
                <w:color w:val="000000"/>
                <w:sz w:val="22"/>
                <w:szCs w:val="22"/>
              </w:rPr>
              <w:t>Provođenje akcija prikupljanja otpada</w:t>
            </w:r>
          </w:p>
        </w:tc>
        <w:tc>
          <w:tcPr>
            <w:tcW w:w="3974" w:type="dxa"/>
            <w:tcBorders>
              <w:top w:val="single" w:sz="4" w:space="0" w:color="EAF1DD"/>
              <w:left w:val="single" w:sz="4" w:space="0" w:color="FFFFFF"/>
              <w:bottom w:val="single" w:sz="4" w:space="0" w:color="EAF1DD"/>
              <w:right w:val="single" w:sz="4" w:space="0" w:color="FFFFFF"/>
            </w:tcBorders>
            <w:shd w:val="clear" w:color="auto" w:fill="EAF1DD"/>
            <w:tcMar>
              <w:left w:w="28" w:type="dxa"/>
              <w:right w:w="28" w:type="dxa"/>
            </w:tcMar>
            <w:vAlign w:val="center"/>
          </w:tcPr>
          <w:p w:rsidR="00AF46BD" w:rsidRPr="0061764A" w:rsidRDefault="00AF46BD" w:rsidP="0061764A">
            <w:pPr>
              <w:pStyle w:val="BEZINDENTACIJE"/>
              <w:spacing w:after="120" w:line="240" w:lineRule="auto"/>
              <w:jc w:val="left"/>
              <w:rPr>
                <w:rFonts w:ascii="TimesNewRomanPSMT" w:hAnsi="TimesNewRomanPSMT"/>
                <w:color w:val="000000"/>
                <w:sz w:val="22"/>
                <w:szCs w:val="22"/>
              </w:rPr>
            </w:pPr>
            <w:r w:rsidRPr="0061764A">
              <w:rPr>
                <w:rFonts w:ascii="TimesNewRomanPSMT" w:hAnsi="TimesNewRomanPSMT"/>
                <w:color w:val="000000"/>
                <w:sz w:val="22"/>
                <w:szCs w:val="22"/>
              </w:rPr>
              <w:t>- nastaviti organizirati akcije prikupljanja otpada</w:t>
            </w:r>
          </w:p>
        </w:tc>
        <w:tc>
          <w:tcPr>
            <w:tcW w:w="1271" w:type="dxa"/>
            <w:tcBorders>
              <w:top w:val="single" w:sz="4" w:space="0" w:color="EAF1DD"/>
              <w:left w:val="single" w:sz="4" w:space="0" w:color="FFFFFF"/>
              <w:bottom w:val="single" w:sz="4" w:space="0" w:color="EAF1DD"/>
              <w:right w:val="single" w:sz="4" w:space="0" w:color="FFFFFF"/>
            </w:tcBorders>
            <w:shd w:val="clear" w:color="auto" w:fill="EAF1DD"/>
            <w:tcMar>
              <w:left w:w="28" w:type="dxa"/>
              <w:right w:w="28" w:type="dxa"/>
            </w:tcMar>
            <w:vAlign w:val="center"/>
          </w:tcPr>
          <w:p w:rsidR="00AF46BD" w:rsidRPr="0061764A" w:rsidRDefault="00AF46BD" w:rsidP="0061764A">
            <w:pPr>
              <w:pStyle w:val="BEZINDENTACIJE"/>
              <w:spacing w:before="120" w:after="120" w:line="240" w:lineRule="auto"/>
              <w:jc w:val="center"/>
              <w:rPr>
                <w:rFonts w:ascii="TimesNewRomanPSMT" w:hAnsi="TimesNewRomanPSMT"/>
                <w:color w:val="000000"/>
                <w:sz w:val="22"/>
                <w:szCs w:val="22"/>
              </w:rPr>
            </w:pPr>
            <w:r w:rsidRPr="0061764A">
              <w:rPr>
                <w:rFonts w:ascii="TimesNewRomanPSMT" w:hAnsi="TimesNewRomanPSMT"/>
                <w:color w:val="000000"/>
                <w:sz w:val="22"/>
                <w:szCs w:val="22"/>
              </w:rPr>
              <w:t>Komunalno društvo, Općina, pravne i fizičke osobe</w:t>
            </w:r>
          </w:p>
        </w:tc>
        <w:tc>
          <w:tcPr>
            <w:tcW w:w="1412" w:type="dxa"/>
            <w:tcBorders>
              <w:top w:val="single" w:sz="4" w:space="0" w:color="EAF1DD"/>
              <w:left w:val="single" w:sz="4" w:space="0" w:color="FFFFFF"/>
              <w:bottom w:val="single" w:sz="4" w:space="0" w:color="EAF1DD"/>
            </w:tcBorders>
            <w:shd w:val="clear" w:color="auto" w:fill="EAF1DD"/>
            <w:tcMar>
              <w:left w:w="28" w:type="dxa"/>
              <w:right w:w="28" w:type="dxa"/>
            </w:tcMar>
            <w:vAlign w:val="center"/>
          </w:tcPr>
          <w:p w:rsidR="00AF46BD" w:rsidRPr="0061764A" w:rsidRDefault="00AF46BD" w:rsidP="0061764A">
            <w:pPr>
              <w:pStyle w:val="BEZINDENTACIJE"/>
              <w:spacing w:before="120" w:after="120" w:line="240" w:lineRule="auto"/>
              <w:jc w:val="center"/>
              <w:rPr>
                <w:rFonts w:ascii="TimesNewRomanPSMT" w:hAnsi="TimesNewRomanPSMT"/>
                <w:color w:val="000000"/>
                <w:sz w:val="22"/>
                <w:szCs w:val="22"/>
              </w:rPr>
            </w:pPr>
            <w:r w:rsidRPr="0061764A">
              <w:rPr>
                <w:rFonts w:ascii="TimesNewRomanPSMT" w:hAnsi="TimesNewRomanPSMT"/>
                <w:color w:val="000000"/>
                <w:sz w:val="22"/>
                <w:szCs w:val="22"/>
              </w:rPr>
              <w:t>Kontinuirano - godišnje</w:t>
            </w:r>
          </w:p>
        </w:tc>
      </w:tr>
    </w:tbl>
    <w:p w:rsidR="00AF46BD" w:rsidRDefault="00AF46BD" w:rsidP="00F0583E">
      <w:pPr>
        <w:spacing w:before="360" w:after="0"/>
        <w:rPr>
          <w:color w:val="000000"/>
          <w:lang w:val="hr-HR"/>
        </w:rPr>
      </w:pPr>
      <w:bookmarkStart w:id="90" w:name="_Hlk482340643"/>
      <w:r>
        <w:rPr>
          <w:color w:val="000000"/>
          <w:lang w:val="hr-HR"/>
        </w:rPr>
        <w:t>Postojeći sustav odvojenog prikupljanja otpada na području Općine morati će se unaprijediti radi povećanja godišnjih količina odvojeno prikupljenog komunalnog otpada.</w:t>
      </w:r>
    </w:p>
    <w:p w:rsidR="00AF46BD" w:rsidRDefault="00AF46BD" w:rsidP="00C9531A">
      <w:pPr>
        <w:spacing w:before="120" w:after="0"/>
        <w:rPr>
          <w:color w:val="000000"/>
          <w:lang w:val="hr-HR"/>
        </w:rPr>
      </w:pPr>
      <w:r>
        <w:rPr>
          <w:color w:val="000000"/>
          <w:lang w:val="hr-HR"/>
        </w:rPr>
        <w:t>Općina će u suradnji s Komunalnim društvom:</w:t>
      </w:r>
    </w:p>
    <w:p w:rsidR="00AF46BD" w:rsidRDefault="00AF46BD" w:rsidP="00D95C1D">
      <w:pPr>
        <w:pStyle w:val="ListParagraph2"/>
        <w:numPr>
          <w:ilvl w:val="0"/>
          <w:numId w:val="40"/>
        </w:numPr>
        <w:pBdr>
          <w:top w:val="single" w:sz="4" w:space="1" w:color="C4BC96"/>
          <w:left w:val="single" w:sz="4" w:space="1" w:color="C4BC96"/>
          <w:bottom w:val="single" w:sz="4" w:space="1" w:color="C4BC96"/>
          <w:right w:val="single" w:sz="4" w:space="4" w:color="C4BC96"/>
        </w:pBdr>
        <w:spacing w:after="0"/>
        <w:ind w:left="284" w:hanging="284"/>
        <w:rPr>
          <w:color w:val="auto"/>
          <w:lang w:val="hr-HR"/>
        </w:rPr>
      </w:pPr>
      <w:bookmarkStart w:id="91" w:name="_Hlk494975904"/>
      <w:r>
        <w:rPr>
          <w:color w:val="000000"/>
          <w:lang w:val="hr-HR"/>
        </w:rPr>
        <w:t xml:space="preserve">za sve korisnike javne usluge planirati dodatnu nabavu spremnika za MKO koji će biti </w:t>
      </w:r>
      <w:r>
        <w:rPr>
          <w:color w:val="auto"/>
          <w:lang w:val="hr-HR"/>
        </w:rPr>
        <w:t>označeni s oznakom-čipom</w:t>
      </w:r>
    </w:p>
    <w:p w:rsidR="00AF46BD" w:rsidRDefault="00AF46BD" w:rsidP="00D95C1D">
      <w:pPr>
        <w:pStyle w:val="ListParagraph2"/>
        <w:numPr>
          <w:ilvl w:val="0"/>
          <w:numId w:val="40"/>
        </w:numPr>
        <w:pBdr>
          <w:top w:val="single" w:sz="4" w:space="1" w:color="C4BC96"/>
          <w:left w:val="single" w:sz="4" w:space="1" w:color="C4BC96"/>
          <w:bottom w:val="single" w:sz="4" w:space="1" w:color="C4BC96"/>
          <w:right w:val="single" w:sz="4" w:space="4" w:color="C4BC96"/>
        </w:pBdr>
        <w:spacing w:after="0"/>
        <w:ind w:left="284" w:hanging="284"/>
        <w:rPr>
          <w:color w:val="000000"/>
          <w:lang w:val="hr-HR"/>
        </w:rPr>
      </w:pPr>
      <w:r>
        <w:rPr>
          <w:color w:val="auto"/>
          <w:lang w:val="hr-HR"/>
        </w:rPr>
        <w:t>s</w:t>
      </w:r>
      <w:r>
        <w:rPr>
          <w:color w:val="000000"/>
          <w:lang w:val="hr-HR"/>
        </w:rPr>
        <w:t>vaki odvoz spremnika evidentira se kao odvoz određene količine MKO za koju se plaća javna usluga odvoza MKO</w:t>
      </w:r>
    </w:p>
    <w:p w:rsidR="00AF46BD" w:rsidRDefault="00AF46BD" w:rsidP="00C669AE">
      <w:pPr>
        <w:pStyle w:val="ListParagraph2"/>
        <w:numPr>
          <w:ilvl w:val="0"/>
          <w:numId w:val="40"/>
        </w:numPr>
        <w:pBdr>
          <w:top w:val="single" w:sz="4" w:space="1" w:color="C4BC96"/>
          <w:left w:val="single" w:sz="4" w:space="1" w:color="C4BC96"/>
          <w:bottom w:val="single" w:sz="4" w:space="1" w:color="C4BC96"/>
          <w:right w:val="single" w:sz="4" w:space="4" w:color="C4BC96"/>
        </w:pBdr>
        <w:ind w:left="284" w:hanging="284"/>
        <w:rPr>
          <w:color w:val="auto"/>
          <w:lang w:val="hr-HR"/>
        </w:rPr>
      </w:pPr>
      <w:bookmarkStart w:id="92" w:name="_Hlk494288793"/>
      <w:bookmarkStart w:id="93" w:name="_Hlk494975960"/>
      <w:bookmarkEnd w:id="91"/>
      <w:r w:rsidRPr="00595602">
        <w:rPr>
          <w:color w:val="auto"/>
          <w:lang w:val="hr-HR"/>
        </w:rPr>
        <w:t>nastaviti prikupljanje odvojenih kategorija otpada i to: papira i kartona, staklene, plastične</w:t>
      </w:r>
      <w:r>
        <w:rPr>
          <w:color w:val="auto"/>
          <w:lang w:val="hr-HR"/>
        </w:rPr>
        <w:t xml:space="preserve"> i tetrapak ambalaže</w:t>
      </w:r>
    </w:p>
    <w:p w:rsidR="00AF46BD" w:rsidRPr="00595602" w:rsidRDefault="00AF46BD" w:rsidP="00C669AE">
      <w:pPr>
        <w:pStyle w:val="ListParagraph2"/>
        <w:numPr>
          <w:ilvl w:val="0"/>
          <w:numId w:val="40"/>
        </w:numPr>
        <w:pBdr>
          <w:top w:val="single" w:sz="4" w:space="1" w:color="C4BC96"/>
          <w:left w:val="single" w:sz="4" w:space="1" w:color="C4BC96"/>
          <w:bottom w:val="single" w:sz="4" w:space="1" w:color="C4BC96"/>
          <w:right w:val="single" w:sz="4" w:space="4" w:color="C4BC96"/>
        </w:pBdr>
        <w:ind w:left="284" w:hanging="284"/>
        <w:rPr>
          <w:color w:val="auto"/>
          <w:lang w:val="hr-HR"/>
        </w:rPr>
      </w:pPr>
      <w:r>
        <w:rPr>
          <w:color w:val="auto"/>
          <w:lang w:val="hr-HR"/>
        </w:rPr>
        <w:t>uspostaviti odvojeno prikupljanje metalne ambalaže i otpadnog tekstila</w:t>
      </w:r>
    </w:p>
    <w:bookmarkEnd w:id="92"/>
    <w:p w:rsidR="00AF46BD" w:rsidRDefault="00AF46BD" w:rsidP="00821585">
      <w:pPr>
        <w:spacing w:before="240" w:after="0"/>
        <w:rPr>
          <w:color w:val="000000"/>
          <w:lang w:val="hr-HR"/>
        </w:rPr>
      </w:pPr>
      <w:r>
        <w:rPr>
          <w:color w:val="000000"/>
          <w:lang w:val="hr-HR"/>
        </w:rPr>
        <w:t>Mjere potrebne za dostizanje cilja su:</w:t>
      </w:r>
    </w:p>
    <w:p w:rsidR="00AF46BD" w:rsidRPr="00782D3E" w:rsidRDefault="00AF46BD" w:rsidP="00D95C1D">
      <w:pPr>
        <w:pStyle w:val="ListParagraph2"/>
        <w:numPr>
          <w:ilvl w:val="0"/>
          <w:numId w:val="41"/>
        </w:numPr>
        <w:pBdr>
          <w:top w:val="single" w:sz="4" w:space="1" w:color="C4BC96"/>
          <w:left w:val="single" w:sz="4" w:space="1" w:color="C4BC96"/>
          <w:bottom w:val="single" w:sz="4" w:space="1" w:color="C4BC96"/>
          <w:right w:val="single" w:sz="4" w:space="4" w:color="C4BC96"/>
        </w:pBdr>
        <w:spacing w:after="0"/>
        <w:ind w:left="284" w:hanging="284"/>
        <w:rPr>
          <w:color w:val="auto"/>
          <w:lang w:val="hr-HR"/>
        </w:rPr>
      </w:pPr>
      <w:r w:rsidRPr="00782D3E">
        <w:rPr>
          <w:color w:val="auto"/>
          <w:lang w:val="hr-HR"/>
        </w:rPr>
        <w:t xml:space="preserve">izraditi reviziju cjenika javne usluge prikupljanja MKO koji će poticati stanovnike </w:t>
      </w:r>
      <w:r>
        <w:rPr>
          <w:color w:val="auto"/>
          <w:lang w:val="hr-HR"/>
        </w:rPr>
        <w:t xml:space="preserve">Općine </w:t>
      </w:r>
      <w:r w:rsidRPr="00782D3E">
        <w:rPr>
          <w:color w:val="auto"/>
          <w:lang w:val="hr-HR"/>
        </w:rPr>
        <w:t>na odvajanje otpada na način obračuna srazmjerno količini predanog otpada</w:t>
      </w:r>
    </w:p>
    <w:p w:rsidR="00AF46BD" w:rsidRDefault="00AF46BD" w:rsidP="00D95C1D">
      <w:pPr>
        <w:pStyle w:val="ListParagraph2"/>
        <w:numPr>
          <w:ilvl w:val="0"/>
          <w:numId w:val="41"/>
        </w:numPr>
        <w:pBdr>
          <w:top w:val="single" w:sz="4" w:space="1" w:color="C4BC96"/>
          <w:left w:val="single" w:sz="4" w:space="1" w:color="C4BC96"/>
          <w:bottom w:val="single" w:sz="4" w:space="1" w:color="C4BC96"/>
          <w:right w:val="single" w:sz="4" w:space="4" w:color="C4BC96"/>
        </w:pBdr>
        <w:spacing w:after="0"/>
        <w:ind w:left="284" w:hanging="284"/>
        <w:rPr>
          <w:color w:val="auto"/>
          <w:lang w:val="hr-HR"/>
        </w:rPr>
      </w:pPr>
      <w:r>
        <w:rPr>
          <w:color w:val="auto"/>
          <w:lang w:val="hr-HR"/>
        </w:rPr>
        <w:t>uspostaviti efikasnu službu komunalnog redarstva koja bi, između ostalog, nadgledala gospodarenje otpadom na području Općine</w:t>
      </w:r>
    </w:p>
    <w:p w:rsidR="00AF46BD" w:rsidRDefault="00AF46BD" w:rsidP="00D95C1D">
      <w:pPr>
        <w:pStyle w:val="ListParagraph2"/>
        <w:numPr>
          <w:ilvl w:val="0"/>
          <w:numId w:val="41"/>
        </w:numPr>
        <w:pBdr>
          <w:top w:val="single" w:sz="4" w:space="1" w:color="C4BC96"/>
          <w:left w:val="single" w:sz="4" w:space="1" w:color="C4BC96"/>
          <w:bottom w:val="single" w:sz="4" w:space="1" w:color="C4BC96"/>
          <w:right w:val="single" w:sz="4" w:space="4" w:color="C4BC96"/>
        </w:pBdr>
        <w:spacing w:after="0"/>
        <w:ind w:left="284" w:hanging="284"/>
        <w:rPr>
          <w:color w:val="auto"/>
          <w:lang w:val="hr-HR"/>
        </w:rPr>
      </w:pPr>
      <w:r>
        <w:rPr>
          <w:color w:val="auto"/>
          <w:lang w:val="hr-HR"/>
        </w:rPr>
        <w:t>kontinuirano educirati službu komunalnog redarstva</w:t>
      </w:r>
    </w:p>
    <w:p w:rsidR="00AF46BD" w:rsidRPr="006653C9" w:rsidRDefault="00AF46BD" w:rsidP="00C669AE">
      <w:pPr>
        <w:pStyle w:val="ListParagraph2"/>
        <w:numPr>
          <w:ilvl w:val="0"/>
          <w:numId w:val="41"/>
        </w:numPr>
        <w:pBdr>
          <w:top w:val="single" w:sz="4" w:space="1" w:color="C4BC96"/>
          <w:left w:val="single" w:sz="4" w:space="1" w:color="C4BC96"/>
          <w:bottom w:val="single" w:sz="4" w:space="1" w:color="C4BC96"/>
          <w:right w:val="single" w:sz="4" w:space="4" w:color="C4BC96"/>
        </w:pBdr>
        <w:spacing w:after="0"/>
        <w:ind w:left="284" w:hanging="284"/>
        <w:rPr>
          <w:color w:val="auto"/>
          <w:lang w:val="hr-HR"/>
        </w:rPr>
      </w:pPr>
      <w:r w:rsidRPr="006653C9">
        <w:rPr>
          <w:color w:val="auto"/>
          <w:lang w:val="hr-HR"/>
        </w:rPr>
        <w:t>izgraditi reciklažno dvorišt</w:t>
      </w:r>
      <w:r>
        <w:rPr>
          <w:color w:val="auto"/>
          <w:lang w:val="hr-HR"/>
        </w:rPr>
        <w:t>e</w:t>
      </w:r>
      <w:r w:rsidRPr="006653C9">
        <w:rPr>
          <w:color w:val="auto"/>
          <w:lang w:val="hr-HR"/>
        </w:rPr>
        <w:t xml:space="preserve"> (u suradnji s sujednim JLS) </w:t>
      </w:r>
    </w:p>
    <w:p w:rsidR="00AF46BD" w:rsidRPr="006653C9" w:rsidRDefault="00AF46BD" w:rsidP="00C669AE">
      <w:pPr>
        <w:pStyle w:val="ListParagraph2"/>
        <w:numPr>
          <w:ilvl w:val="0"/>
          <w:numId w:val="41"/>
        </w:numPr>
        <w:pBdr>
          <w:top w:val="single" w:sz="4" w:space="1" w:color="C4BC96"/>
          <w:left w:val="single" w:sz="4" w:space="1" w:color="C4BC96"/>
          <w:bottom w:val="single" w:sz="4" w:space="1" w:color="C4BC96"/>
          <w:right w:val="single" w:sz="4" w:space="4" w:color="C4BC96"/>
        </w:pBdr>
        <w:spacing w:after="0"/>
        <w:ind w:left="284" w:hanging="284"/>
        <w:rPr>
          <w:color w:val="auto"/>
          <w:lang w:val="hr-HR"/>
        </w:rPr>
      </w:pPr>
      <w:r w:rsidRPr="006653C9">
        <w:rPr>
          <w:color w:val="auto"/>
          <w:lang w:val="hr-HR"/>
        </w:rPr>
        <w:t>nabaviti i kontinuirano pružati uslugu mobilnog reciklažnog dvorišta</w:t>
      </w:r>
    </w:p>
    <w:p w:rsidR="00AF46BD" w:rsidRPr="00C741BC" w:rsidRDefault="00AF46BD" w:rsidP="00D95C1D">
      <w:pPr>
        <w:pStyle w:val="ListParagraph2"/>
        <w:numPr>
          <w:ilvl w:val="0"/>
          <w:numId w:val="41"/>
        </w:numPr>
        <w:pBdr>
          <w:top w:val="single" w:sz="4" w:space="1" w:color="C4BC96"/>
          <w:left w:val="single" w:sz="4" w:space="1" w:color="C4BC96"/>
          <w:bottom w:val="single" w:sz="4" w:space="1" w:color="C4BC96"/>
          <w:right w:val="single" w:sz="4" w:space="4" w:color="C4BC96"/>
        </w:pBdr>
        <w:spacing w:after="0"/>
        <w:ind w:left="284" w:hanging="284"/>
        <w:rPr>
          <w:color w:val="auto"/>
          <w:lang w:val="hr-HR"/>
        </w:rPr>
      </w:pPr>
      <w:r w:rsidRPr="00C741BC">
        <w:rPr>
          <w:color w:val="auto"/>
          <w:lang w:val="hr-HR"/>
        </w:rPr>
        <w:t>o zaprimljenom otpadu voditi z</w:t>
      </w:r>
      <w:r>
        <w:rPr>
          <w:color w:val="auto"/>
          <w:lang w:val="hr-HR"/>
        </w:rPr>
        <w:t>akonom predviđenu dokumentaciju</w:t>
      </w:r>
    </w:p>
    <w:p w:rsidR="00AF46BD" w:rsidRDefault="00AF46BD" w:rsidP="00D95C1D">
      <w:pPr>
        <w:pStyle w:val="ListParagraph2"/>
        <w:numPr>
          <w:ilvl w:val="0"/>
          <w:numId w:val="41"/>
        </w:numPr>
        <w:pBdr>
          <w:top w:val="single" w:sz="4" w:space="1" w:color="C4BC96"/>
          <w:left w:val="single" w:sz="4" w:space="1" w:color="C4BC96"/>
          <w:bottom w:val="single" w:sz="4" w:space="1" w:color="C4BC96"/>
          <w:right w:val="single" w:sz="4" w:space="4" w:color="C4BC96"/>
        </w:pBdr>
        <w:spacing w:after="0"/>
        <w:ind w:left="284" w:hanging="284"/>
        <w:rPr>
          <w:color w:val="000000"/>
          <w:lang w:val="hr-HR"/>
        </w:rPr>
      </w:pPr>
      <w:bookmarkStart w:id="94" w:name="_Hlk494196033"/>
      <w:r>
        <w:rPr>
          <w:color w:val="000000"/>
          <w:lang w:val="hr-HR"/>
        </w:rPr>
        <w:t>kontinuirano educirati sve dionike sustava gospodarenja otpadom (turiste, iznajmljivače, turističku zajednicu i ostale gospodarske subjekte koji se bave turizmom)</w:t>
      </w:r>
    </w:p>
    <w:p w:rsidR="00AF46BD" w:rsidRDefault="00AF46BD" w:rsidP="00D95C1D">
      <w:pPr>
        <w:pStyle w:val="ListParagraph2"/>
        <w:numPr>
          <w:ilvl w:val="0"/>
          <w:numId w:val="41"/>
        </w:numPr>
        <w:pBdr>
          <w:top w:val="single" w:sz="4" w:space="1" w:color="C4BC96"/>
          <w:left w:val="single" w:sz="4" w:space="1" w:color="C4BC96"/>
          <w:bottom w:val="single" w:sz="4" w:space="1" w:color="C4BC96"/>
          <w:right w:val="single" w:sz="4" w:space="4" w:color="C4BC96"/>
        </w:pBdr>
        <w:spacing w:after="0"/>
        <w:ind w:left="284" w:hanging="284"/>
        <w:rPr>
          <w:color w:val="000000"/>
          <w:lang w:val="hr-HR"/>
        </w:rPr>
      </w:pPr>
      <w:r>
        <w:rPr>
          <w:color w:val="000000"/>
          <w:lang w:val="hr-HR"/>
        </w:rPr>
        <w:t>u b</w:t>
      </w:r>
      <w:r w:rsidRPr="0027286F">
        <w:rPr>
          <w:color w:val="000000"/>
          <w:lang w:val="hr-HR"/>
        </w:rPr>
        <w:t xml:space="preserve">udućem razdoblju prikupljati krupni (glomazni) otpad na način koji </w:t>
      </w:r>
      <w:r>
        <w:rPr>
          <w:color w:val="000000"/>
          <w:lang w:val="hr-HR"/>
        </w:rPr>
        <w:t>je</w:t>
      </w:r>
      <w:r w:rsidRPr="0027286F">
        <w:rPr>
          <w:color w:val="000000"/>
          <w:lang w:val="hr-HR"/>
        </w:rPr>
        <w:t xml:space="preserve"> propisan Odlukom o načinu pružanja javne usluge prikupljanja MKO i BKO</w:t>
      </w:r>
    </w:p>
    <w:p w:rsidR="00AF46BD" w:rsidRDefault="00AF46BD" w:rsidP="00D95C1D">
      <w:pPr>
        <w:pStyle w:val="ListParagraph2"/>
        <w:numPr>
          <w:ilvl w:val="0"/>
          <w:numId w:val="41"/>
        </w:numPr>
        <w:pBdr>
          <w:top w:val="single" w:sz="4" w:space="1" w:color="C4BC96"/>
          <w:left w:val="single" w:sz="4" w:space="1" w:color="C4BC96"/>
          <w:bottom w:val="single" w:sz="4" w:space="1" w:color="C4BC96"/>
          <w:right w:val="single" w:sz="4" w:space="4" w:color="C4BC96"/>
        </w:pBdr>
        <w:spacing w:after="0"/>
        <w:ind w:left="284" w:hanging="284"/>
        <w:rPr>
          <w:color w:val="000000"/>
          <w:lang w:val="hr-HR"/>
        </w:rPr>
      </w:pPr>
      <w:r>
        <w:rPr>
          <w:color w:val="000000"/>
          <w:lang w:val="hr-HR"/>
        </w:rPr>
        <w:t>voditi</w:t>
      </w:r>
      <w:bookmarkStart w:id="95" w:name="_Hlk487789471"/>
      <w:bookmarkEnd w:id="94"/>
      <w:r>
        <w:rPr>
          <w:color w:val="000000"/>
          <w:lang w:val="hr-HR"/>
        </w:rPr>
        <w:t xml:space="preserve"> točnu evidenciju o količinama i vrstama sakupljenog otpada s područja Općine te takve podatke godišnje prijavljivati u Registar onečišćavanja okoliša</w:t>
      </w:r>
    </w:p>
    <w:p w:rsidR="00AF46BD" w:rsidRPr="00955B6D" w:rsidRDefault="00AF46BD" w:rsidP="00D95C1D">
      <w:pPr>
        <w:pStyle w:val="ListParagraph2"/>
        <w:numPr>
          <w:ilvl w:val="0"/>
          <w:numId w:val="41"/>
        </w:numPr>
        <w:pBdr>
          <w:top w:val="single" w:sz="4" w:space="1" w:color="C4BC96"/>
          <w:left w:val="single" w:sz="4" w:space="1" w:color="C4BC96"/>
          <w:bottom w:val="single" w:sz="4" w:space="1" w:color="C4BC96"/>
          <w:right w:val="single" w:sz="4" w:space="4" w:color="C4BC96"/>
        </w:pBdr>
        <w:ind w:left="284" w:hanging="284"/>
        <w:rPr>
          <w:color w:val="000000"/>
          <w:lang w:val="hr-HR"/>
        </w:rPr>
      </w:pPr>
      <w:r w:rsidRPr="00955B6D">
        <w:rPr>
          <w:color w:val="000000"/>
          <w:lang w:val="hr-HR"/>
        </w:rPr>
        <w:t xml:space="preserve">za gospodarske </w:t>
      </w:r>
      <w:r w:rsidRPr="00C669AE">
        <w:rPr>
          <w:color w:val="auto"/>
          <w:lang w:val="hr-HR"/>
        </w:rPr>
        <w:t>subjekte koji sakupljaju otpadnu ambalažu obuhvaćenu povratnom naknadom, Odlukom o načinu pružanja javne usluge prikupljanja MKO i BKO, određena je obveza dostave podataka nadležnoj službi Općine</w:t>
      </w:r>
    </w:p>
    <w:bookmarkEnd w:id="93"/>
    <w:bookmarkEnd w:id="95"/>
    <w:p w:rsidR="00AF46BD" w:rsidRDefault="00AF46BD" w:rsidP="00822565">
      <w:pPr>
        <w:spacing w:before="240"/>
        <w:rPr>
          <w:color w:val="000000"/>
          <w:lang w:val="hr-HR"/>
        </w:rPr>
      </w:pPr>
      <w:r>
        <w:rPr>
          <w:color w:val="000000"/>
          <w:lang w:val="hr-HR"/>
        </w:rPr>
        <w:t>Indikatori uspješnosti provedbe Plana za cilj odvojeno prikupljenog komunalnog otpada odnosile bi se na:</w:t>
      </w:r>
    </w:p>
    <w:p w:rsidR="00AF46BD" w:rsidRDefault="00AF46BD" w:rsidP="00D95C1D">
      <w:pPr>
        <w:pStyle w:val="ListParagraph2"/>
        <w:numPr>
          <w:ilvl w:val="1"/>
          <w:numId w:val="42"/>
        </w:numPr>
        <w:pBdr>
          <w:top w:val="single" w:sz="4" w:space="1" w:color="C4BC96"/>
          <w:left w:val="single" w:sz="4" w:space="1" w:color="C4BC96"/>
          <w:bottom w:val="single" w:sz="4" w:space="1" w:color="C4BC96"/>
          <w:right w:val="single" w:sz="4" w:space="4" w:color="C4BC96"/>
        </w:pBdr>
        <w:spacing w:after="0"/>
        <w:ind w:left="284" w:hanging="284"/>
        <w:rPr>
          <w:color w:val="000000"/>
          <w:lang w:val="hr-HR"/>
        </w:rPr>
      </w:pPr>
      <w:r>
        <w:rPr>
          <w:color w:val="000000"/>
          <w:lang w:val="hr-HR"/>
        </w:rPr>
        <w:t>količine odvojeno prikupljenih korisnih kategorija otpada</w:t>
      </w:r>
    </w:p>
    <w:p w:rsidR="00AF46BD" w:rsidRDefault="00AF46BD" w:rsidP="00D95C1D">
      <w:pPr>
        <w:pStyle w:val="ListParagraph2"/>
        <w:numPr>
          <w:ilvl w:val="1"/>
          <w:numId w:val="42"/>
        </w:numPr>
        <w:pBdr>
          <w:top w:val="single" w:sz="4" w:space="1" w:color="C4BC96"/>
          <w:left w:val="single" w:sz="4" w:space="1" w:color="C4BC96"/>
          <w:bottom w:val="single" w:sz="4" w:space="1" w:color="C4BC96"/>
          <w:right w:val="single" w:sz="4" w:space="4" w:color="C4BC96"/>
        </w:pBdr>
        <w:ind w:left="284" w:hanging="284"/>
        <w:rPr>
          <w:color w:val="000000"/>
          <w:lang w:val="hr-HR"/>
        </w:rPr>
      </w:pPr>
      <w:r>
        <w:rPr>
          <w:color w:val="000000"/>
          <w:lang w:val="hr-HR"/>
        </w:rPr>
        <w:t>količine ukupno proizvedenog komunalnog otpada</w:t>
      </w:r>
    </w:p>
    <w:p w:rsidR="00AF46BD" w:rsidRDefault="00AF46BD" w:rsidP="00D95C1D">
      <w:pPr>
        <w:pStyle w:val="ListParagraph2"/>
        <w:numPr>
          <w:ilvl w:val="1"/>
          <w:numId w:val="42"/>
        </w:numPr>
        <w:pBdr>
          <w:top w:val="single" w:sz="4" w:space="1" w:color="C4BC96"/>
          <w:left w:val="single" w:sz="4" w:space="1" w:color="C4BC96"/>
          <w:bottom w:val="single" w:sz="4" w:space="1" w:color="C4BC96"/>
          <w:right w:val="single" w:sz="4" w:space="4" w:color="C4BC96"/>
        </w:pBdr>
        <w:ind w:left="284" w:hanging="284"/>
        <w:rPr>
          <w:color w:val="000000"/>
          <w:lang w:val="hr-HR"/>
        </w:rPr>
      </w:pPr>
      <w:r>
        <w:rPr>
          <w:color w:val="000000"/>
          <w:lang w:val="hr-HR"/>
        </w:rPr>
        <w:t>količine odloženog komunalnog (ostatnog otpada) nakon obrade u ŽCGO Marišćina</w:t>
      </w:r>
    </w:p>
    <w:p w:rsidR="00AF46BD" w:rsidRDefault="00AF46BD" w:rsidP="00D95C1D">
      <w:pPr>
        <w:pStyle w:val="ListParagraph2"/>
        <w:numPr>
          <w:ilvl w:val="1"/>
          <w:numId w:val="42"/>
        </w:numPr>
        <w:pBdr>
          <w:top w:val="single" w:sz="4" w:space="1" w:color="C4BC96"/>
          <w:left w:val="single" w:sz="4" w:space="1" w:color="C4BC96"/>
          <w:bottom w:val="single" w:sz="4" w:space="1" w:color="C4BC96"/>
          <w:right w:val="single" w:sz="4" w:space="4" w:color="C4BC96"/>
        </w:pBdr>
        <w:ind w:left="284" w:hanging="284"/>
        <w:rPr>
          <w:color w:val="000000"/>
          <w:lang w:val="hr-HR"/>
        </w:rPr>
      </w:pPr>
      <w:r>
        <w:rPr>
          <w:color w:val="000000"/>
          <w:lang w:val="hr-HR"/>
        </w:rPr>
        <w:t>broj održanih edukacija o gospodarenju otpadom na području Općine s brojem stanovnika Općine koji su prisustvovali edukaciji</w:t>
      </w:r>
    </w:p>
    <w:p w:rsidR="00AF46BD" w:rsidRDefault="00AF46BD" w:rsidP="00D95C1D">
      <w:pPr>
        <w:pStyle w:val="ListParagraph2"/>
        <w:numPr>
          <w:ilvl w:val="1"/>
          <w:numId w:val="42"/>
        </w:numPr>
        <w:pBdr>
          <w:top w:val="single" w:sz="4" w:space="1" w:color="C4BC96"/>
          <w:left w:val="single" w:sz="4" w:space="1" w:color="C4BC96"/>
          <w:bottom w:val="single" w:sz="4" w:space="1" w:color="C4BC96"/>
          <w:right w:val="single" w:sz="4" w:space="4" w:color="C4BC96"/>
        </w:pBdr>
        <w:ind w:left="284" w:hanging="284"/>
        <w:rPr>
          <w:color w:val="000000"/>
          <w:lang w:val="hr-HR"/>
        </w:rPr>
      </w:pPr>
      <w:bookmarkStart w:id="96" w:name="_Hlk482340556"/>
      <w:r>
        <w:rPr>
          <w:color w:val="000000"/>
          <w:lang w:val="hr-HR"/>
        </w:rPr>
        <w:t>broj i uspješnost provedbi akcija sakupljanja otpada</w:t>
      </w:r>
    </w:p>
    <w:p w:rsidR="00AF46BD" w:rsidRDefault="00AF46BD" w:rsidP="00D95C1D">
      <w:pPr>
        <w:pStyle w:val="ListParagraph2"/>
        <w:numPr>
          <w:ilvl w:val="1"/>
          <w:numId w:val="42"/>
        </w:numPr>
        <w:pBdr>
          <w:top w:val="single" w:sz="4" w:space="1" w:color="C4BC96"/>
          <w:left w:val="single" w:sz="4" w:space="1" w:color="C4BC96"/>
          <w:bottom w:val="single" w:sz="4" w:space="1" w:color="C4BC96"/>
          <w:right w:val="single" w:sz="4" w:space="4" w:color="C4BC96"/>
        </w:pBdr>
        <w:ind w:left="284" w:hanging="284"/>
        <w:rPr>
          <w:color w:val="000000"/>
          <w:lang w:val="hr-HR"/>
        </w:rPr>
      </w:pPr>
      <w:r>
        <w:rPr>
          <w:color w:val="000000"/>
          <w:lang w:val="hr-HR"/>
        </w:rPr>
        <w:t>izvješća o radu službe komunalnog redarstva u pogledu gospodarenja otpadom na prostoru Općine</w:t>
      </w:r>
    </w:p>
    <w:p w:rsidR="00AF46BD" w:rsidRDefault="00AF46BD" w:rsidP="00D95C1D">
      <w:pPr>
        <w:pStyle w:val="Heading1"/>
        <w:numPr>
          <w:ilvl w:val="0"/>
          <w:numId w:val="39"/>
        </w:numPr>
        <w:spacing w:before="600" w:after="240"/>
        <w:ind w:left="482" w:hanging="482"/>
        <w:rPr>
          <w:lang w:val="hr-HR"/>
        </w:rPr>
      </w:pPr>
      <w:bookmarkStart w:id="97" w:name="_Toc511893985"/>
      <w:bookmarkEnd w:id="90"/>
      <w:bookmarkEnd w:id="96"/>
      <w:r>
        <w:rPr>
          <w:lang w:val="hr-HR"/>
        </w:rPr>
        <w:t>POPIS PROJEKATA VAŽNIH ZA PROVEDBU ODREDBI PLANA</w:t>
      </w:r>
      <w:bookmarkEnd w:id="97"/>
    </w:p>
    <w:p w:rsidR="00AF46BD" w:rsidRDefault="00AF46BD">
      <w:pPr>
        <w:rPr>
          <w:color w:val="000000"/>
          <w:lang w:val="hr-HR"/>
        </w:rPr>
      </w:pPr>
      <w:r>
        <w:rPr>
          <w:color w:val="000000"/>
          <w:lang w:val="hr-HR"/>
        </w:rPr>
        <w:t>Popis važnih projekata za provedbu ovog Plana i dostizanje ciljeva prikazan je tablicom u nastavku.</w:t>
      </w:r>
    </w:p>
    <w:p w:rsidR="00AF46BD" w:rsidRDefault="00AF46BD" w:rsidP="00C741BC">
      <w:pPr>
        <w:pStyle w:val="Caption"/>
        <w:keepNext/>
        <w:spacing w:after="60"/>
        <w:rPr>
          <w:lang w:val="hr-HR"/>
        </w:rPr>
      </w:pPr>
      <w:r>
        <w:rPr>
          <w:lang w:val="hr-HR"/>
        </w:rPr>
        <w:t xml:space="preserve">Tablica </w:t>
      </w:r>
      <w:r>
        <w:rPr>
          <w:lang w:val="hr-HR"/>
        </w:rPr>
        <w:fldChar w:fldCharType="begin"/>
      </w:r>
      <w:r>
        <w:rPr>
          <w:lang w:val="hr-HR"/>
        </w:rPr>
        <w:instrText xml:space="preserve"> SEQ Tablica \* ARABIC </w:instrText>
      </w:r>
      <w:r>
        <w:rPr>
          <w:lang w:val="hr-HR"/>
        </w:rPr>
        <w:fldChar w:fldCharType="separate"/>
      </w:r>
      <w:r>
        <w:rPr>
          <w:noProof/>
          <w:lang w:val="hr-HR"/>
        </w:rPr>
        <w:t>29</w:t>
      </w:r>
      <w:r>
        <w:rPr>
          <w:lang w:val="hr-HR"/>
        </w:rPr>
        <w:fldChar w:fldCharType="end"/>
      </w:r>
      <w:r>
        <w:rPr>
          <w:lang w:val="hr-HR"/>
        </w:rPr>
        <w:t>. Popis projekata važnih za provedbu Plana prema PGO RH</w:t>
      </w:r>
    </w:p>
    <w:tbl>
      <w:tblPr>
        <w:tblW w:w="8784" w:type="dxa"/>
        <w:tblLayout w:type="fixed"/>
        <w:tblLook w:val="00A0"/>
      </w:tblPr>
      <w:tblGrid>
        <w:gridCol w:w="567"/>
        <w:gridCol w:w="4106"/>
        <w:gridCol w:w="4111"/>
      </w:tblGrid>
      <w:tr w:rsidR="00AF46BD" w:rsidTr="0061764A">
        <w:tc>
          <w:tcPr>
            <w:tcW w:w="567" w:type="dxa"/>
            <w:tcBorders>
              <w:right w:val="single" w:sz="4" w:space="0" w:color="FFFFFF"/>
            </w:tcBorders>
            <w:shd w:val="clear" w:color="auto" w:fill="4F6228"/>
            <w:vAlign w:val="center"/>
          </w:tcPr>
          <w:p w:rsidR="00AF46BD" w:rsidRPr="0061764A" w:rsidRDefault="00AF46BD" w:rsidP="0061764A">
            <w:pPr>
              <w:pStyle w:val="BEZINDENTACIJE"/>
              <w:spacing w:before="120" w:after="120" w:line="240" w:lineRule="auto"/>
              <w:jc w:val="center"/>
              <w:rPr>
                <w:b/>
                <w:bCs/>
                <w:color w:val="FFFFFF"/>
                <w:sz w:val="22"/>
                <w:szCs w:val="22"/>
              </w:rPr>
            </w:pPr>
            <w:r w:rsidRPr="0061764A">
              <w:rPr>
                <w:b/>
                <w:bCs/>
                <w:color w:val="FFFFFF"/>
                <w:sz w:val="22"/>
                <w:szCs w:val="22"/>
              </w:rPr>
              <w:t>Rd. br.</w:t>
            </w:r>
          </w:p>
        </w:tc>
        <w:tc>
          <w:tcPr>
            <w:tcW w:w="4106" w:type="dxa"/>
            <w:tcBorders>
              <w:left w:val="single" w:sz="4" w:space="0" w:color="FFFFFF"/>
              <w:right w:val="single" w:sz="4" w:space="0" w:color="FFFFFF"/>
            </w:tcBorders>
            <w:shd w:val="clear" w:color="auto" w:fill="4F6228"/>
            <w:vAlign w:val="center"/>
          </w:tcPr>
          <w:p w:rsidR="00AF46BD" w:rsidRPr="0061764A" w:rsidRDefault="00AF46BD" w:rsidP="0061764A">
            <w:pPr>
              <w:pStyle w:val="BEZINDENTACIJE"/>
              <w:spacing w:before="120" w:after="120" w:line="240" w:lineRule="auto"/>
              <w:jc w:val="center"/>
              <w:rPr>
                <w:b/>
                <w:bCs/>
                <w:color w:val="FFFFFF"/>
                <w:sz w:val="22"/>
                <w:szCs w:val="22"/>
              </w:rPr>
            </w:pPr>
            <w:r w:rsidRPr="0061764A">
              <w:rPr>
                <w:rFonts w:ascii="TimesNewRomanPSMT" w:hAnsi="TimesNewRomanPSMT"/>
                <w:b/>
                <w:bCs/>
                <w:color w:val="FFFFFF"/>
                <w:sz w:val="22"/>
                <w:szCs w:val="22"/>
              </w:rPr>
              <w:t>Popis projekata važnih za provedbu Plana – RH</w:t>
            </w:r>
          </w:p>
        </w:tc>
        <w:tc>
          <w:tcPr>
            <w:tcW w:w="4111" w:type="dxa"/>
            <w:tcBorders>
              <w:left w:val="single" w:sz="4" w:space="0" w:color="FFFFFF"/>
            </w:tcBorders>
            <w:shd w:val="clear" w:color="auto" w:fill="4F6228"/>
            <w:vAlign w:val="center"/>
          </w:tcPr>
          <w:p w:rsidR="00AF46BD" w:rsidRPr="0061764A" w:rsidRDefault="00AF46BD" w:rsidP="0061764A">
            <w:pPr>
              <w:pStyle w:val="BEZINDENTACIJE"/>
              <w:spacing w:before="120" w:after="120" w:line="240" w:lineRule="auto"/>
              <w:jc w:val="center"/>
              <w:rPr>
                <w:rFonts w:ascii="TimesNewRomanPSMT" w:hAnsi="TimesNewRomanPSMT"/>
                <w:b/>
                <w:bCs/>
                <w:color w:val="FFFFFF"/>
                <w:sz w:val="22"/>
                <w:szCs w:val="22"/>
              </w:rPr>
            </w:pPr>
            <w:r w:rsidRPr="0061764A">
              <w:rPr>
                <w:rFonts w:ascii="TimesNewRomanPSMT" w:hAnsi="TimesNewRomanPSMT"/>
                <w:b/>
                <w:bCs/>
                <w:color w:val="FFFFFF"/>
                <w:sz w:val="22"/>
                <w:szCs w:val="22"/>
              </w:rPr>
              <w:t>Popis projekata važnih za provedbu Plana - Općina</w:t>
            </w:r>
          </w:p>
        </w:tc>
      </w:tr>
      <w:tr w:rsidR="00AF46BD" w:rsidTr="0061764A">
        <w:trPr>
          <w:trHeight w:val="624"/>
        </w:trPr>
        <w:tc>
          <w:tcPr>
            <w:tcW w:w="567" w:type="dxa"/>
            <w:tcBorders>
              <w:right w:val="single" w:sz="4" w:space="0" w:color="FFFFFF"/>
            </w:tcBorders>
            <w:shd w:val="clear" w:color="auto" w:fill="EAF1DD"/>
            <w:vAlign w:val="center"/>
          </w:tcPr>
          <w:p w:rsidR="00AF46BD" w:rsidRPr="0061764A" w:rsidRDefault="00AF46BD" w:rsidP="0061764A">
            <w:pPr>
              <w:pStyle w:val="BEZINDENTACIJE"/>
              <w:spacing w:before="120" w:after="120" w:line="240" w:lineRule="auto"/>
              <w:jc w:val="center"/>
              <w:rPr>
                <w:b/>
                <w:bCs/>
                <w:color w:val="auto"/>
                <w:sz w:val="22"/>
                <w:szCs w:val="22"/>
              </w:rPr>
            </w:pPr>
            <w:r w:rsidRPr="0061764A">
              <w:rPr>
                <w:bCs/>
                <w:color w:val="auto"/>
                <w:sz w:val="22"/>
                <w:szCs w:val="22"/>
              </w:rPr>
              <w:t>1.</w:t>
            </w:r>
          </w:p>
        </w:tc>
        <w:tc>
          <w:tcPr>
            <w:tcW w:w="4106" w:type="dxa"/>
            <w:tcBorders>
              <w:left w:val="single" w:sz="4" w:space="0" w:color="FFFFFF"/>
              <w:right w:val="single" w:sz="4" w:space="0" w:color="FFFFFF"/>
            </w:tcBorders>
            <w:shd w:val="clear" w:color="auto" w:fill="EAF1DD"/>
            <w:vAlign w:val="center"/>
          </w:tcPr>
          <w:p w:rsidR="00AF46BD" w:rsidRPr="0061764A" w:rsidRDefault="00AF46BD" w:rsidP="0061764A">
            <w:pPr>
              <w:pStyle w:val="BEZINDENTACIJE"/>
              <w:spacing w:line="240" w:lineRule="auto"/>
              <w:jc w:val="center"/>
              <w:rPr>
                <w:rFonts w:ascii="TimesNewRomanPSMT" w:hAnsi="TimesNewRomanPSMT"/>
                <w:color w:val="auto"/>
                <w:sz w:val="22"/>
                <w:szCs w:val="22"/>
              </w:rPr>
            </w:pPr>
            <w:r w:rsidRPr="0061764A">
              <w:rPr>
                <w:rFonts w:ascii="TimesNewRomanPSMT" w:hAnsi="TimesNewRomanPSMT"/>
                <w:color w:val="auto"/>
                <w:sz w:val="22"/>
                <w:szCs w:val="22"/>
              </w:rPr>
              <w:t>Provedba izobrazno-informativnih aktivnosti</w:t>
            </w:r>
          </w:p>
        </w:tc>
        <w:tc>
          <w:tcPr>
            <w:tcW w:w="4111" w:type="dxa"/>
            <w:tcBorders>
              <w:left w:val="single" w:sz="4" w:space="0" w:color="FFFFFF"/>
            </w:tcBorders>
            <w:shd w:val="clear" w:color="auto" w:fill="EAF1DD"/>
            <w:vAlign w:val="center"/>
          </w:tcPr>
          <w:p w:rsidR="00AF46BD" w:rsidRPr="0061764A" w:rsidRDefault="00AF46BD" w:rsidP="0061764A">
            <w:pPr>
              <w:pStyle w:val="BEZINDENTACIJE"/>
              <w:spacing w:line="240" w:lineRule="auto"/>
              <w:jc w:val="center"/>
              <w:rPr>
                <w:rFonts w:ascii="TimesNewRomanPSMT" w:hAnsi="TimesNewRomanPSMT"/>
                <w:color w:val="auto"/>
                <w:sz w:val="22"/>
                <w:szCs w:val="22"/>
              </w:rPr>
            </w:pPr>
            <w:r w:rsidRPr="0061764A">
              <w:rPr>
                <w:rFonts w:ascii="TimesNewRomanPSMT" w:hAnsi="TimesNewRomanPSMT"/>
                <w:color w:val="auto"/>
                <w:sz w:val="22"/>
                <w:szCs w:val="22"/>
              </w:rPr>
              <w:t>Provedba izobrazno-informativnih aktivnosti</w:t>
            </w:r>
          </w:p>
        </w:tc>
      </w:tr>
      <w:tr w:rsidR="00AF46BD" w:rsidTr="0061764A">
        <w:trPr>
          <w:trHeight w:val="624"/>
        </w:trPr>
        <w:tc>
          <w:tcPr>
            <w:tcW w:w="567" w:type="dxa"/>
            <w:tcBorders>
              <w:right w:val="single" w:sz="4" w:space="0" w:color="EAF1DD"/>
            </w:tcBorders>
            <w:vAlign w:val="center"/>
          </w:tcPr>
          <w:p w:rsidR="00AF46BD" w:rsidRPr="0061764A" w:rsidRDefault="00AF46BD" w:rsidP="0061764A">
            <w:pPr>
              <w:pStyle w:val="BEZINDENTACIJE"/>
              <w:spacing w:before="120" w:after="120" w:line="240" w:lineRule="auto"/>
              <w:jc w:val="center"/>
              <w:rPr>
                <w:b/>
                <w:bCs/>
                <w:color w:val="auto"/>
                <w:sz w:val="22"/>
                <w:szCs w:val="22"/>
              </w:rPr>
            </w:pPr>
            <w:r w:rsidRPr="0061764A">
              <w:rPr>
                <w:bCs/>
                <w:color w:val="auto"/>
                <w:sz w:val="22"/>
                <w:szCs w:val="22"/>
              </w:rPr>
              <w:t>2.</w:t>
            </w:r>
          </w:p>
        </w:tc>
        <w:tc>
          <w:tcPr>
            <w:tcW w:w="4106" w:type="dxa"/>
            <w:tcBorders>
              <w:left w:val="single" w:sz="4" w:space="0" w:color="EAF1DD"/>
              <w:right w:val="single" w:sz="4" w:space="0" w:color="EAF1DD"/>
            </w:tcBorders>
            <w:vAlign w:val="center"/>
          </w:tcPr>
          <w:p w:rsidR="00AF46BD" w:rsidRPr="0061764A" w:rsidRDefault="00AF46BD" w:rsidP="0061764A">
            <w:pPr>
              <w:pStyle w:val="BEZINDENTACIJE"/>
              <w:spacing w:line="240" w:lineRule="auto"/>
              <w:jc w:val="center"/>
              <w:rPr>
                <w:b/>
                <w:color w:val="auto"/>
                <w:sz w:val="22"/>
                <w:szCs w:val="22"/>
              </w:rPr>
            </w:pPr>
            <w:r w:rsidRPr="0061764A">
              <w:rPr>
                <w:rFonts w:ascii="TimesNewRomanPSMT" w:hAnsi="TimesNewRomanPSMT"/>
                <w:color w:val="auto"/>
                <w:sz w:val="22"/>
                <w:szCs w:val="22"/>
              </w:rPr>
              <w:t>Unaprjeđenje informacijskog sustava gospodarenja otpadom</w:t>
            </w:r>
          </w:p>
        </w:tc>
        <w:tc>
          <w:tcPr>
            <w:tcW w:w="4111" w:type="dxa"/>
            <w:tcBorders>
              <w:left w:val="single" w:sz="4" w:space="0" w:color="EAF1DD"/>
            </w:tcBorders>
            <w:vAlign w:val="center"/>
          </w:tcPr>
          <w:p w:rsidR="00AF46BD" w:rsidRPr="0061764A" w:rsidRDefault="00AF46BD" w:rsidP="0061764A">
            <w:pPr>
              <w:pStyle w:val="BEZINDENTACIJE"/>
              <w:spacing w:line="240" w:lineRule="auto"/>
              <w:jc w:val="center"/>
              <w:rPr>
                <w:rFonts w:ascii="TimesNewRomanPSMT" w:hAnsi="TimesNewRomanPSMT"/>
                <w:color w:val="auto"/>
                <w:sz w:val="22"/>
                <w:szCs w:val="22"/>
              </w:rPr>
            </w:pPr>
            <w:r w:rsidRPr="0061764A">
              <w:rPr>
                <w:rFonts w:ascii="TimesNewRomanPSMT" w:hAnsi="TimesNewRomanPSMT"/>
                <w:color w:val="auto"/>
                <w:sz w:val="22"/>
                <w:szCs w:val="22"/>
              </w:rPr>
              <w:t>Komunalno društvo koristiti će e-ONTO očevidnike</w:t>
            </w:r>
          </w:p>
        </w:tc>
      </w:tr>
      <w:tr w:rsidR="00AF46BD" w:rsidTr="0061764A">
        <w:trPr>
          <w:trHeight w:val="624"/>
        </w:trPr>
        <w:tc>
          <w:tcPr>
            <w:tcW w:w="567" w:type="dxa"/>
            <w:tcBorders>
              <w:right w:val="single" w:sz="4" w:space="0" w:color="FFFFFF"/>
            </w:tcBorders>
            <w:shd w:val="clear" w:color="auto" w:fill="EAF1DD"/>
            <w:vAlign w:val="center"/>
          </w:tcPr>
          <w:p w:rsidR="00AF46BD" w:rsidRPr="0061764A" w:rsidRDefault="00AF46BD" w:rsidP="0061764A">
            <w:pPr>
              <w:pStyle w:val="BEZINDENTACIJE"/>
              <w:spacing w:before="120" w:after="120" w:line="240" w:lineRule="auto"/>
              <w:jc w:val="center"/>
              <w:rPr>
                <w:b/>
                <w:bCs/>
                <w:color w:val="auto"/>
                <w:sz w:val="22"/>
                <w:szCs w:val="22"/>
              </w:rPr>
            </w:pPr>
            <w:r w:rsidRPr="0061764A">
              <w:rPr>
                <w:bCs/>
                <w:color w:val="auto"/>
                <w:sz w:val="22"/>
                <w:szCs w:val="22"/>
              </w:rPr>
              <w:t>3.</w:t>
            </w:r>
          </w:p>
        </w:tc>
        <w:tc>
          <w:tcPr>
            <w:tcW w:w="4106" w:type="dxa"/>
            <w:tcBorders>
              <w:left w:val="single" w:sz="4" w:space="0" w:color="FFFFFF"/>
              <w:right w:val="single" w:sz="4" w:space="0" w:color="FFFFFF"/>
            </w:tcBorders>
            <w:shd w:val="clear" w:color="auto" w:fill="EAF1DD"/>
            <w:vAlign w:val="center"/>
          </w:tcPr>
          <w:p w:rsidR="00AF46BD" w:rsidRPr="0061764A" w:rsidRDefault="00AF46BD" w:rsidP="0061764A">
            <w:pPr>
              <w:pStyle w:val="BEZINDENTACIJE"/>
              <w:spacing w:line="240" w:lineRule="auto"/>
              <w:jc w:val="center"/>
              <w:rPr>
                <w:b/>
                <w:color w:val="auto"/>
                <w:sz w:val="22"/>
                <w:szCs w:val="22"/>
              </w:rPr>
            </w:pPr>
            <w:r w:rsidRPr="0061764A">
              <w:rPr>
                <w:rFonts w:ascii="TimesNewRomanPSMT" w:hAnsi="TimesNewRomanPSMT"/>
                <w:color w:val="auto"/>
                <w:sz w:val="22"/>
                <w:szCs w:val="22"/>
              </w:rPr>
              <w:t>Nabava i distribucija kućnih kompostera</w:t>
            </w:r>
          </w:p>
        </w:tc>
        <w:tc>
          <w:tcPr>
            <w:tcW w:w="4111" w:type="dxa"/>
            <w:tcBorders>
              <w:left w:val="single" w:sz="4" w:space="0" w:color="FFFFFF"/>
            </w:tcBorders>
            <w:shd w:val="clear" w:color="auto" w:fill="EAF1DD"/>
            <w:vAlign w:val="center"/>
          </w:tcPr>
          <w:p w:rsidR="00AF46BD" w:rsidRPr="0061764A" w:rsidRDefault="00AF46BD" w:rsidP="0061764A">
            <w:pPr>
              <w:pStyle w:val="BEZINDENTACIJE"/>
              <w:spacing w:line="240" w:lineRule="auto"/>
              <w:jc w:val="center"/>
              <w:rPr>
                <w:rFonts w:ascii="TimesNewRomanPSMT" w:hAnsi="TimesNewRomanPSMT"/>
                <w:color w:val="auto"/>
                <w:sz w:val="22"/>
                <w:szCs w:val="22"/>
              </w:rPr>
            </w:pPr>
            <w:r w:rsidRPr="0061764A">
              <w:rPr>
                <w:rFonts w:ascii="TimesNewRomanPSMT" w:hAnsi="TimesNewRomanPSMT"/>
                <w:color w:val="auto"/>
                <w:sz w:val="22"/>
                <w:szCs w:val="22"/>
              </w:rPr>
              <w:t>Distribucija kućnih kompostera</w:t>
            </w:r>
          </w:p>
        </w:tc>
      </w:tr>
      <w:tr w:rsidR="00AF46BD" w:rsidTr="0061764A">
        <w:trPr>
          <w:trHeight w:val="851"/>
        </w:trPr>
        <w:tc>
          <w:tcPr>
            <w:tcW w:w="567" w:type="dxa"/>
            <w:tcBorders>
              <w:bottom w:val="single" w:sz="4" w:space="0" w:color="EAF1DD"/>
              <w:right w:val="single" w:sz="4" w:space="0" w:color="EAF1DD"/>
            </w:tcBorders>
            <w:vAlign w:val="center"/>
          </w:tcPr>
          <w:p w:rsidR="00AF46BD" w:rsidRPr="0061764A" w:rsidRDefault="00AF46BD" w:rsidP="0061764A">
            <w:pPr>
              <w:pStyle w:val="BEZINDENTACIJE"/>
              <w:spacing w:before="120" w:after="120" w:line="240" w:lineRule="auto"/>
              <w:jc w:val="center"/>
              <w:rPr>
                <w:b/>
                <w:bCs/>
                <w:color w:val="auto"/>
                <w:sz w:val="22"/>
                <w:szCs w:val="22"/>
              </w:rPr>
            </w:pPr>
            <w:r w:rsidRPr="0061764A">
              <w:rPr>
                <w:bCs/>
                <w:color w:val="auto"/>
                <w:sz w:val="22"/>
                <w:szCs w:val="22"/>
              </w:rPr>
              <w:t>4.</w:t>
            </w:r>
          </w:p>
        </w:tc>
        <w:tc>
          <w:tcPr>
            <w:tcW w:w="4106" w:type="dxa"/>
            <w:tcBorders>
              <w:left w:val="single" w:sz="4" w:space="0" w:color="EAF1DD"/>
              <w:bottom w:val="single" w:sz="4" w:space="0" w:color="EAF1DD"/>
              <w:right w:val="single" w:sz="4" w:space="0" w:color="EAF1DD"/>
            </w:tcBorders>
            <w:vAlign w:val="center"/>
          </w:tcPr>
          <w:p w:rsidR="00AF46BD" w:rsidRPr="0061764A" w:rsidRDefault="00AF46BD" w:rsidP="0061764A">
            <w:pPr>
              <w:pStyle w:val="BEZINDENTACIJE"/>
              <w:spacing w:line="240" w:lineRule="auto"/>
              <w:jc w:val="center"/>
              <w:rPr>
                <w:b/>
                <w:color w:val="auto"/>
                <w:sz w:val="22"/>
                <w:szCs w:val="22"/>
              </w:rPr>
            </w:pPr>
            <w:r w:rsidRPr="0061764A">
              <w:rPr>
                <w:rFonts w:ascii="TimesNewRomanPSMT" w:hAnsi="TimesNewRomanPSMT"/>
                <w:color w:val="auto"/>
                <w:sz w:val="22"/>
                <w:szCs w:val="22"/>
              </w:rPr>
              <w:t>Nabava komunalne opreme za odvojeno prikupljanje biootpada, papira/kartona, stakla, metala i plastike</w:t>
            </w:r>
          </w:p>
        </w:tc>
        <w:tc>
          <w:tcPr>
            <w:tcW w:w="4111" w:type="dxa"/>
            <w:tcBorders>
              <w:left w:val="single" w:sz="4" w:space="0" w:color="EAF1DD"/>
              <w:bottom w:val="single" w:sz="4" w:space="0" w:color="EAF1DD"/>
            </w:tcBorders>
            <w:vAlign w:val="center"/>
          </w:tcPr>
          <w:p w:rsidR="00AF46BD" w:rsidRPr="0061764A" w:rsidRDefault="00AF46BD" w:rsidP="0061764A">
            <w:pPr>
              <w:pStyle w:val="BEZINDENTACIJE"/>
              <w:spacing w:line="240" w:lineRule="auto"/>
              <w:jc w:val="center"/>
              <w:rPr>
                <w:rFonts w:ascii="TimesNewRomanPSMT" w:hAnsi="TimesNewRomanPSMT"/>
                <w:color w:val="auto"/>
                <w:sz w:val="22"/>
                <w:szCs w:val="22"/>
              </w:rPr>
            </w:pPr>
            <w:r w:rsidRPr="0061764A">
              <w:rPr>
                <w:rFonts w:ascii="TimesNewRomanPSMT" w:hAnsi="TimesNewRomanPSMT"/>
                <w:color w:val="auto"/>
                <w:sz w:val="22"/>
                <w:szCs w:val="22"/>
              </w:rPr>
              <w:t>Nabava nove komunalne opreme (spremnici/vrećice) i komunalnog vozila</w:t>
            </w:r>
          </w:p>
        </w:tc>
      </w:tr>
      <w:tr w:rsidR="00AF46BD" w:rsidTr="0061764A">
        <w:trPr>
          <w:trHeight w:val="851"/>
        </w:trPr>
        <w:tc>
          <w:tcPr>
            <w:tcW w:w="567" w:type="dxa"/>
            <w:tcBorders>
              <w:top w:val="single" w:sz="4" w:space="0" w:color="EAF1DD"/>
              <w:bottom w:val="single" w:sz="4" w:space="0" w:color="EAF1DD"/>
              <w:right w:val="single" w:sz="4" w:space="0" w:color="FFFFFF"/>
            </w:tcBorders>
            <w:shd w:val="clear" w:color="auto" w:fill="EAF1DD"/>
            <w:vAlign w:val="center"/>
          </w:tcPr>
          <w:p w:rsidR="00AF46BD" w:rsidRPr="0061764A" w:rsidRDefault="00AF46BD" w:rsidP="0061764A">
            <w:pPr>
              <w:pStyle w:val="BEZINDENTACIJE"/>
              <w:spacing w:before="120" w:after="120" w:line="240" w:lineRule="auto"/>
              <w:jc w:val="center"/>
              <w:rPr>
                <w:b/>
                <w:bCs/>
                <w:color w:val="auto"/>
                <w:sz w:val="22"/>
                <w:szCs w:val="22"/>
              </w:rPr>
            </w:pPr>
            <w:r w:rsidRPr="0061764A">
              <w:rPr>
                <w:bCs/>
                <w:color w:val="auto"/>
                <w:sz w:val="22"/>
                <w:szCs w:val="22"/>
              </w:rPr>
              <w:t>5.</w:t>
            </w:r>
          </w:p>
        </w:tc>
        <w:tc>
          <w:tcPr>
            <w:tcW w:w="4106" w:type="dxa"/>
            <w:tcBorders>
              <w:top w:val="single" w:sz="4" w:space="0" w:color="EAF1DD"/>
              <w:left w:val="single" w:sz="4" w:space="0" w:color="FFFFFF"/>
              <w:bottom w:val="single" w:sz="4" w:space="0" w:color="EAF1DD"/>
              <w:right w:val="single" w:sz="4" w:space="0" w:color="FFFFFF"/>
            </w:tcBorders>
            <w:shd w:val="clear" w:color="auto" w:fill="EAF1DD"/>
            <w:vAlign w:val="center"/>
          </w:tcPr>
          <w:p w:rsidR="00AF46BD" w:rsidRPr="0061764A" w:rsidRDefault="00AF46BD" w:rsidP="0061764A">
            <w:pPr>
              <w:pStyle w:val="BEZINDENTACIJE"/>
              <w:spacing w:line="240" w:lineRule="auto"/>
              <w:jc w:val="center"/>
              <w:rPr>
                <w:b/>
                <w:color w:val="auto"/>
                <w:sz w:val="22"/>
                <w:szCs w:val="22"/>
              </w:rPr>
            </w:pPr>
            <w:r w:rsidRPr="0061764A">
              <w:rPr>
                <w:rFonts w:ascii="TimesNewRomanPSMT" w:hAnsi="TimesNewRomanPSMT"/>
                <w:color w:val="auto"/>
                <w:sz w:val="22"/>
                <w:szCs w:val="22"/>
              </w:rPr>
              <w:t>Izgradnja postrojenja za sortiranje odvojeno prikupljenog papira/kartona, metala, stakla, plastike i drva (sortirnica)</w:t>
            </w:r>
          </w:p>
        </w:tc>
        <w:tc>
          <w:tcPr>
            <w:tcW w:w="4111" w:type="dxa"/>
            <w:tcBorders>
              <w:top w:val="single" w:sz="4" w:space="0" w:color="EAF1DD"/>
              <w:left w:val="single" w:sz="4" w:space="0" w:color="FFFFFF"/>
              <w:bottom w:val="single" w:sz="4" w:space="0" w:color="EAF1DD"/>
            </w:tcBorders>
            <w:shd w:val="clear" w:color="auto" w:fill="EAF1DD"/>
            <w:vAlign w:val="center"/>
          </w:tcPr>
          <w:p w:rsidR="00AF46BD" w:rsidRPr="0061764A" w:rsidRDefault="00AF46BD" w:rsidP="0061764A">
            <w:pPr>
              <w:pStyle w:val="BEZINDENTACIJE"/>
              <w:spacing w:line="240" w:lineRule="auto"/>
              <w:jc w:val="center"/>
              <w:rPr>
                <w:rFonts w:ascii="TimesNewRomanPSMT" w:hAnsi="TimesNewRomanPSMT"/>
                <w:color w:val="auto"/>
                <w:sz w:val="22"/>
                <w:szCs w:val="22"/>
              </w:rPr>
            </w:pPr>
            <w:r w:rsidRPr="0061764A">
              <w:rPr>
                <w:rFonts w:ascii="TimesNewRomanPSMT" w:hAnsi="TimesNewRomanPSMT"/>
                <w:color w:val="auto"/>
                <w:sz w:val="22"/>
                <w:szCs w:val="22"/>
              </w:rPr>
              <w:t>Izgradnja sortirnice (u suradnji s susjednim JLS)</w:t>
            </w:r>
          </w:p>
        </w:tc>
      </w:tr>
      <w:tr w:rsidR="00AF46BD" w:rsidTr="0061764A">
        <w:trPr>
          <w:trHeight w:val="851"/>
        </w:trPr>
        <w:tc>
          <w:tcPr>
            <w:tcW w:w="567" w:type="dxa"/>
            <w:tcBorders>
              <w:top w:val="single" w:sz="4" w:space="0" w:color="EAF1DD"/>
              <w:right w:val="single" w:sz="4" w:space="0" w:color="EAF1DD"/>
            </w:tcBorders>
            <w:vAlign w:val="center"/>
          </w:tcPr>
          <w:p w:rsidR="00AF46BD" w:rsidRPr="0061764A" w:rsidRDefault="00AF46BD" w:rsidP="0061764A">
            <w:pPr>
              <w:pStyle w:val="BEZINDENTACIJE"/>
              <w:spacing w:before="120" w:after="120" w:line="240" w:lineRule="auto"/>
              <w:jc w:val="center"/>
              <w:rPr>
                <w:b/>
                <w:bCs/>
                <w:color w:val="auto"/>
                <w:sz w:val="22"/>
                <w:szCs w:val="22"/>
              </w:rPr>
            </w:pPr>
            <w:r w:rsidRPr="0061764A">
              <w:rPr>
                <w:bCs/>
                <w:color w:val="auto"/>
                <w:sz w:val="22"/>
                <w:szCs w:val="22"/>
              </w:rPr>
              <w:t>6.</w:t>
            </w:r>
          </w:p>
        </w:tc>
        <w:tc>
          <w:tcPr>
            <w:tcW w:w="4106" w:type="dxa"/>
            <w:tcBorders>
              <w:top w:val="single" w:sz="4" w:space="0" w:color="EAF1DD"/>
              <w:left w:val="single" w:sz="4" w:space="0" w:color="EAF1DD"/>
              <w:right w:val="single" w:sz="4" w:space="0" w:color="EAF1DD"/>
            </w:tcBorders>
            <w:vAlign w:val="center"/>
          </w:tcPr>
          <w:p w:rsidR="00AF46BD" w:rsidRPr="0061764A" w:rsidRDefault="00AF46BD" w:rsidP="0061764A">
            <w:pPr>
              <w:pStyle w:val="BEZINDENTACIJE"/>
              <w:spacing w:line="240" w:lineRule="auto"/>
              <w:jc w:val="center"/>
              <w:rPr>
                <w:b/>
                <w:color w:val="auto"/>
                <w:sz w:val="22"/>
                <w:szCs w:val="22"/>
              </w:rPr>
            </w:pPr>
            <w:r w:rsidRPr="0061764A">
              <w:rPr>
                <w:rFonts w:ascii="TimesNewRomanPSMT" w:hAnsi="TimesNewRomanPSMT"/>
                <w:color w:val="auto"/>
                <w:sz w:val="22"/>
                <w:szCs w:val="22"/>
              </w:rPr>
              <w:t>Izgradnja postrojenja za biološku obradu odvojeno prikupljenog biootpada (kompostana)</w:t>
            </w:r>
          </w:p>
        </w:tc>
        <w:tc>
          <w:tcPr>
            <w:tcW w:w="4111" w:type="dxa"/>
            <w:tcBorders>
              <w:top w:val="single" w:sz="4" w:space="0" w:color="EAF1DD"/>
              <w:left w:val="single" w:sz="4" w:space="0" w:color="EAF1DD"/>
            </w:tcBorders>
            <w:vAlign w:val="center"/>
          </w:tcPr>
          <w:p w:rsidR="00AF46BD" w:rsidRPr="0061764A" w:rsidRDefault="00AF46BD" w:rsidP="0061764A">
            <w:pPr>
              <w:pStyle w:val="BEZINDENTACIJE"/>
              <w:spacing w:line="240" w:lineRule="auto"/>
              <w:jc w:val="center"/>
              <w:rPr>
                <w:rFonts w:ascii="TimesNewRomanPSMT" w:hAnsi="TimesNewRomanPSMT"/>
                <w:color w:val="auto"/>
                <w:sz w:val="22"/>
                <w:szCs w:val="22"/>
              </w:rPr>
            </w:pPr>
            <w:r w:rsidRPr="0061764A">
              <w:rPr>
                <w:rFonts w:ascii="TimesNewRomanPSMT" w:hAnsi="TimesNewRomanPSMT"/>
                <w:color w:val="auto"/>
                <w:sz w:val="22"/>
                <w:szCs w:val="22"/>
              </w:rPr>
              <w:t>Izgradnja kompostane (u suradnji s susjednim JLS)</w:t>
            </w:r>
          </w:p>
        </w:tc>
      </w:tr>
      <w:tr w:rsidR="00AF46BD" w:rsidTr="0061764A">
        <w:trPr>
          <w:trHeight w:val="609"/>
        </w:trPr>
        <w:tc>
          <w:tcPr>
            <w:tcW w:w="567" w:type="dxa"/>
            <w:tcBorders>
              <w:right w:val="single" w:sz="4" w:space="0" w:color="FFFFFF"/>
            </w:tcBorders>
            <w:shd w:val="clear" w:color="auto" w:fill="EAF1DD"/>
            <w:vAlign w:val="center"/>
          </w:tcPr>
          <w:p w:rsidR="00AF46BD" w:rsidRPr="0061764A" w:rsidRDefault="00AF46BD" w:rsidP="0061764A">
            <w:pPr>
              <w:pStyle w:val="BEZINDENTACIJE"/>
              <w:spacing w:before="120" w:after="120" w:line="240" w:lineRule="auto"/>
              <w:jc w:val="center"/>
              <w:rPr>
                <w:b/>
                <w:bCs/>
                <w:color w:val="auto"/>
                <w:sz w:val="22"/>
                <w:szCs w:val="22"/>
              </w:rPr>
            </w:pPr>
            <w:r w:rsidRPr="0061764A">
              <w:rPr>
                <w:bCs/>
                <w:color w:val="auto"/>
                <w:sz w:val="22"/>
                <w:szCs w:val="22"/>
              </w:rPr>
              <w:t>7.</w:t>
            </w:r>
          </w:p>
        </w:tc>
        <w:tc>
          <w:tcPr>
            <w:tcW w:w="4106" w:type="dxa"/>
            <w:tcBorders>
              <w:left w:val="single" w:sz="4" w:space="0" w:color="FFFFFF"/>
              <w:right w:val="single" w:sz="4" w:space="0" w:color="FFFFFF"/>
            </w:tcBorders>
            <w:shd w:val="clear" w:color="auto" w:fill="EAF1DD"/>
            <w:vAlign w:val="center"/>
          </w:tcPr>
          <w:p w:rsidR="00AF46BD" w:rsidRPr="0061764A" w:rsidRDefault="00AF46BD" w:rsidP="0061764A">
            <w:pPr>
              <w:pStyle w:val="BEZINDENTACIJE"/>
              <w:spacing w:line="240" w:lineRule="auto"/>
              <w:jc w:val="center"/>
              <w:rPr>
                <w:b/>
                <w:color w:val="auto"/>
                <w:sz w:val="22"/>
                <w:szCs w:val="22"/>
              </w:rPr>
            </w:pPr>
            <w:r w:rsidRPr="0061764A">
              <w:rPr>
                <w:rFonts w:ascii="TimesNewRomanPSMT" w:hAnsi="TimesNewRomanPSMT"/>
                <w:color w:val="auto"/>
                <w:sz w:val="22"/>
                <w:szCs w:val="22"/>
              </w:rPr>
              <w:t>Izgradnja reciklažnih dvorišta</w:t>
            </w:r>
          </w:p>
        </w:tc>
        <w:tc>
          <w:tcPr>
            <w:tcW w:w="4111" w:type="dxa"/>
            <w:tcBorders>
              <w:left w:val="single" w:sz="4" w:space="0" w:color="FFFFFF"/>
            </w:tcBorders>
            <w:shd w:val="clear" w:color="auto" w:fill="EAF1DD"/>
            <w:vAlign w:val="center"/>
          </w:tcPr>
          <w:p w:rsidR="00AF46BD" w:rsidRPr="0061764A" w:rsidRDefault="00AF46BD" w:rsidP="0061764A">
            <w:pPr>
              <w:pStyle w:val="BEZINDENTACIJE"/>
              <w:spacing w:line="240" w:lineRule="auto"/>
              <w:jc w:val="center"/>
              <w:rPr>
                <w:rFonts w:ascii="TimesNewRomanPSMT" w:hAnsi="TimesNewRomanPSMT"/>
                <w:color w:val="auto"/>
                <w:sz w:val="22"/>
                <w:szCs w:val="22"/>
              </w:rPr>
            </w:pPr>
            <w:r w:rsidRPr="0061764A">
              <w:rPr>
                <w:rFonts w:ascii="TimesNewRomanPSMT" w:hAnsi="TimesNewRomanPSMT"/>
                <w:color w:val="auto"/>
                <w:sz w:val="22"/>
                <w:szCs w:val="22"/>
              </w:rPr>
              <w:t>Izgradnja reciklažnog dvorišta (u suradnji s susjednim JLS)</w:t>
            </w:r>
          </w:p>
        </w:tc>
      </w:tr>
      <w:tr w:rsidR="00AF46BD" w:rsidTr="0061764A">
        <w:trPr>
          <w:trHeight w:val="624"/>
        </w:trPr>
        <w:tc>
          <w:tcPr>
            <w:tcW w:w="567" w:type="dxa"/>
            <w:tcBorders>
              <w:right w:val="single" w:sz="4" w:space="0" w:color="EAF1DD"/>
            </w:tcBorders>
            <w:vAlign w:val="center"/>
          </w:tcPr>
          <w:p w:rsidR="00AF46BD" w:rsidRPr="0061764A" w:rsidRDefault="00AF46BD" w:rsidP="0061764A">
            <w:pPr>
              <w:pStyle w:val="BEZINDENTACIJE"/>
              <w:spacing w:before="120" w:after="120" w:line="240" w:lineRule="auto"/>
              <w:jc w:val="center"/>
              <w:rPr>
                <w:b/>
                <w:bCs/>
                <w:color w:val="auto"/>
                <w:sz w:val="22"/>
                <w:szCs w:val="22"/>
              </w:rPr>
            </w:pPr>
            <w:r w:rsidRPr="0061764A">
              <w:rPr>
                <w:bCs/>
                <w:color w:val="auto"/>
                <w:sz w:val="22"/>
                <w:szCs w:val="22"/>
              </w:rPr>
              <w:t>8.</w:t>
            </w:r>
          </w:p>
        </w:tc>
        <w:tc>
          <w:tcPr>
            <w:tcW w:w="4106" w:type="dxa"/>
            <w:tcBorders>
              <w:left w:val="single" w:sz="4" w:space="0" w:color="EAF1DD"/>
              <w:right w:val="single" w:sz="4" w:space="0" w:color="EAF1DD"/>
            </w:tcBorders>
            <w:vAlign w:val="center"/>
          </w:tcPr>
          <w:p w:rsidR="00AF46BD" w:rsidRPr="0061764A" w:rsidRDefault="00AF46BD" w:rsidP="0061764A">
            <w:pPr>
              <w:pStyle w:val="BEZINDENTACIJE"/>
              <w:spacing w:line="240" w:lineRule="auto"/>
              <w:jc w:val="center"/>
              <w:rPr>
                <w:b/>
                <w:color w:val="auto"/>
                <w:sz w:val="22"/>
                <w:szCs w:val="22"/>
              </w:rPr>
            </w:pPr>
            <w:r w:rsidRPr="0061764A">
              <w:rPr>
                <w:rFonts w:ascii="TimesNewRomanPSMT" w:hAnsi="TimesNewRomanPSMT"/>
                <w:color w:val="auto"/>
                <w:sz w:val="22"/>
                <w:szCs w:val="22"/>
              </w:rPr>
              <w:t>Izgradnja centara za gospodarenje otpadom</w:t>
            </w:r>
          </w:p>
        </w:tc>
        <w:tc>
          <w:tcPr>
            <w:tcW w:w="4111" w:type="dxa"/>
            <w:tcBorders>
              <w:left w:val="single" w:sz="4" w:space="0" w:color="EAF1DD"/>
            </w:tcBorders>
            <w:vAlign w:val="center"/>
          </w:tcPr>
          <w:p w:rsidR="00AF46BD" w:rsidRPr="0061764A" w:rsidRDefault="00AF46BD" w:rsidP="0061764A">
            <w:pPr>
              <w:pStyle w:val="BEZINDENTACIJE"/>
              <w:spacing w:line="240" w:lineRule="auto"/>
              <w:jc w:val="center"/>
              <w:rPr>
                <w:rFonts w:ascii="TimesNewRomanPSMT" w:hAnsi="TimesNewRomanPSMT"/>
                <w:color w:val="auto"/>
                <w:sz w:val="22"/>
                <w:szCs w:val="22"/>
              </w:rPr>
            </w:pPr>
            <w:r w:rsidRPr="0061764A">
              <w:rPr>
                <w:rFonts w:ascii="TimesNewRomanPSMT" w:hAnsi="TimesNewRomanPSMT"/>
                <w:color w:val="auto"/>
                <w:sz w:val="22"/>
                <w:szCs w:val="22"/>
              </w:rPr>
              <w:t>-</w:t>
            </w:r>
          </w:p>
        </w:tc>
      </w:tr>
      <w:tr w:rsidR="00AF46BD" w:rsidTr="0061764A">
        <w:trPr>
          <w:trHeight w:val="624"/>
        </w:trPr>
        <w:tc>
          <w:tcPr>
            <w:tcW w:w="567" w:type="dxa"/>
            <w:tcBorders>
              <w:bottom w:val="single" w:sz="4" w:space="0" w:color="EAF1DD"/>
              <w:right w:val="single" w:sz="4" w:space="0" w:color="FFFFFF"/>
            </w:tcBorders>
            <w:shd w:val="clear" w:color="auto" w:fill="EAF1DD"/>
            <w:vAlign w:val="center"/>
          </w:tcPr>
          <w:p w:rsidR="00AF46BD" w:rsidRPr="0061764A" w:rsidRDefault="00AF46BD" w:rsidP="0061764A">
            <w:pPr>
              <w:pStyle w:val="BEZINDENTACIJE"/>
              <w:spacing w:before="120" w:after="120" w:line="240" w:lineRule="auto"/>
              <w:jc w:val="center"/>
              <w:rPr>
                <w:b/>
                <w:bCs/>
                <w:color w:val="auto"/>
                <w:sz w:val="22"/>
                <w:szCs w:val="22"/>
              </w:rPr>
            </w:pPr>
            <w:r w:rsidRPr="0061764A">
              <w:rPr>
                <w:bCs/>
                <w:color w:val="auto"/>
                <w:sz w:val="22"/>
                <w:szCs w:val="22"/>
              </w:rPr>
              <w:t>9.</w:t>
            </w:r>
          </w:p>
        </w:tc>
        <w:tc>
          <w:tcPr>
            <w:tcW w:w="4106" w:type="dxa"/>
            <w:tcBorders>
              <w:left w:val="single" w:sz="4" w:space="0" w:color="FFFFFF"/>
              <w:bottom w:val="single" w:sz="4" w:space="0" w:color="EAF1DD"/>
              <w:right w:val="single" w:sz="4" w:space="0" w:color="FFFFFF"/>
            </w:tcBorders>
            <w:shd w:val="clear" w:color="auto" w:fill="EAF1DD"/>
            <w:vAlign w:val="center"/>
          </w:tcPr>
          <w:p w:rsidR="00AF46BD" w:rsidRPr="0061764A" w:rsidRDefault="00AF46BD" w:rsidP="0061764A">
            <w:pPr>
              <w:pStyle w:val="BEZINDENTACIJE"/>
              <w:spacing w:line="240" w:lineRule="auto"/>
              <w:jc w:val="center"/>
              <w:rPr>
                <w:b/>
                <w:color w:val="auto"/>
                <w:sz w:val="22"/>
                <w:szCs w:val="22"/>
              </w:rPr>
            </w:pPr>
            <w:r w:rsidRPr="0061764A">
              <w:rPr>
                <w:rFonts w:ascii="TimesNewRomanPSMT" w:hAnsi="TimesNewRomanPSMT"/>
                <w:color w:val="auto"/>
                <w:sz w:val="22"/>
                <w:szCs w:val="22"/>
              </w:rPr>
              <w:t>Izgradnja odlagališnih ploha za odlaganje otpada koji sadrži azbest</w:t>
            </w:r>
          </w:p>
        </w:tc>
        <w:tc>
          <w:tcPr>
            <w:tcW w:w="4111" w:type="dxa"/>
            <w:tcBorders>
              <w:left w:val="single" w:sz="4" w:space="0" w:color="FFFFFF"/>
              <w:bottom w:val="single" w:sz="4" w:space="0" w:color="EAF1DD"/>
            </w:tcBorders>
            <w:shd w:val="clear" w:color="auto" w:fill="EAF1DD"/>
            <w:vAlign w:val="center"/>
          </w:tcPr>
          <w:p w:rsidR="00AF46BD" w:rsidRPr="0061764A" w:rsidRDefault="00AF46BD" w:rsidP="0061764A">
            <w:pPr>
              <w:pStyle w:val="BEZINDENTACIJE"/>
              <w:spacing w:line="240" w:lineRule="auto"/>
              <w:jc w:val="center"/>
              <w:rPr>
                <w:rFonts w:ascii="TimesNewRomanPSMT" w:hAnsi="TimesNewRomanPSMT"/>
                <w:color w:val="auto"/>
                <w:sz w:val="22"/>
                <w:szCs w:val="22"/>
              </w:rPr>
            </w:pPr>
            <w:r w:rsidRPr="0061764A">
              <w:rPr>
                <w:rFonts w:ascii="TimesNewRomanPSMT" w:hAnsi="TimesNewRomanPSMT"/>
                <w:color w:val="auto"/>
                <w:sz w:val="22"/>
                <w:szCs w:val="22"/>
              </w:rPr>
              <w:t>Prikupiti podatke o lokacijama na kojima se nalazi azbest i dostviti ih FZOEU</w:t>
            </w:r>
          </w:p>
        </w:tc>
      </w:tr>
      <w:tr w:rsidR="00AF46BD" w:rsidTr="0061764A">
        <w:trPr>
          <w:trHeight w:val="691"/>
        </w:trPr>
        <w:tc>
          <w:tcPr>
            <w:tcW w:w="567" w:type="dxa"/>
            <w:tcBorders>
              <w:top w:val="single" w:sz="4" w:space="0" w:color="EAF1DD"/>
              <w:right w:val="single" w:sz="4" w:space="0" w:color="EAF1DD"/>
            </w:tcBorders>
            <w:vAlign w:val="center"/>
          </w:tcPr>
          <w:p w:rsidR="00AF46BD" w:rsidRPr="0061764A" w:rsidRDefault="00AF46BD" w:rsidP="0061764A">
            <w:pPr>
              <w:pStyle w:val="BEZINDENTACIJE"/>
              <w:spacing w:before="120" w:after="120" w:line="240" w:lineRule="auto"/>
              <w:jc w:val="center"/>
              <w:rPr>
                <w:b/>
                <w:bCs/>
                <w:color w:val="auto"/>
                <w:sz w:val="22"/>
                <w:szCs w:val="22"/>
              </w:rPr>
            </w:pPr>
            <w:r w:rsidRPr="0061764A">
              <w:rPr>
                <w:bCs/>
                <w:color w:val="auto"/>
                <w:sz w:val="22"/>
                <w:szCs w:val="22"/>
              </w:rPr>
              <w:t>10.</w:t>
            </w:r>
          </w:p>
        </w:tc>
        <w:tc>
          <w:tcPr>
            <w:tcW w:w="4106" w:type="dxa"/>
            <w:tcBorders>
              <w:top w:val="single" w:sz="4" w:space="0" w:color="EAF1DD"/>
              <w:left w:val="single" w:sz="4" w:space="0" w:color="EAF1DD"/>
              <w:right w:val="single" w:sz="4" w:space="0" w:color="EAF1DD"/>
            </w:tcBorders>
            <w:vAlign w:val="center"/>
          </w:tcPr>
          <w:p w:rsidR="00AF46BD" w:rsidRPr="0061764A" w:rsidRDefault="00AF46BD" w:rsidP="0061764A">
            <w:pPr>
              <w:pStyle w:val="BEZINDENTACIJE"/>
              <w:spacing w:line="240" w:lineRule="auto"/>
              <w:jc w:val="center"/>
              <w:rPr>
                <w:b/>
                <w:color w:val="FF0000"/>
                <w:sz w:val="22"/>
                <w:szCs w:val="22"/>
              </w:rPr>
            </w:pPr>
            <w:r w:rsidRPr="0061764A">
              <w:rPr>
                <w:rFonts w:ascii="TimesNewRomanPSMT" w:hAnsi="TimesNewRomanPSMT"/>
                <w:color w:val="auto"/>
                <w:sz w:val="22"/>
                <w:szCs w:val="22"/>
              </w:rPr>
              <w:t>Izgradnja reciklažnih dvorišta za građevni otpad</w:t>
            </w:r>
          </w:p>
        </w:tc>
        <w:tc>
          <w:tcPr>
            <w:tcW w:w="4111" w:type="dxa"/>
            <w:tcBorders>
              <w:top w:val="single" w:sz="4" w:space="0" w:color="EAF1DD"/>
              <w:left w:val="single" w:sz="4" w:space="0" w:color="EAF1DD"/>
            </w:tcBorders>
            <w:vAlign w:val="center"/>
          </w:tcPr>
          <w:p w:rsidR="00AF46BD" w:rsidRPr="0061764A" w:rsidRDefault="00AF46BD" w:rsidP="0061764A">
            <w:pPr>
              <w:pStyle w:val="BEZINDENTACIJE"/>
              <w:spacing w:line="240" w:lineRule="auto"/>
              <w:jc w:val="center"/>
              <w:rPr>
                <w:rFonts w:ascii="TimesNewRomanPSMT" w:hAnsi="TimesNewRomanPSMT"/>
                <w:color w:val="auto"/>
                <w:sz w:val="22"/>
                <w:szCs w:val="22"/>
              </w:rPr>
            </w:pPr>
            <w:r w:rsidRPr="0061764A">
              <w:rPr>
                <w:rFonts w:ascii="TimesNewRomanPSMT" w:hAnsi="TimesNewRomanPSMT"/>
                <w:color w:val="auto"/>
                <w:sz w:val="22"/>
                <w:szCs w:val="22"/>
              </w:rPr>
              <w:t>-</w:t>
            </w:r>
          </w:p>
        </w:tc>
      </w:tr>
      <w:tr w:rsidR="00AF46BD" w:rsidTr="0061764A">
        <w:trPr>
          <w:trHeight w:val="624"/>
        </w:trPr>
        <w:tc>
          <w:tcPr>
            <w:tcW w:w="567" w:type="dxa"/>
            <w:tcBorders>
              <w:right w:val="single" w:sz="4" w:space="0" w:color="FFFFFF"/>
            </w:tcBorders>
            <w:shd w:val="clear" w:color="auto" w:fill="EAF1DD"/>
            <w:vAlign w:val="center"/>
          </w:tcPr>
          <w:p w:rsidR="00AF46BD" w:rsidRPr="0061764A" w:rsidRDefault="00AF46BD" w:rsidP="0061764A">
            <w:pPr>
              <w:pStyle w:val="BEZINDENTACIJE"/>
              <w:spacing w:before="120" w:after="120" w:line="240" w:lineRule="auto"/>
              <w:jc w:val="center"/>
              <w:rPr>
                <w:b/>
                <w:bCs/>
                <w:color w:val="auto"/>
                <w:sz w:val="22"/>
                <w:szCs w:val="22"/>
              </w:rPr>
            </w:pPr>
            <w:r w:rsidRPr="0061764A">
              <w:rPr>
                <w:bCs/>
                <w:color w:val="auto"/>
                <w:sz w:val="22"/>
                <w:szCs w:val="22"/>
              </w:rPr>
              <w:t>11.</w:t>
            </w:r>
          </w:p>
        </w:tc>
        <w:tc>
          <w:tcPr>
            <w:tcW w:w="4106" w:type="dxa"/>
            <w:tcBorders>
              <w:left w:val="single" w:sz="4" w:space="0" w:color="FFFFFF"/>
              <w:right w:val="single" w:sz="4" w:space="0" w:color="FFFFFF"/>
            </w:tcBorders>
            <w:shd w:val="clear" w:color="auto" w:fill="EAF1DD"/>
            <w:vAlign w:val="center"/>
          </w:tcPr>
          <w:p w:rsidR="00AF46BD" w:rsidRPr="0061764A" w:rsidRDefault="00AF46BD" w:rsidP="0061764A">
            <w:pPr>
              <w:pStyle w:val="BEZINDENTACIJE"/>
              <w:spacing w:line="240" w:lineRule="auto"/>
              <w:jc w:val="center"/>
              <w:rPr>
                <w:b/>
                <w:color w:val="auto"/>
                <w:sz w:val="22"/>
                <w:szCs w:val="22"/>
              </w:rPr>
            </w:pPr>
            <w:r w:rsidRPr="0061764A">
              <w:rPr>
                <w:rFonts w:ascii="TimesNewRomanPSMT" w:hAnsi="TimesNewRomanPSMT"/>
                <w:color w:val="auto"/>
                <w:sz w:val="22"/>
                <w:szCs w:val="22"/>
              </w:rPr>
              <w:t>Sanacija odlagališta neopasnog otpada</w:t>
            </w:r>
          </w:p>
        </w:tc>
        <w:tc>
          <w:tcPr>
            <w:tcW w:w="4111" w:type="dxa"/>
            <w:tcBorders>
              <w:left w:val="single" w:sz="4" w:space="0" w:color="FFFFFF"/>
            </w:tcBorders>
            <w:shd w:val="clear" w:color="auto" w:fill="EAF1DD"/>
            <w:vAlign w:val="center"/>
          </w:tcPr>
          <w:p w:rsidR="00AF46BD" w:rsidRPr="0061764A" w:rsidRDefault="00AF46BD" w:rsidP="0061764A">
            <w:pPr>
              <w:pStyle w:val="BEZINDENTACIJE"/>
              <w:spacing w:line="240" w:lineRule="auto"/>
              <w:jc w:val="center"/>
              <w:rPr>
                <w:rFonts w:ascii="TimesNewRomanPSMT" w:hAnsi="TimesNewRomanPSMT"/>
                <w:color w:val="auto"/>
                <w:sz w:val="22"/>
                <w:szCs w:val="22"/>
              </w:rPr>
            </w:pPr>
            <w:r w:rsidRPr="0061764A">
              <w:rPr>
                <w:rFonts w:ascii="TimesNewRomanPSMT" w:hAnsi="TimesNewRomanPSMT"/>
                <w:color w:val="auto"/>
                <w:sz w:val="22"/>
                <w:szCs w:val="22"/>
              </w:rPr>
              <w:t>Sanacija lokacija onečišćenih nepropisno odbačenim otpadom u okoliš</w:t>
            </w:r>
          </w:p>
        </w:tc>
      </w:tr>
      <w:tr w:rsidR="00AF46BD" w:rsidTr="0061764A">
        <w:trPr>
          <w:trHeight w:val="454"/>
        </w:trPr>
        <w:tc>
          <w:tcPr>
            <w:tcW w:w="567" w:type="dxa"/>
            <w:tcBorders>
              <w:bottom w:val="single" w:sz="4" w:space="0" w:color="EAF1DD"/>
              <w:right w:val="single" w:sz="4" w:space="0" w:color="EAF1DD"/>
            </w:tcBorders>
            <w:vAlign w:val="center"/>
          </w:tcPr>
          <w:p w:rsidR="00AF46BD" w:rsidRPr="0061764A" w:rsidRDefault="00AF46BD" w:rsidP="0061764A">
            <w:pPr>
              <w:pStyle w:val="BEZINDENTACIJE"/>
              <w:spacing w:before="120" w:after="120" w:line="240" w:lineRule="auto"/>
              <w:jc w:val="center"/>
              <w:rPr>
                <w:b/>
                <w:bCs/>
                <w:color w:val="auto"/>
                <w:sz w:val="22"/>
                <w:szCs w:val="22"/>
              </w:rPr>
            </w:pPr>
            <w:r w:rsidRPr="0061764A">
              <w:rPr>
                <w:bCs/>
                <w:color w:val="auto"/>
                <w:sz w:val="22"/>
                <w:szCs w:val="22"/>
              </w:rPr>
              <w:t>12.</w:t>
            </w:r>
          </w:p>
        </w:tc>
        <w:tc>
          <w:tcPr>
            <w:tcW w:w="4106" w:type="dxa"/>
            <w:tcBorders>
              <w:left w:val="single" w:sz="4" w:space="0" w:color="EAF1DD"/>
              <w:bottom w:val="single" w:sz="4" w:space="0" w:color="EAF1DD"/>
              <w:right w:val="single" w:sz="4" w:space="0" w:color="EAF1DD"/>
            </w:tcBorders>
            <w:vAlign w:val="center"/>
          </w:tcPr>
          <w:p w:rsidR="00AF46BD" w:rsidRPr="0061764A" w:rsidRDefault="00AF46BD" w:rsidP="0061764A">
            <w:pPr>
              <w:pStyle w:val="BEZINDENTACIJE"/>
              <w:spacing w:line="240" w:lineRule="auto"/>
              <w:jc w:val="center"/>
              <w:rPr>
                <w:rFonts w:ascii="TimesNewRomanPSMT" w:hAnsi="TimesNewRomanPSMT"/>
                <w:color w:val="auto"/>
                <w:sz w:val="22"/>
                <w:szCs w:val="22"/>
              </w:rPr>
            </w:pPr>
            <w:r w:rsidRPr="0061764A">
              <w:rPr>
                <w:rFonts w:ascii="TimesNewRomanPSMT" w:hAnsi="TimesNewRomanPSMT"/>
                <w:color w:val="000000"/>
                <w:sz w:val="22"/>
                <w:szCs w:val="22"/>
              </w:rPr>
              <w:t>Sanacija „crnih točaka“</w:t>
            </w:r>
          </w:p>
        </w:tc>
        <w:tc>
          <w:tcPr>
            <w:tcW w:w="4111" w:type="dxa"/>
            <w:tcBorders>
              <w:left w:val="single" w:sz="4" w:space="0" w:color="EAF1DD"/>
              <w:bottom w:val="single" w:sz="4" w:space="0" w:color="EAF1DD"/>
            </w:tcBorders>
            <w:vAlign w:val="center"/>
          </w:tcPr>
          <w:p w:rsidR="00AF46BD" w:rsidRPr="0061764A" w:rsidRDefault="00AF46BD" w:rsidP="0061764A">
            <w:pPr>
              <w:pStyle w:val="BEZINDENTACIJE"/>
              <w:spacing w:line="240" w:lineRule="auto"/>
              <w:jc w:val="center"/>
              <w:rPr>
                <w:rFonts w:ascii="TimesNewRomanPSMT" w:hAnsi="TimesNewRomanPSMT"/>
                <w:color w:val="auto"/>
                <w:sz w:val="22"/>
                <w:szCs w:val="22"/>
              </w:rPr>
            </w:pPr>
            <w:r w:rsidRPr="0061764A">
              <w:rPr>
                <w:rFonts w:ascii="TimesNewRomanPSMT" w:hAnsi="TimesNewRomanPSMT"/>
                <w:color w:val="auto"/>
                <w:sz w:val="22"/>
                <w:szCs w:val="22"/>
              </w:rPr>
              <w:t>-</w:t>
            </w:r>
          </w:p>
        </w:tc>
      </w:tr>
    </w:tbl>
    <w:p w:rsidR="00AF46BD" w:rsidRDefault="00AF46BD" w:rsidP="00D95C1D">
      <w:pPr>
        <w:pStyle w:val="Heading1"/>
        <w:numPr>
          <w:ilvl w:val="0"/>
          <w:numId w:val="39"/>
        </w:numPr>
        <w:spacing w:before="600" w:after="240"/>
        <w:ind w:left="482" w:hanging="482"/>
        <w:rPr>
          <w:lang w:val="hr-HR"/>
        </w:rPr>
      </w:pPr>
      <w:bookmarkStart w:id="98" w:name="_Toc511893986"/>
      <w:r>
        <w:rPr>
          <w:lang w:val="hr-HR"/>
        </w:rPr>
        <w:t>ORGANIZACIJSKI ASPEKTI, IZVORI I VISINA FINANCIJSKIH SREDSTAVA ZA PROVEDBU MJERA GOSPODARENJA OTPADOM</w:t>
      </w:r>
      <w:bookmarkEnd w:id="98"/>
    </w:p>
    <w:p w:rsidR="00AF46BD" w:rsidRDefault="00AF46BD" w:rsidP="0039036A">
      <w:pPr>
        <w:spacing w:after="0"/>
      </w:pPr>
      <w:bookmarkStart w:id="99" w:name="_Hlk498080846"/>
      <w:r>
        <w:t>Gospodarenje otpadom je od interesa za RH. Gospodarenje otpadom osiguravaju Vlada RH i MZOE propisivanjem mjera gospodarenja otpadom. Provedbena tijela na državnoj razini su HAOP i FZOEU. JLS i JP(R)S dužna je na svom području osigurati uvjete i provedbu propisanih mjera gospodarenja otpadom. Više JLS i JP(R)S mogu sporazumno osigurati zajedničku provedbu mjera gospodarenja otpadom.</w:t>
      </w:r>
    </w:p>
    <w:p w:rsidR="00AF46BD" w:rsidRDefault="00AF46BD" w:rsidP="0039036A">
      <w:pPr>
        <w:spacing w:after="0"/>
      </w:pPr>
      <w:r>
        <w:t xml:space="preserve"> </w:t>
      </w:r>
      <w:r w:rsidRPr="00635A91">
        <w:rPr>
          <w:b/>
        </w:rPr>
        <w:t>M</w:t>
      </w:r>
      <w:r>
        <w:rPr>
          <w:b/>
        </w:rPr>
        <w:t>ZOE</w:t>
      </w:r>
      <w:r>
        <w:t xml:space="preserve"> </w:t>
      </w:r>
      <w:bookmarkStart w:id="100" w:name="_Hlk498950248"/>
      <w:r>
        <w:t>je nadležno za rješavanje o zahtjevima za dozvolu za gospodarenje otpadom koji se odnose na opasni otpad te za termičku obradu otpada, rješava o zahtjevu za izdavanje suglasnosti za sklapanje ugovora s FZOEU-om za pružanje usluge obrade određene posebne kategorije otpada, vođenje očevidnika obavljanja djelatnosti iz gospodarenja otpadom te očevidnika uvoznika i izvoznika otpada te očevidnika laboratorija, nusproizvoda i ukidanja statusa otpada, rješava o zahtjevu za izvoz odnosno uvoz otpada, izdaje odobrenje za rad organizacije, provodi nadzor (inspekcijski i upravni), objavljuje javne pozive za sufinanciranje projekata sanacije divljih i neusklađenih odlagališta.</w:t>
      </w:r>
      <w:bookmarkEnd w:id="100"/>
    </w:p>
    <w:p w:rsidR="00AF46BD" w:rsidRDefault="00AF46BD" w:rsidP="0039036A">
      <w:pPr>
        <w:spacing w:after="0"/>
      </w:pPr>
      <w:r w:rsidRPr="00635A91">
        <w:rPr>
          <w:b/>
        </w:rPr>
        <w:t>F</w:t>
      </w:r>
      <w:r>
        <w:rPr>
          <w:b/>
        </w:rPr>
        <w:t>ZOEU</w:t>
      </w:r>
      <w:r>
        <w:t xml:space="preserve"> je nadležan za obračun i naplatu propisanih naknada, vođenje Registra gospodarenja posebnim kategorijama otpada, financiranje i sufinanciranje projekata u području gospodarenja otpadom, upravljanje sustavom sakupljanja i obrade određenih posebnih kategorija otpada te rješavanjem o zahtjevu za samostalno ispunjavanje pojedinačnog cilja za određenu posebnu kategoriju otpada. </w:t>
      </w:r>
    </w:p>
    <w:p w:rsidR="00AF46BD" w:rsidRDefault="00AF46BD" w:rsidP="0039036A">
      <w:pPr>
        <w:spacing w:after="0"/>
      </w:pPr>
      <w:r w:rsidRPr="00635A91">
        <w:rPr>
          <w:b/>
        </w:rPr>
        <w:t>H</w:t>
      </w:r>
      <w:r>
        <w:rPr>
          <w:b/>
        </w:rPr>
        <w:t>AOP</w:t>
      </w:r>
      <w:r>
        <w:t xml:space="preserve"> je nadležna za razvoj i vođenje informacijskog sustava gospodarenja otpadom, izradu propisanih izvješća o gospodarenju otpadom, razvoj i vođenje Registra djelatnosti gospodarenja otpadom i Elektroničkog očevidnika o nastanku i tijeku otpada (e-ONTO). </w:t>
      </w:r>
    </w:p>
    <w:p w:rsidR="00AF46BD" w:rsidRDefault="00AF46BD" w:rsidP="0039036A">
      <w:pPr>
        <w:spacing w:after="60"/>
      </w:pPr>
      <w:r w:rsidRPr="00676FDC">
        <w:rPr>
          <w:b/>
        </w:rPr>
        <w:t>J</w:t>
      </w:r>
      <w:r>
        <w:rPr>
          <w:b/>
        </w:rPr>
        <w:t>P(R)S</w:t>
      </w:r>
      <w:r>
        <w:t xml:space="preserve"> su nadležne za planiranje lokacija odlagališnih ploha za zbrinjavanje azbestnog otpada i lokacija odlagališta otpada, a zajedno s JLS, putem pravnih osoba koje uspostavljaju i upravljaju centrima za gospodarenje otpadom (temeljem vlasničkih obveza) osiguravaju kapacitete za obradu MKO i otpada koji preostaje nakon obrade MKO, izdavanje dozvola za gospodarenje otpadom za koje nije nadležno MZOE, provjeru usklađenosti plana gospodarenja otpadom proizvođača otpada, te provjeru usklađenosti (i izdavanje prethodne suglasnosti) planova gospodarenja otpadom JLS s PGO RH. </w:t>
      </w:r>
    </w:p>
    <w:p w:rsidR="00AF46BD" w:rsidRDefault="00AF46BD" w:rsidP="0039036A">
      <w:pPr>
        <w:spacing w:after="0"/>
      </w:pPr>
      <w:r>
        <w:rPr>
          <w:b/>
        </w:rPr>
        <w:t>JLS</w:t>
      </w:r>
      <w:r>
        <w:t xml:space="preserve"> su nadležne za:</w:t>
      </w:r>
    </w:p>
    <w:p w:rsidR="00AF46BD" w:rsidRDefault="00AF46BD" w:rsidP="0039036A">
      <w:pPr>
        <w:spacing w:after="0"/>
      </w:pPr>
      <w:r>
        <w:t xml:space="preserve">- osiguravanje javne usluge prikupljanja komunalnog otpada, </w:t>
      </w:r>
    </w:p>
    <w:p w:rsidR="00AF46BD" w:rsidRDefault="00AF46BD" w:rsidP="0039036A">
      <w:pPr>
        <w:spacing w:after="0"/>
      </w:pPr>
      <w:r>
        <w:t>- uspostavu reciklažnih dvorišta,</w:t>
      </w:r>
    </w:p>
    <w:p w:rsidR="00AF46BD" w:rsidRDefault="00AF46BD" w:rsidP="0039036A">
      <w:pPr>
        <w:spacing w:after="0"/>
      </w:pPr>
      <w:r>
        <w:t>- provedbu mjera sprječavanja odbacivanja otpada u okoliš,</w:t>
      </w:r>
    </w:p>
    <w:p w:rsidR="00AF46BD" w:rsidRDefault="00AF46BD" w:rsidP="0039036A">
      <w:pPr>
        <w:spacing w:after="0"/>
      </w:pPr>
      <w:r>
        <w:t xml:space="preserve">- uklanjanje u okoliš odbačenog otpada, </w:t>
      </w:r>
    </w:p>
    <w:p w:rsidR="00AF46BD" w:rsidRDefault="00AF46BD" w:rsidP="0039036A">
      <w:pPr>
        <w:spacing w:after="0"/>
      </w:pPr>
      <w:r>
        <w:t xml:space="preserve">- davanje suglasnosti za akciju prikupljanja otpada, </w:t>
      </w:r>
    </w:p>
    <w:p w:rsidR="00AF46BD" w:rsidRDefault="00AF46BD" w:rsidP="0039036A">
      <w:pPr>
        <w:spacing w:after="0"/>
      </w:pPr>
      <w:r>
        <w:t xml:space="preserve">- planiranje lokacija građevina za gospodarenje otpadom od lokalnog značaja, </w:t>
      </w:r>
    </w:p>
    <w:p w:rsidR="00AF46BD" w:rsidRDefault="00AF46BD" w:rsidP="0039036A">
      <w:pPr>
        <w:spacing w:after="0"/>
      </w:pPr>
      <w:r>
        <w:t xml:space="preserve">- provedbu izobrazbo-informativnih aktivnosti, </w:t>
      </w:r>
    </w:p>
    <w:p w:rsidR="00AF46BD" w:rsidRDefault="00AF46BD" w:rsidP="0039036A">
      <w:pPr>
        <w:spacing w:after="0"/>
      </w:pPr>
      <w:r>
        <w:t>- provedbu obveza propisanih PGO RH,</w:t>
      </w:r>
    </w:p>
    <w:p w:rsidR="00AF46BD" w:rsidRDefault="00AF46BD" w:rsidP="0039036A">
      <w:pPr>
        <w:spacing w:after="60"/>
      </w:pPr>
      <w:r>
        <w:t>- izraditi Plan gospodarenja otpadom JLS u skladu sa PGO RH.</w:t>
      </w:r>
    </w:p>
    <w:p w:rsidR="00AF46BD" w:rsidRDefault="00AF46BD" w:rsidP="0039036A">
      <w:pPr>
        <w:spacing w:after="0"/>
      </w:pPr>
      <w:r w:rsidRPr="00676FDC">
        <w:rPr>
          <w:b/>
        </w:rPr>
        <w:t>Trgovačka društva u javnom vlasništvu JP(R)S i JLS</w:t>
      </w:r>
      <w:r>
        <w:t xml:space="preserve"> obavljaju usluge sakupljanja, odnosno obrade određene posebne kategorije otpada, pružanje javne usluge prikupljanja MKO i biorazgradivog otpada. Upravljaju radom ŽCGO, sortirnice, reciklažnog centra. </w:t>
      </w:r>
    </w:p>
    <w:p w:rsidR="00AF46BD" w:rsidRDefault="00AF46BD" w:rsidP="0039036A">
      <w:pPr>
        <w:spacing w:after="0"/>
      </w:pPr>
      <w:r w:rsidRPr="00676FDC">
        <w:rPr>
          <w:b/>
        </w:rPr>
        <w:t>Trgovačka društva u privatnom vlasništvu</w:t>
      </w:r>
      <w:r>
        <w:t xml:space="preserve"> (pravne osobe i fizičke osobe – obrtnici koje obavljaju neku od djelatnosti gospodarenja otpadom) Trgovačka društva u privatnom vlasništvu mogu biti uključena u gospodarenje otpadom obavljanjem djelatnosti prijevoza otpada, posredovanja u gospodarenju otpadom, trgovanja otpadom, sakupljanja otpadom, oporabe otpada, zbrinjavanja otpada, druge obrade otpada, te izvoz i uvoz otpada, provedbu akcija prikupljanja otpada, pružanje javne usluge prikupljanja komunalnog otpada i obavljanje poslova laboratorija. </w:t>
      </w:r>
    </w:p>
    <w:p w:rsidR="00AF46BD" w:rsidRDefault="00AF46BD" w:rsidP="0039036A">
      <w:pPr>
        <w:spacing w:after="0"/>
        <w:rPr>
          <w:color w:val="000000"/>
          <w:lang w:val="hr-HR"/>
        </w:rPr>
      </w:pPr>
      <w:r w:rsidRPr="00676FDC">
        <w:rPr>
          <w:b/>
        </w:rPr>
        <w:t xml:space="preserve">Služba za komunalni red </w:t>
      </w:r>
      <w:r>
        <w:rPr>
          <w:b/>
        </w:rPr>
        <w:t>JLS</w:t>
      </w:r>
      <w:r>
        <w:t xml:space="preserve"> je nadležna za provedbu mjera sprječavanja nepropisnog odbacivanja otpada u okoliš (evidencija lokacija odbačenog otpada, provedba redovitog godišnjeg nadzora područja JLS i ostale utvrđene mjere), i za uklanjanje tako odbačenog otpada, pri čemu je za utvrđivanje činjeničnog stanja u vezi s odbačenim otpadom ovlaštena zatražiti nalog suda i asistenciju djelatnika ministarstva nadležnog za unutarnje poslove</w:t>
      </w:r>
      <w:bookmarkEnd w:id="99"/>
      <w:r>
        <w:rPr>
          <w:color w:val="000000"/>
          <w:lang w:val="hr-HR"/>
        </w:rPr>
        <w:t>.</w:t>
      </w:r>
    </w:p>
    <w:p w:rsidR="00AF46BD" w:rsidRDefault="00AF46BD" w:rsidP="00D95C1D">
      <w:pPr>
        <w:pStyle w:val="Heading2"/>
        <w:numPr>
          <w:ilvl w:val="1"/>
          <w:numId w:val="39"/>
        </w:numPr>
        <w:spacing w:before="240"/>
        <w:ind w:left="992" w:hanging="635"/>
        <w:rPr>
          <w:lang w:val="hr-HR"/>
        </w:rPr>
      </w:pPr>
      <w:bookmarkStart w:id="101" w:name="_Toc480361675"/>
      <w:bookmarkStart w:id="102" w:name="_Toc482687613"/>
      <w:bookmarkStart w:id="103" w:name="_Toc511893987"/>
      <w:r>
        <w:rPr>
          <w:lang w:val="hr-HR"/>
        </w:rPr>
        <w:t>Financijska sredstva za provedbu Plana</w:t>
      </w:r>
      <w:bookmarkEnd w:id="101"/>
      <w:bookmarkEnd w:id="102"/>
      <w:bookmarkEnd w:id="103"/>
    </w:p>
    <w:p w:rsidR="00AF46BD" w:rsidRDefault="00AF46BD" w:rsidP="00C91987">
      <w:pPr>
        <w:spacing w:after="60"/>
        <w:rPr>
          <w:color w:val="000000"/>
          <w:lang w:val="hr-HR"/>
        </w:rPr>
      </w:pPr>
      <w:r>
        <w:rPr>
          <w:color w:val="000000"/>
          <w:lang w:val="hr-HR"/>
        </w:rPr>
        <w:t>Općina je dužna osigurati provedbu mjera gospodarenja otpadom na kvalitetan, postojan i ekonomski učinkovit način u skladu s načelima održivog razvoja, zaštite okoliša i gospodarenja otpadom osiguravajući pri tom javnost rada. Sredstva za provedbu ovog Plana potrebno je osigurati iz:</w:t>
      </w:r>
    </w:p>
    <w:p w:rsidR="00AF46BD" w:rsidRPr="00212C79" w:rsidRDefault="00AF46BD" w:rsidP="00D95C1D">
      <w:pPr>
        <w:pStyle w:val="ListParagraph1"/>
        <w:numPr>
          <w:ilvl w:val="0"/>
          <w:numId w:val="43"/>
        </w:numPr>
        <w:spacing w:after="0"/>
        <w:contextualSpacing/>
        <w:rPr>
          <w:rFonts w:cs="Arial"/>
          <w:color w:val="000000"/>
          <w:szCs w:val="20"/>
          <w:lang w:val="hr-HR"/>
        </w:rPr>
      </w:pPr>
      <w:r w:rsidRPr="00212C79">
        <w:rPr>
          <w:rFonts w:cs="Arial"/>
          <w:color w:val="000000"/>
          <w:szCs w:val="20"/>
          <w:lang w:val="hr-HR"/>
        </w:rPr>
        <w:t xml:space="preserve">vlastitih sredstava </w:t>
      </w:r>
      <w:r>
        <w:rPr>
          <w:rFonts w:cs="Arial"/>
          <w:color w:val="000000"/>
          <w:szCs w:val="20"/>
          <w:lang w:val="hr-HR"/>
        </w:rPr>
        <w:t>Općine</w:t>
      </w:r>
      <w:r w:rsidRPr="00212C79">
        <w:rPr>
          <w:rFonts w:cs="Arial"/>
          <w:color w:val="000000"/>
          <w:szCs w:val="20"/>
          <w:lang w:val="hr-HR"/>
        </w:rPr>
        <w:t>,</w:t>
      </w:r>
      <w:r w:rsidRPr="00212C79">
        <w:t xml:space="preserve"> </w:t>
      </w:r>
      <w:r>
        <w:t xml:space="preserve">državnog proračuna, proračuna JP(R)S-a i sredstava davatelja javnih usluga i isporučitelja vodnih usluga (u vlasništvu JLS), </w:t>
      </w:r>
    </w:p>
    <w:p w:rsidR="00AF46BD" w:rsidRDefault="00AF46BD" w:rsidP="00D95C1D">
      <w:pPr>
        <w:pStyle w:val="ListParagraph1"/>
        <w:numPr>
          <w:ilvl w:val="0"/>
          <w:numId w:val="43"/>
        </w:numPr>
        <w:spacing w:after="0"/>
        <w:contextualSpacing/>
        <w:rPr>
          <w:rFonts w:cs="Arial"/>
          <w:color w:val="000000"/>
          <w:szCs w:val="20"/>
          <w:lang w:val="hr-HR"/>
        </w:rPr>
      </w:pPr>
      <w:r w:rsidRPr="00212C79">
        <w:rPr>
          <w:rFonts w:cs="Arial"/>
          <w:color w:val="000000"/>
          <w:szCs w:val="20"/>
          <w:lang w:val="hr-HR"/>
        </w:rPr>
        <w:t>F</w:t>
      </w:r>
      <w:r>
        <w:rPr>
          <w:rFonts w:cs="Arial"/>
          <w:color w:val="000000"/>
          <w:szCs w:val="20"/>
          <w:lang w:val="hr-HR"/>
        </w:rPr>
        <w:t>ZOEU</w:t>
      </w:r>
      <w:r w:rsidRPr="00212C79">
        <w:rPr>
          <w:rFonts w:cs="Arial"/>
          <w:color w:val="000000"/>
          <w:szCs w:val="20"/>
          <w:lang w:val="hr-HR"/>
        </w:rPr>
        <w:t>,</w:t>
      </w:r>
    </w:p>
    <w:p w:rsidR="00AF46BD" w:rsidRPr="00212C79" w:rsidRDefault="00AF46BD" w:rsidP="00D95C1D">
      <w:pPr>
        <w:pStyle w:val="ListParagraph1"/>
        <w:numPr>
          <w:ilvl w:val="0"/>
          <w:numId w:val="43"/>
        </w:numPr>
        <w:spacing w:after="0"/>
        <w:contextualSpacing/>
        <w:rPr>
          <w:rFonts w:cs="Arial"/>
          <w:color w:val="000000"/>
          <w:szCs w:val="20"/>
          <w:lang w:val="hr-HR"/>
        </w:rPr>
      </w:pPr>
      <w:r>
        <w:rPr>
          <w:rFonts w:cs="Arial"/>
          <w:color w:val="000000"/>
          <w:szCs w:val="20"/>
          <w:lang w:val="hr-HR"/>
        </w:rPr>
        <w:t>MZOE,</w:t>
      </w:r>
    </w:p>
    <w:p w:rsidR="00AF46BD" w:rsidRDefault="00AF46BD" w:rsidP="00D95C1D">
      <w:pPr>
        <w:pStyle w:val="ListParagraph1"/>
        <w:numPr>
          <w:ilvl w:val="0"/>
          <w:numId w:val="43"/>
        </w:numPr>
        <w:spacing w:after="0"/>
        <w:contextualSpacing/>
        <w:rPr>
          <w:rFonts w:cs="Arial"/>
          <w:color w:val="000000"/>
          <w:szCs w:val="20"/>
          <w:lang w:val="hr-HR"/>
        </w:rPr>
      </w:pPr>
      <w:r>
        <w:rPr>
          <w:rFonts w:cs="Arial"/>
          <w:color w:val="000000"/>
          <w:szCs w:val="20"/>
          <w:lang w:val="hr-HR"/>
        </w:rPr>
        <w:t xml:space="preserve">strukturnih i investicijskih fondova EU namijenjenih zaštiti okoliša </w:t>
      </w:r>
      <w:bookmarkStart w:id="104" w:name="_Hlk480451562"/>
      <w:r>
        <w:rPr>
          <w:rFonts w:cs="Arial"/>
          <w:color w:val="000000"/>
          <w:szCs w:val="20"/>
          <w:lang w:val="hr-HR"/>
        </w:rPr>
        <w:t xml:space="preserve">- </w:t>
      </w:r>
      <w:r>
        <w:rPr>
          <w:rFonts w:cs="Arial"/>
          <w:color w:val="000000"/>
          <w:szCs w:val="20"/>
          <w:u w:val="single"/>
          <w:lang w:val="hr-HR"/>
        </w:rPr>
        <w:t>Operativni program konkurentnost i kohezija 2014.-2020.</w:t>
      </w:r>
      <w:r>
        <w:rPr>
          <w:rFonts w:cs="Arial"/>
          <w:color w:val="000000"/>
          <w:szCs w:val="20"/>
          <w:lang w:val="hr-HR"/>
        </w:rPr>
        <w:t>, prioritetna os 6 - Očuvanje i zaštita okoliša i promocija resursne učinkovitosti</w:t>
      </w:r>
      <w:bookmarkEnd w:id="104"/>
      <w:r>
        <w:rPr>
          <w:rFonts w:cs="Arial"/>
          <w:color w:val="000000"/>
          <w:szCs w:val="20"/>
          <w:lang w:val="hr-HR"/>
        </w:rPr>
        <w:t xml:space="preserve"> (6i - Ulaganje u sektor otpada kako bi se ispunili zahtjevi pravne stečevine Unije u području okoliša i zadovoljile potrebe koje su utvrdile države članice za ulaganjem koje nadilazi te zahtjeve, 6i1 – Smanjena količina otpada koji se odlaže na odlagališta),</w:t>
      </w:r>
    </w:p>
    <w:p w:rsidR="00AF46BD" w:rsidRPr="00212C79" w:rsidRDefault="00AF46BD" w:rsidP="00D95C1D">
      <w:pPr>
        <w:pStyle w:val="ListParagraph1"/>
        <w:numPr>
          <w:ilvl w:val="0"/>
          <w:numId w:val="43"/>
        </w:numPr>
        <w:spacing w:after="0"/>
        <w:contextualSpacing/>
        <w:rPr>
          <w:rFonts w:cs="Arial"/>
          <w:color w:val="000000"/>
          <w:szCs w:val="20"/>
          <w:lang w:val="hr-HR"/>
        </w:rPr>
      </w:pPr>
      <w:r>
        <w:t>privatnih izvora - privatna ulaganja u sve vrste obrade otpada (javnoprivatno partnerstvo, koncesije i dr.),</w:t>
      </w:r>
    </w:p>
    <w:p w:rsidR="00AF46BD" w:rsidRDefault="00AF46BD" w:rsidP="00D95C1D">
      <w:pPr>
        <w:pStyle w:val="ListParagraph1"/>
        <w:numPr>
          <w:ilvl w:val="0"/>
          <w:numId w:val="43"/>
        </w:numPr>
        <w:spacing w:after="0"/>
        <w:contextualSpacing/>
        <w:rPr>
          <w:rFonts w:cs="Arial"/>
          <w:color w:val="000000"/>
          <w:szCs w:val="20"/>
          <w:lang w:val="hr-HR"/>
        </w:rPr>
      </w:pPr>
      <w:r>
        <w:t>krediti banaka: Svjetska banka, Europska banka za razvoj, Europska investicijska banka, itd.</w:t>
      </w:r>
    </w:p>
    <w:p w:rsidR="00AF46BD" w:rsidRDefault="00AF46BD" w:rsidP="00D95C1D">
      <w:pPr>
        <w:pStyle w:val="ListParagraph1"/>
        <w:numPr>
          <w:ilvl w:val="0"/>
          <w:numId w:val="43"/>
        </w:numPr>
        <w:ind w:left="714" w:hanging="357"/>
        <w:rPr>
          <w:rFonts w:cs="Arial"/>
          <w:color w:val="000000"/>
          <w:szCs w:val="20"/>
          <w:lang w:val="hr-HR"/>
        </w:rPr>
      </w:pPr>
      <w:r>
        <w:rPr>
          <w:rFonts w:cs="Arial"/>
          <w:color w:val="000000"/>
          <w:szCs w:val="20"/>
          <w:lang w:val="hr-HR"/>
        </w:rPr>
        <w:t>iz drugih izvora.</w:t>
      </w:r>
    </w:p>
    <w:p w:rsidR="00AF46BD" w:rsidRDefault="00AF46BD">
      <w:pPr>
        <w:rPr>
          <w:rFonts w:cs="Arial"/>
          <w:color w:val="000000"/>
          <w:szCs w:val="20"/>
          <w:lang w:val="hr-HR"/>
        </w:rPr>
      </w:pPr>
      <w:r>
        <w:rPr>
          <w:rFonts w:cs="Arial"/>
          <w:color w:val="000000"/>
          <w:szCs w:val="20"/>
          <w:lang w:val="hr-HR"/>
        </w:rPr>
        <w:t>Okvirni troškovi izgradnje sustava gospodarenja komunalnim otpadom prikazani su tablicom u nastavku.</w:t>
      </w:r>
    </w:p>
    <w:p w:rsidR="00AF46BD" w:rsidRDefault="00AF46BD" w:rsidP="00C741BC">
      <w:pPr>
        <w:pStyle w:val="Caption"/>
        <w:keepNext/>
        <w:spacing w:after="60"/>
        <w:rPr>
          <w:color w:val="auto"/>
          <w:lang w:val="hr-HR"/>
        </w:rPr>
      </w:pPr>
      <w:r>
        <w:rPr>
          <w:color w:val="auto"/>
          <w:lang w:val="hr-HR"/>
        </w:rPr>
        <w:t xml:space="preserve">Tablica </w:t>
      </w:r>
      <w:r>
        <w:rPr>
          <w:color w:val="auto"/>
          <w:lang w:val="hr-HR"/>
        </w:rPr>
        <w:fldChar w:fldCharType="begin"/>
      </w:r>
      <w:r>
        <w:rPr>
          <w:color w:val="auto"/>
          <w:lang w:val="hr-HR"/>
        </w:rPr>
        <w:instrText xml:space="preserve"> SEQ Tablica \* ARABIC </w:instrText>
      </w:r>
      <w:r>
        <w:rPr>
          <w:color w:val="auto"/>
          <w:lang w:val="hr-HR"/>
        </w:rPr>
        <w:fldChar w:fldCharType="separate"/>
      </w:r>
      <w:r>
        <w:rPr>
          <w:noProof/>
          <w:color w:val="auto"/>
          <w:lang w:val="hr-HR"/>
        </w:rPr>
        <w:t>30</w:t>
      </w:r>
      <w:r>
        <w:rPr>
          <w:color w:val="auto"/>
          <w:lang w:val="hr-HR"/>
        </w:rPr>
        <w:fldChar w:fldCharType="end"/>
      </w:r>
      <w:r>
        <w:rPr>
          <w:color w:val="auto"/>
          <w:lang w:val="hr-HR"/>
        </w:rPr>
        <w:t>. Okvirni troškovi izgradnje sustava gospodarenja komunalnim otpadom (nije uračunat PDV)</w:t>
      </w:r>
    </w:p>
    <w:tbl>
      <w:tblPr>
        <w:tblW w:w="9062" w:type="dxa"/>
        <w:tblLayout w:type="fixed"/>
        <w:tblLook w:val="00A0"/>
      </w:tblPr>
      <w:tblGrid>
        <w:gridCol w:w="3056"/>
        <w:gridCol w:w="3460"/>
        <w:gridCol w:w="2546"/>
      </w:tblGrid>
      <w:tr w:rsidR="00AF46BD" w:rsidTr="0061764A">
        <w:trPr>
          <w:trHeight w:val="610"/>
        </w:trPr>
        <w:tc>
          <w:tcPr>
            <w:tcW w:w="3056" w:type="dxa"/>
            <w:tcBorders>
              <w:right w:val="single" w:sz="4" w:space="0" w:color="FFFFFF"/>
            </w:tcBorders>
            <w:shd w:val="clear" w:color="auto" w:fill="4A442A"/>
            <w:vAlign w:val="center"/>
          </w:tcPr>
          <w:p w:rsidR="00AF46BD" w:rsidRPr="0061764A" w:rsidRDefault="00AF46BD" w:rsidP="0061764A">
            <w:pPr>
              <w:pStyle w:val="BEZINDENTACIJE"/>
              <w:spacing w:line="240" w:lineRule="auto"/>
              <w:jc w:val="center"/>
              <w:rPr>
                <w:b/>
                <w:bCs/>
                <w:color w:val="FFFFFF"/>
              </w:rPr>
            </w:pPr>
            <w:bookmarkStart w:id="105" w:name="_Hlk489361384"/>
            <w:r w:rsidRPr="0061764A">
              <w:rPr>
                <w:b/>
                <w:bCs/>
                <w:color w:val="FFFFFF"/>
              </w:rPr>
              <w:t>Vrsta troška</w:t>
            </w:r>
          </w:p>
        </w:tc>
        <w:tc>
          <w:tcPr>
            <w:tcW w:w="3460" w:type="dxa"/>
            <w:tcBorders>
              <w:left w:val="single" w:sz="4" w:space="0" w:color="FFFFFF"/>
              <w:right w:val="single" w:sz="4" w:space="0" w:color="FFFFFF"/>
            </w:tcBorders>
            <w:shd w:val="clear" w:color="auto" w:fill="4A442A"/>
            <w:vAlign w:val="center"/>
          </w:tcPr>
          <w:p w:rsidR="00AF46BD" w:rsidRPr="0061764A" w:rsidRDefault="00AF46BD" w:rsidP="0061764A">
            <w:pPr>
              <w:pStyle w:val="BEZINDENTACIJE"/>
              <w:spacing w:line="240" w:lineRule="auto"/>
              <w:jc w:val="center"/>
              <w:rPr>
                <w:b/>
                <w:bCs/>
                <w:color w:val="FFFFFF"/>
              </w:rPr>
            </w:pPr>
            <w:r w:rsidRPr="0061764A">
              <w:rPr>
                <w:b/>
                <w:bCs/>
                <w:color w:val="FFFFFF"/>
              </w:rPr>
              <w:t>Okvirna ukupna cijena troška</w:t>
            </w:r>
          </w:p>
        </w:tc>
        <w:tc>
          <w:tcPr>
            <w:tcW w:w="2546" w:type="dxa"/>
            <w:tcBorders>
              <w:left w:val="single" w:sz="4" w:space="0" w:color="FFFFFF"/>
            </w:tcBorders>
            <w:shd w:val="clear" w:color="auto" w:fill="4A442A"/>
            <w:vAlign w:val="center"/>
          </w:tcPr>
          <w:p w:rsidR="00AF46BD" w:rsidRPr="0061764A" w:rsidRDefault="00AF46BD" w:rsidP="0061764A">
            <w:pPr>
              <w:pStyle w:val="BEZINDENTACIJE"/>
              <w:spacing w:line="240" w:lineRule="auto"/>
              <w:jc w:val="center"/>
              <w:rPr>
                <w:b/>
                <w:bCs/>
                <w:color w:val="FFFFFF"/>
              </w:rPr>
            </w:pPr>
            <w:r w:rsidRPr="0061764A">
              <w:rPr>
                <w:b/>
                <w:bCs/>
                <w:color w:val="FFFFFF"/>
              </w:rPr>
              <w:t>Vrijeme troška</w:t>
            </w:r>
          </w:p>
        </w:tc>
      </w:tr>
      <w:tr w:rsidR="00AF46BD" w:rsidTr="0061764A">
        <w:trPr>
          <w:trHeight w:val="454"/>
        </w:trPr>
        <w:tc>
          <w:tcPr>
            <w:tcW w:w="3056" w:type="dxa"/>
            <w:tcBorders>
              <w:right w:val="single" w:sz="4" w:space="0" w:color="EAF1DD"/>
            </w:tcBorders>
            <w:shd w:val="clear" w:color="auto" w:fill="DDD9C3"/>
            <w:vAlign w:val="center"/>
          </w:tcPr>
          <w:p w:rsidR="00AF46BD" w:rsidRPr="0061764A" w:rsidRDefault="00AF46BD" w:rsidP="0061764A">
            <w:pPr>
              <w:pStyle w:val="BEZINDENTACIJE"/>
              <w:spacing w:line="240" w:lineRule="auto"/>
              <w:jc w:val="left"/>
              <w:rPr>
                <w:b/>
                <w:bCs/>
                <w:color w:val="auto"/>
              </w:rPr>
            </w:pPr>
            <w:r w:rsidRPr="0061764A">
              <w:rPr>
                <w:bCs/>
                <w:color w:val="auto"/>
              </w:rPr>
              <w:t>Nabava kompostera</w:t>
            </w:r>
          </w:p>
        </w:tc>
        <w:tc>
          <w:tcPr>
            <w:tcW w:w="3460" w:type="dxa"/>
            <w:tcBorders>
              <w:left w:val="single" w:sz="4" w:space="0" w:color="EAF1DD"/>
              <w:right w:val="single" w:sz="4" w:space="0" w:color="EAF1DD"/>
            </w:tcBorders>
            <w:shd w:val="clear" w:color="auto" w:fill="DDD9C3"/>
            <w:vAlign w:val="center"/>
          </w:tcPr>
          <w:p w:rsidR="00AF46BD" w:rsidRPr="0061764A" w:rsidRDefault="00AF46BD" w:rsidP="0061764A">
            <w:pPr>
              <w:pStyle w:val="BEZINDENTACIJE"/>
              <w:spacing w:line="240" w:lineRule="auto"/>
              <w:jc w:val="center"/>
              <w:rPr>
                <w:color w:val="auto"/>
              </w:rPr>
            </w:pPr>
            <w:r w:rsidRPr="0061764A">
              <w:rPr>
                <w:color w:val="auto"/>
              </w:rPr>
              <w:t>oko 80.000,00 kn</w:t>
            </w:r>
          </w:p>
        </w:tc>
        <w:tc>
          <w:tcPr>
            <w:tcW w:w="2546" w:type="dxa"/>
            <w:tcBorders>
              <w:left w:val="single" w:sz="4" w:space="0" w:color="EAF1DD"/>
            </w:tcBorders>
            <w:shd w:val="clear" w:color="auto" w:fill="DDD9C3"/>
            <w:vAlign w:val="center"/>
          </w:tcPr>
          <w:p w:rsidR="00AF46BD" w:rsidRPr="0061764A" w:rsidRDefault="00AF46BD" w:rsidP="0061764A">
            <w:pPr>
              <w:pStyle w:val="BEZINDENTACIJE"/>
              <w:spacing w:line="240" w:lineRule="auto"/>
              <w:jc w:val="center"/>
              <w:rPr>
                <w:color w:val="auto"/>
              </w:rPr>
            </w:pPr>
            <w:r w:rsidRPr="0061764A">
              <w:rPr>
                <w:color w:val="auto"/>
              </w:rPr>
              <w:t>2018., 2019. god.</w:t>
            </w:r>
          </w:p>
        </w:tc>
      </w:tr>
      <w:tr w:rsidR="00AF46BD" w:rsidTr="0061764A">
        <w:trPr>
          <w:trHeight w:val="707"/>
        </w:trPr>
        <w:tc>
          <w:tcPr>
            <w:tcW w:w="3056" w:type="dxa"/>
            <w:tcBorders>
              <w:right w:val="single" w:sz="4" w:space="0" w:color="EAF1DD"/>
            </w:tcBorders>
            <w:shd w:val="clear" w:color="auto" w:fill="FFFFFF"/>
            <w:vAlign w:val="center"/>
          </w:tcPr>
          <w:p w:rsidR="00AF46BD" w:rsidRPr="0061764A" w:rsidRDefault="00AF46BD" w:rsidP="0061764A">
            <w:pPr>
              <w:pStyle w:val="BEZINDENTACIJE"/>
              <w:spacing w:line="240" w:lineRule="auto"/>
              <w:jc w:val="left"/>
              <w:rPr>
                <w:b/>
                <w:bCs/>
                <w:color w:val="auto"/>
              </w:rPr>
            </w:pPr>
            <w:r w:rsidRPr="0061764A">
              <w:rPr>
                <w:bCs/>
                <w:color w:val="auto"/>
              </w:rPr>
              <w:t>Nabava specijalnog komunalnog vozila</w:t>
            </w:r>
          </w:p>
        </w:tc>
        <w:tc>
          <w:tcPr>
            <w:tcW w:w="3460" w:type="dxa"/>
            <w:tcBorders>
              <w:left w:val="single" w:sz="4" w:space="0" w:color="EAF1DD"/>
              <w:right w:val="single" w:sz="4" w:space="0" w:color="EAF1DD"/>
            </w:tcBorders>
            <w:shd w:val="clear" w:color="auto" w:fill="FFFFFF"/>
            <w:vAlign w:val="center"/>
          </w:tcPr>
          <w:p w:rsidR="00AF46BD" w:rsidRPr="0061764A" w:rsidRDefault="00AF46BD" w:rsidP="0061764A">
            <w:pPr>
              <w:pStyle w:val="BEZINDENTACIJE"/>
              <w:spacing w:line="240" w:lineRule="auto"/>
              <w:jc w:val="center"/>
              <w:rPr>
                <w:color w:val="auto"/>
              </w:rPr>
            </w:pPr>
            <w:r w:rsidRPr="0061764A">
              <w:rPr>
                <w:color w:val="auto"/>
              </w:rPr>
              <w:t>oko 600.000,00 kn</w:t>
            </w:r>
          </w:p>
        </w:tc>
        <w:tc>
          <w:tcPr>
            <w:tcW w:w="2546" w:type="dxa"/>
            <w:tcBorders>
              <w:left w:val="single" w:sz="4" w:space="0" w:color="EAF1DD"/>
            </w:tcBorders>
            <w:shd w:val="clear" w:color="auto" w:fill="FFFFFF"/>
            <w:vAlign w:val="center"/>
          </w:tcPr>
          <w:p w:rsidR="00AF46BD" w:rsidRPr="0061764A" w:rsidRDefault="00AF46BD" w:rsidP="0061764A">
            <w:pPr>
              <w:pStyle w:val="BEZINDENTACIJE"/>
              <w:spacing w:line="240" w:lineRule="auto"/>
              <w:jc w:val="center"/>
              <w:rPr>
                <w:color w:val="auto"/>
              </w:rPr>
            </w:pPr>
            <w:r w:rsidRPr="0061764A">
              <w:rPr>
                <w:color w:val="auto"/>
              </w:rPr>
              <w:t>2018., 2019., 2020. god.</w:t>
            </w:r>
          </w:p>
        </w:tc>
      </w:tr>
      <w:tr w:rsidR="00AF46BD" w:rsidTr="0061764A">
        <w:trPr>
          <w:trHeight w:val="964"/>
        </w:trPr>
        <w:tc>
          <w:tcPr>
            <w:tcW w:w="3056" w:type="dxa"/>
            <w:tcBorders>
              <w:right w:val="single" w:sz="4" w:space="0" w:color="DDD9C3"/>
            </w:tcBorders>
            <w:shd w:val="clear" w:color="auto" w:fill="DDD9C3"/>
            <w:vAlign w:val="center"/>
          </w:tcPr>
          <w:p w:rsidR="00AF46BD" w:rsidRPr="0061764A" w:rsidRDefault="00AF46BD" w:rsidP="0061764A">
            <w:pPr>
              <w:spacing w:after="0" w:line="240" w:lineRule="auto"/>
              <w:ind w:firstLine="0"/>
              <w:jc w:val="left"/>
              <w:rPr>
                <w:b/>
                <w:bCs/>
                <w:color w:val="auto"/>
                <w:lang w:val="hr-HR"/>
              </w:rPr>
            </w:pPr>
            <w:r w:rsidRPr="0061764A">
              <w:rPr>
                <w:bCs/>
                <w:color w:val="auto"/>
                <w:lang w:val="hr-HR"/>
              </w:rPr>
              <w:t>Nabava komunalne opreme -spremnika  za odvojeno prikupljanje otpada</w:t>
            </w:r>
          </w:p>
        </w:tc>
        <w:tc>
          <w:tcPr>
            <w:tcW w:w="3460" w:type="dxa"/>
            <w:tcBorders>
              <w:left w:val="single" w:sz="4" w:space="0" w:color="DDD9C3"/>
              <w:right w:val="single" w:sz="4" w:space="0" w:color="DDD9C3"/>
            </w:tcBorders>
            <w:shd w:val="clear" w:color="auto" w:fill="DDD9C3"/>
            <w:vAlign w:val="center"/>
          </w:tcPr>
          <w:p w:rsidR="00AF46BD" w:rsidRPr="0061764A" w:rsidRDefault="00AF46BD" w:rsidP="0061764A">
            <w:pPr>
              <w:spacing w:after="0" w:line="240" w:lineRule="auto"/>
              <w:ind w:firstLine="0"/>
              <w:jc w:val="center"/>
              <w:rPr>
                <w:color w:val="auto"/>
                <w:lang w:val="hr-HR"/>
              </w:rPr>
            </w:pPr>
            <w:r w:rsidRPr="0061764A">
              <w:rPr>
                <w:color w:val="auto"/>
                <w:lang w:val="hr-HR"/>
              </w:rPr>
              <w:t>oko 140.000,00 kn</w:t>
            </w:r>
          </w:p>
        </w:tc>
        <w:tc>
          <w:tcPr>
            <w:tcW w:w="2546" w:type="dxa"/>
            <w:tcBorders>
              <w:left w:val="single" w:sz="4" w:space="0" w:color="DDD9C3"/>
            </w:tcBorders>
            <w:shd w:val="clear" w:color="auto" w:fill="DDD9C3"/>
            <w:vAlign w:val="center"/>
          </w:tcPr>
          <w:p w:rsidR="00AF46BD" w:rsidRPr="0061764A" w:rsidRDefault="00AF46BD" w:rsidP="0061764A">
            <w:pPr>
              <w:spacing w:after="0" w:line="240" w:lineRule="auto"/>
              <w:ind w:firstLine="0"/>
              <w:jc w:val="center"/>
              <w:rPr>
                <w:color w:val="auto"/>
                <w:lang w:val="hr-HR"/>
              </w:rPr>
            </w:pPr>
            <w:r w:rsidRPr="0061764A">
              <w:rPr>
                <w:color w:val="auto"/>
                <w:lang w:val="hr-HR"/>
              </w:rPr>
              <w:t>2018., 2019., 2020. god.</w:t>
            </w:r>
          </w:p>
        </w:tc>
      </w:tr>
      <w:tr w:rsidR="00AF46BD" w:rsidTr="0061764A">
        <w:trPr>
          <w:trHeight w:val="680"/>
        </w:trPr>
        <w:tc>
          <w:tcPr>
            <w:tcW w:w="3056" w:type="dxa"/>
            <w:tcBorders>
              <w:bottom w:val="single" w:sz="4" w:space="0" w:color="DDD9C3"/>
              <w:right w:val="single" w:sz="4" w:space="0" w:color="DDD9C3"/>
            </w:tcBorders>
            <w:shd w:val="clear" w:color="auto" w:fill="FFFFFF"/>
            <w:vAlign w:val="center"/>
          </w:tcPr>
          <w:p w:rsidR="00AF46BD" w:rsidRPr="0061764A" w:rsidRDefault="00AF46BD" w:rsidP="0061764A">
            <w:pPr>
              <w:pStyle w:val="BEZINDENTACIJE"/>
              <w:spacing w:line="240" w:lineRule="auto"/>
              <w:jc w:val="left"/>
              <w:rPr>
                <w:b/>
                <w:bCs/>
                <w:color w:val="auto"/>
              </w:rPr>
            </w:pPr>
            <w:r w:rsidRPr="0061764A">
              <w:rPr>
                <w:bCs/>
                <w:color w:val="auto"/>
              </w:rPr>
              <w:t>Izgradnja reciklažnog dvorišta</w:t>
            </w:r>
          </w:p>
        </w:tc>
        <w:tc>
          <w:tcPr>
            <w:tcW w:w="3460" w:type="dxa"/>
            <w:tcBorders>
              <w:left w:val="single" w:sz="4" w:space="0" w:color="DDD9C3"/>
              <w:bottom w:val="single" w:sz="4" w:space="0" w:color="DDD9C3"/>
              <w:right w:val="single" w:sz="4" w:space="0" w:color="DDD9C3"/>
            </w:tcBorders>
            <w:shd w:val="clear" w:color="auto" w:fill="FFFFFF"/>
            <w:vAlign w:val="center"/>
          </w:tcPr>
          <w:p w:rsidR="00AF46BD" w:rsidRPr="0061764A" w:rsidRDefault="00AF46BD" w:rsidP="0061764A">
            <w:pPr>
              <w:pStyle w:val="BEZINDENTACIJE"/>
              <w:spacing w:line="240" w:lineRule="auto"/>
              <w:jc w:val="center"/>
              <w:rPr>
                <w:color w:val="FF0000"/>
              </w:rPr>
            </w:pPr>
            <w:r w:rsidRPr="0061764A">
              <w:rPr>
                <w:color w:val="auto"/>
              </w:rPr>
              <w:t>oko 2.500.000,00 kn</w:t>
            </w:r>
          </w:p>
        </w:tc>
        <w:tc>
          <w:tcPr>
            <w:tcW w:w="2546" w:type="dxa"/>
            <w:tcBorders>
              <w:left w:val="single" w:sz="4" w:space="0" w:color="DDD9C3"/>
              <w:bottom w:val="single" w:sz="4" w:space="0" w:color="DDD9C3"/>
            </w:tcBorders>
            <w:shd w:val="clear" w:color="auto" w:fill="FFFFFF"/>
            <w:vAlign w:val="center"/>
          </w:tcPr>
          <w:p w:rsidR="00AF46BD" w:rsidRPr="0061764A" w:rsidRDefault="00AF46BD" w:rsidP="0061764A">
            <w:pPr>
              <w:pStyle w:val="BEZINDENTACIJE"/>
              <w:spacing w:line="240" w:lineRule="auto"/>
              <w:jc w:val="center"/>
              <w:rPr>
                <w:color w:val="auto"/>
              </w:rPr>
            </w:pPr>
            <w:r w:rsidRPr="0061764A">
              <w:rPr>
                <w:color w:val="auto"/>
              </w:rPr>
              <w:t>2018., 2019. god.</w:t>
            </w:r>
          </w:p>
        </w:tc>
      </w:tr>
      <w:tr w:rsidR="00AF46BD" w:rsidTr="0061764A">
        <w:trPr>
          <w:trHeight w:val="454"/>
        </w:trPr>
        <w:tc>
          <w:tcPr>
            <w:tcW w:w="3056" w:type="dxa"/>
            <w:tcBorders>
              <w:top w:val="single" w:sz="4" w:space="0" w:color="DDD9C3"/>
              <w:right w:val="single" w:sz="4" w:space="0" w:color="EAF1DD"/>
            </w:tcBorders>
            <w:shd w:val="clear" w:color="auto" w:fill="DDD9C3"/>
            <w:vAlign w:val="center"/>
          </w:tcPr>
          <w:p w:rsidR="00AF46BD" w:rsidRPr="0061764A" w:rsidRDefault="00AF46BD" w:rsidP="0061764A">
            <w:pPr>
              <w:spacing w:after="0" w:line="240" w:lineRule="auto"/>
              <w:ind w:firstLine="0"/>
              <w:jc w:val="left"/>
              <w:rPr>
                <w:b/>
                <w:bCs/>
                <w:color w:val="auto"/>
                <w:lang w:val="hr-HR"/>
              </w:rPr>
            </w:pPr>
            <w:r w:rsidRPr="0061764A">
              <w:rPr>
                <w:bCs/>
                <w:color w:val="auto"/>
                <w:lang w:val="hr-HR"/>
              </w:rPr>
              <w:t>Edukacija</w:t>
            </w:r>
          </w:p>
        </w:tc>
        <w:tc>
          <w:tcPr>
            <w:tcW w:w="3460" w:type="dxa"/>
            <w:tcBorders>
              <w:top w:val="single" w:sz="4" w:space="0" w:color="DDD9C3"/>
              <w:left w:val="single" w:sz="4" w:space="0" w:color="EAF1DD"/>
              <w:right w:val="single" w:sz="4" w:space="0" w:color="EAF1DD"/>
            </w:tcBorders>
            <w:shd w:val="clear" w:color="auto" w:fill="DDD9C3"/>
            <w:vAlign w:val="center"/>
          </w:tcPr>
          <w:p w:rsidR="00AF46BD" w:rsidRPr="0061764A" w:rsidRDefault="00AF46BD" w:rsidP="0061764A">
            <w:pPr>
              <w:spacing w:after="0" w:line="240" w:lineRule="auto"/>
              <w:ind w:firstLine="0"/>
              <w:jc w:val="center"/>
              <w:rPr>
                <w:color w:val="auto"/>
                <w:lang w:val="hr-HR"/>
              </w:rPr>
            </w:pPr>
            <w:r w:rsidRPr="0061764A">
              <w:rPr>
                <w:color w:val="auto"/>
                <w:lang w:val="hr-HR"/>
              </w:rPr>
              <w:t>oko 15.000,00 kn/godišnje</w:t>
            </w:r>
          </w:p>
        </w:tc>
        <w:tc>
          <w:tcPr>
            <w:tcW w:w="2546" w:type="dxa"/>
            <w:tcBorders>
              <w:top w:val="single" w:sz="4" w:space="0" w:color="DDD9C3"/>
              <w:left w:val="single" w:sz="4" w:space="0" w:color="EAF1DD"/>
            </w:tcBorders>
            <w:shd w:val="clear" w:color="auto" w:fill="DDD9C3"/>
            <w:vAlign w:val="center"/>
          </w:tcPr>
          <w:p w:rsidR="00AF46BD" w:rsidRPr="0061764A" w:rsidRDefault="00AF46BD" w:rsidP="0061764A">
            <w:pPr>
              <w:spacing w:after="0" w:line="240" w:lineRule="auto"/>
              <w:ind w:firstLine="0"/>
              <w:jc w:val="center"/>
              <w:rPr>
                <w:color w:val="auto"/>
                <w:lang w:val="hr-HR"/>
              </w:rPr>
            </w:pPr>
            <w:r w:rsidRPr="0061764A">
              <w:rPr>
                <w:color w:val="auto"/>
                <w:lang w:val="hr-HR"/>
              </w:rPr>
              <w:t>Kontinuirano</w:t>
            </w:r>
          </w:p>
        </w:tc>
      </w:tr>
      <w:tr w:rsidR="00AF46BD" w:rsidTr="0061764A">
        <w:trPr>
          <w:trHeight w:val="454"/>
        </w:trPr>
        <w:tc>
          <w:tcPr>
            <w:tcW w:w="3056" w:type="dxa"/>
            <w:tcBorders>
              <w:bottom w:val="single" w:sz="4" w:space="0" w:color="DDD9C3"/>
              <w:right w:val="single" w:sz="4" w:space="0" w:color="DDD9C3"/>
            </w:tcBorders>
            <w:vAlign w:val="center"/>
          </w:tcPr>
          <w:p w:rsidR="00AF46BD" w:rsidRPr="0061764A" w:rsidRDefault="00AF46BD" w:rsidP="0061764A">
            <w:pPr>
              <w:spacing w:after="0" w:line="240" w:lineRule="auto"/>
              <w:ind w:firstLine="0"/>
              <w:jc w:val="left"/>
              <w:rPr>
                <w:b/>
                <w:bCs/>
                <w:color w:val="auto"/>
                <w:lang w:val="hr-HR"/>
              </w:rPr>
            </w:pPr>
            <w:r w:rsidRPr="0061764A">
              <w:rPr>
                <w:bCs/>
                <w:color w:val="auto"/>
                <w:lang w:val="hr-HR"/>
              </w:rPr>
              <w:t>Akcije prikupljanja otpada</w:t>
            </w:r>
          </w:p>
        </w:tc>
        <w:tc>
          <w:tcPr>
            <w:tcW w:w="3460" w:type="dxa"/>
            <w:tcBorders>
              <w:left w:val="single" w:sz="4" w:space="0" w:color="DDD9C3"/>
              <w:bottom w:val="single" w:sz="4" w:space="0" w:color="DDD9C3"/>
              <w:right w:val="single" w:sz="4" w:space="0" w:color="DDD9C3"/>
            </w:tcBorders>
            <w:vAlign w:val="center"/>
          </w:tcPr>
          <w:p w:rsidR="00AF46BD" w:rsidRPr="0061764A" w:rsidRDefault="00AF46BD" w:rsidP="0061764A">
            <w:pPr>
              <w:spacing w:after="0" w:line="240" w:lineRule="auto"/>
              <w:ind w:firstLine="0"/>
              <w:jc w:val="center"/>
              <w:rPr>
                <w:color w:val="auto"/>
                <w:lang w:val="hr-HR"/>
              </w:rPr>
            </w:pPr>
            <w:r w:rsidRPr="0061764A">
              <w:rPr>
                <w:color w:val="auto"/>
                <w:lang w:val="hr-HR"/>
              </w:rPr>
              <w:t>oko 10.000,00 kn/godišnje</w:t>
            </w:r>
          </w:p>
        </w:tc>
        <w:tc>
          <w:tcPr>
            <w:tcW w:w="2546" w:type="dxa"/>
            <w:tcBorders>
              <w:left w:val="single" w:sz="4" w:space="0" w:color="DDD9C3"/>
              <w:bottom w:val="single" w:sz="4" w:space="0" w:color="DDD9C3"/>
            </w:tcBorders>
            <w:vAlign w:val="center"/>
          </w:tcPr>
          <w:p w:rsidR="00AF46BD" w:rsidRPr="0061764A" w:rsidRDefault="00AF46BD" w:rsidP="0061764A">
            <w:pPr>
              <w:spacing w:after="0" w:line="240" w:lineRule="auto"/>
              <w:ind w:firstLine="0"/>
              <w:jc w:val="center"/>
              <w:rPr>
                <w:color w:val="auto"/>
                <w:lang w:val="hr-HR"/>
              </w:rPr>
            </w:pPr>
            <w:r w:rsidRPr="0061764A">
              <w:rPr>
                <w:color w:val="auto"/>
                <w:lang w:val="hr-HR"/>
              </w:rPr>
              <w:t>Kontinuirano</w:t>
            </w:r>
          </w:p>
        </w:tc>
      </w:tr>
      <w:tr w:rsidR="00AF46BD" w:rsidTr="0061764A">
        <w:trPr>
          <w:trHeight w:val="454"/>
        </w:trPr>
        <w:tc>
          <w:tcPr>
            <w:tcW w:w="3056" w:type="dxa"/>
            <w:tcBorders>
              <w:top w:val="single" w:sz="4" w:space="0" w:color="DDD9C3"/>
              <w:right w:val="single" w:sz="4" w:space="0" w:color="EAF1DD"/>
            </w:tcBorders>
            <w:shd w:val="clear" w:color="auto" w:fill="DDD9C3"/>
            <w:vAlign w:val="center"/>
          </w:tcPr>
          <w:p w:rsidR="00AF46BD" w:rsidRPr="0061764A" w:rsidRDefault="00AF46BD" w:rsidP="0061764A">
            <w:pPr>
              <w:spacing w:after="0" w:line="240" w:lineRule="auto"/>
              <w:ind w:firstLine="0"/>
              <w:jc w:val="left"/>
              <w:rPr>
                <w:b/>
                <w:bCs/>
                <w:color w:val="auto"/>
                <w:lang w:val="hr-HR"/>
              </w:rPr>
            </w:pPr>
            <w:r w:rsidRPr="0061764A">
              <w:rPr>
                <w:bCs/>
                <w:color w:val="auto"/>
                <w:lang w:val="hr-HR"/>
              </w:rPr>
              <w:t>Godišnji plan edukacije</w:t>
            </w:r>
          </w:p>
        </w:tc>
        <w:tc>
          <w:tcPr>
            <w:tcW w:w="3460" w:type="dxa"/>
            <w:tcBorders>
              <w:top w:val="single" w:sz="4" w:space="0" w:color="DDD9C3"/>
              <w:left w:val="single" w:sz="4" w:space="0" w:color="EAF1DD"/>
              <w:right w:val="single" w:sz="4" w:space="0" w:color="EAF1DD"/>
            </w:tcBorders>
            <w:shd w:val="clear" w:color="auto" w:fill="DDD9C3"/>
            <w:vAlign w:val="center"/>
          </w:tcPr>
          <w:p w:rsidR="00AF46BD" w:rsidRPr="0061764A" w:rsidRDefault="00AF46BD" w:rsidP="0061764A">
            <w:pPr>
              <w:spacing w:after="0" w:line="240" w:lineRule="auto"/>
              <w:ind w:firstLine="0"/>
              <w:jc w:val="center"/>
              <w:rPr>
                <w:color w:val="auto"/>
                <w:lang w:val="hr-HR"/>
              </w:rPr>
            </w:pPr>
            <w:r w:rsidRPr="0061764A">
              <w:rPr>
                <w:color w:val="auto"/>
                <w:lang w:val="hr-HR"/>
              </w:rPr>
              <w:t>oko 10.000,00 kn/godišnje</w:t>
            </w:r>
          </w:p>
        </w:tc>
        <w:tc>
          <w:tcPr>
            <w:tcW w:w="2546" w:type="dxa"/>
            <w:tcBorders>
              <w:top w:val="single" w:sz="4" w:space="0" w:color="DDD9C3"/>
              <w:left w:val="single" w:sz="4" w:space="0" w:color="EAF1DD"/>
            </w:tcBorders>
            <w:shd w:val="clear" w:color="auto" w:fill="DDD9C3"/>
            <w:vAlign w:val="center"/>
          </w:tcPr>
          <w:p w:rsidR="00AF46BD" w:rsidRPr="0061764A" w:rsidRDefault="00AF46BD" w:rsidP="0061764A">
            <w:pPr>
              <w:spacing w:after="0" w:line="240" w:lineRule="auto"/>
              <w:ind w:firstLine="0"/>
              <w:jc w:val="center"/>
              <w:rPr>
                <w:color w:val="auto"/>
                <w:lang w:val="hr-HR"/>
              </w:rPr>
            </w:pPr>
            <w:r w:rsidRPr="0061764A">
              <w:rPr>
                <w:color w:val="auto"/>
                <w:lang w:val="hr-HR"/>
              </w:rPr>
              <w:t>Kontinuirano</w:t>
            </w:r>
          </w:p>
        </w:tc>
      </w:tr>
      <w:tr w:rsidR="00AF46BD" w:rsidTr="0061764A">
        <w:trPr>
          <w:trHeight w:hRule="exact" w:val="454"/>
        </w:trPr>
        <w:tc>
          <w:tcPr>
            <w:tcW w:w="3056" w:type="dxa"/>
            <w:tcBorders>
              <w:right w:val="single" w:sz="4" w:space="0" w:color="DDD9C3"/>
            </w:tcBorders>
            <w:vAlign w:val="center"/>
          </w:tcPr>
          <w:p w:rsidR="00AF46BD" w:rsidRPr="0061764A" w:rsidRDefault="00AF46BD" w:rsidP="0061764A">
            <w:pPr>
              <w:spacing w:after="0" w:line="240" w:lineRule="auto"/>
              <w:ind w:firstLine="0"/>
              <w:jc w:val="left"/>
              <w:rPr>
                <w:b/>
                <w:bCs/>
                <w:color w:val="auto"/>
                <w:lang w:val="hr-HR"/>
              </w:rPr>
            </w:pPr>
            <w:r w:rsidRPr="0061764A">
              <w:rPr>
                <w:bCs/>
                <w:color w:val="auto"/>
                <w:lang w:val="hr-HR"/>
              </w:rPr>
              <w:t>Izgradnja sortirnice</w:t>
            </w:r>
          </w:p>
        </w:tc>
        <w:tc>
          <w:tcPr>
            <w:tcW w:w="3460" w:type="dxa"/>
            <w:tcBorders>
              <w:left w:val="single" w:sz="4" w:space="0" w:color="DDD9C3"/>
              <w:right w:val="single" w:sz="4" w:space="0" w:color="DDD9C3"/>
            </w:tcBorders>
            <w:vAlign w:val="center"/>
          </w:tcPr>
          <w:p w:rsidR="00AF46BD" w:rsidRPr="0061764A" w:rsidRDefault="00AF46BD" w:rsidP="0061764A">
            <w:pPr>
              <w:spacing w:after="0" w:line="240" w:lineRule="auto"/>
              <w:ind w:firstLine="0"/>
              <w:jc w:val="center"/>
              <w:rPr>
                <w:color w:val="auto"/>
                <w:lang w:val="hr-HR"/>
              </w:rPr>
            </w:pPr>
            <w:r w:rsidRPr="0061764A">
              <w:rPr>
                <w:color w:val="auto"/>
                <w:lang w:val="hr-HR"/>
              </w:rPr>
              <w:t>oko 3.500.000,00 kn</w:t>
            </w:r>
          </w:p>
        </w:tc>
        <w:tc>
          <w:tcPr>
            <w:tcW w:w="2546" w:type="dxa"/>
            <w:tcBorders>
              <w:left w:val="single" w:sz="4" w:space="0" w:color="DDD9C3"/>
            </w:tcBorders>
            <w:vAlign w:val="center"/>
          </w:tcPr>
          <w:p w:rsidR="00AF46BD" w:rsidRPr="0061764A" w:rsidRDefault="00AF46BD" w:rsidP="0061764A">
            <w:pPr>
              <w:spacing w:after="0" w:line="240" w:lineRule="auto"/>
              <w:ind w:firstLine="0"/>
              <w:jc w:val="center"/>
              <w:rPr>
                <w:color w:val="auto"/>
                <w:lang w:val="hr-HR"/>
              </w:rPr>
            </w:pPr>
            <w:r w:rsidRPr="0061764A">
              <w:rPr>
                <w:color w:val="auto"/>
                <w:lang w:val="hr-HR"/>
              </w:rPr>
              <w:t>2019. god.</w:t>
            </w:r>
          </w:p>
        </w:tc>
      </w:tr>
      <w:tr w:rsidR="00AF46BD" w:rsidTr="0061764A">
        <w:trPr>
          <w:trHeight w:hRule="exact" w:val="454"/>
        </w:trPr>
        <w:tc>
          <w:tcPr>
            <w:tcW w:w="3056" w:type="dxa"/>
            <w:tcBorders>
              <w:right w:val="single" w:sz="4" w:space="0" w:color="FFFFFF"/>
            </w:tcBorders>
            <w:shd w:val="clear" w:color="auto" w:fill="DDD9C3"/>
            <w:vAlign w:val="center"/>
          </w:tcPr>
          <w:p w:rsidR="00AF46BD" w:rsidRPr="0061764A" w:rsidRDefault="00AF46BD" w:rsidP="0061764A">
            <w:pPr>
              <w:spacing w:after="0" w:line="240" w:lineRule="auto"/>
              <w:ind w:firstLine="0"/>
              <w:jc w:val="left"/>
              <w:rPr>
                <w:b/>
                <w:bCs/>
                <w:color w:val="auto"/>
                <w:lang w:val="hr-HR"/>
              </w:rPr>
            </w:pPr>
            <w:r w:rsidRPr="0061764A">
              <w:rPr>
                <w:bCs/>
                <w:color w:val="auto"/>
                <w:lang w:val="hr-HR"/>
              </w:rPr>
              <w:t>Izgradnja kompostane</w:t>
            </w:r>
          </w:p>
        </w:tc>
        <w:tc>
          <w:tcPr>
            <w:tcW w:w="3460" w:type="dxa"/>
            <w:tcBorders>
              <w:left w:val="single" w:sz="4" w:space="0" w:color="FFFFFF"/>
              <w:right w:val="single" w:sz="4" w:space="0" w:color="FFFFFF"/>
            </w:tcBorders>
            <w:shd w:val="clear" w:color="auto" w:fill="DDD9C3"/>
            <w:vAlign w:val="center"/>
          </w:tcPr>
          <w:p w:rsidR="00AF46BD" w:rsidRPr="0061764A" w:rsidRDefault="00AF46BD" w:rsidP="0061764A">
            <w:pPr>
              <w:spacing w:after="0" w:line="240" w:lineRule="auto"/>
              <w:ind w:firstLine="0"/>
              <w:jc w:val="center"/>
              <w:rPr>
                <w:color w:val="auto"/>
                <w:lang w:val="hr-HR"/>
              </w:rPr>
            </w:pPr>
            <w:r w:rsidRPr="0061764A">
              <w:rPr>
                <w:color w:val="auto"/>
                <w:lang w:val="hr-HR"/>
              </w:rPr>
              <w:t>oko 3.000.000,00 kn</w:t>
            </w:r>
          </w:p>
        </w:tc>
        <w:tc>
          <w:tcPr>
            <w:tcW w:w="2546" w:type="dxa"/>
            <w:tcBorders>
              <w:left w:val="single" w:sz="4" w:space="0" w:color="FFFFFF"/>
            </w:tcBorders>
            <w:shd w:val="clear" w:color="auto" w:fill="DDD9C3"/>
            <w:vAlign w:val="center"/>
          </w:tcPr>
          <w:p w:rsidR="00AF46BD" w:rsidRPr="0061764A" w:rsidRDefault="00AF46BD" w:rsidP="0061764A">
            <w:pPr>
              <w:spacing w:after="0" w:line="240" w:lineRule="auto"/>
              <w:ind w:firstLine="0"/>
              <w:jc w:val="center"/>
              <w:rPr>
                <w:color w:val="auto"/>
                <w:lang w:val="hr-HR"/>
              </w:rPr>
            </w:pPr>
            <w:r w:rsidRPr="0061764A">
              <w:rPr>
                <w:color w:val="auto"/>
                <w:lang w:val="hr-HR"/>
              </w:rPr>
              <w:t>2020. god.</w:t>
            </w:r>
          </w:p>
        </w:tc>
      </w:tr>
      <w:tr w:rsidR="00AF46BD" w:rsidTr="0061764A">
        <w:trPr>
          <w:trHeight w:hRule="exact" w:val="589"/>
        </w:trPr>
        <w:tc>
          <w:tcPr>
            <w:tcW w:w="3056" w:type="dxa"/>
            <w:tcBorders>
              <w:bottom w:val="single" w:sz="4" w:space="0" w:color="DDD9C3"/>
              <w:right w:val="single" w:sz="4" w:space="0" w:color="DDD9C3"/>
            </w:tcBorders>
            <w:vAlign w:val="center"/>
          </w:tcPr>
          <w:p w:rsidR="00AF46BD" w:rsidRPr="0061764A" w:rsidRDefault="00AF46BD" w:rsidP="0061764A">
            <w:pPr>
              <w:spacing w:after="0" w:line="240" w:lineRule="auto"/>
              <w:ind w:firstLine="0"/>
              <w:jc w:val="left"/>
              <w:rPr>
                <w:b/>
                <w:bCs/>
                <w:color w:val="auto"/>
                <w:lang w:val="hr-HR"/>
              </w:rPr>
            </w:pPr>
            <w:r w:rsidRPr="0061764A">
              <w:rPr>
                <w:bCs/>
                <w:color w:val="auto"/>
                <w:lang w:val="hr-HR"/>
              </w:rPr>
              <w:t>Nabava mobilnog reciklažnog dvorišta</w:t>
            </w:r>
          </w:p>
        </w:tc>
        <w:tc>
          <w:tcPr>
            <w:tcW w:w="3460" w:type="dxa"/>
            <w:tcBorders>
              <w:left w:val="single" w:sz="4" w:space="0" w:color="DDD9C3"/>
              <w:bottom w:val="single" w:sz="4" w:space="0" w:color="DDD9C3"/>
              <w:right w:val="single" w:sz="4" w:space="0" w:color="DDD9C3"/>
            </w:tcBorders>
            <w:vAlign w:val="center"/>
          </w:tcPr>
          <w:p w:rsidR="00AF46BD" w:rsidRPr="0061764A" w:rsidRDefault="00AF46BD" w:rsidP="0061764A">
            <w:pPr>
              <w:spacing w:after="0" w:line="240" w:lineRule="auto"/>
              <w:ind w:firstLine="0"/>
              <w:jc w:val="center"/>
              <w:rPr>
                <w:color w:val="auto"/>
                <w:lang w:val="hr-HR"/>
              </w:rPr>
            </w:pPr>
            <w:r w:rsidRPr="0061764A">
              <w:rPr>
                <w:color w:val="auto"/>
                <w:lang w:val="hr-HR"/>
              </w:rPr>
              <w:t>oko 110.000,00 kn</w:t>
            </w:r>
          </w:p>
        </w:tc>
        <w:tc>
          <w:tcPr>
            <w:tcW w:w="2546" w:type="dxa"/>
            <w:tcBorders>
              <w:left w:val="single" w:sz="4" w:space="0" w:color="DDD9C3"/>
              <w:bottom w:val="single" w:sz="4" w:space="0" w:color="DDD9C3"/>
            </w:tcBorders>
            <w:vAlign w:val="center"/>
          </w:tcPr>
          <w:p w:rsidR="00AF46BD" w:rsidRPr="0061764A" w:rsidRDefault="00AF46BD" w:rsidP="0061764A">
            <w:pPr>
              <w:spacing w:after="0" w:line="240" w:lineRule="auto"/>
              <w:ind w:firstLine="0"/>
              <w:jc w:val="center"/>
              <w:rPr>
                <w:color w:val="auto"/>
                <w:lang w:val="hr-HR"/>
              </w:rPr>
            </w:pPr>
            <w:r w:rsidRPr="0061764A">
              <w:rPr>
                <w:color w:val="auto"/>
                <w:lang w:val="hr-HR"/>
              </w:rPr>
              <w:t>2018., 2019. god.</w:t>
            </w:r>
          </w:p>
        </w:tc>
      </w:tr>
      <w:bookmarkEnd w:id="105"/>
    </w:tbl>
    <w:p w:rsidR="00AF46BD" w:rsidRDefault="00AF46BD" w:rsidP="009F1B40">
      <w:pPr>
        <w:pStyle w:val="Heading1"/>
        <w:spacing w:before="600" w:after="240"/>
        <w:rPr>
          <w:color w:val="auto"/>
          <w:lang w:val="hr-HR"/>
        </w:rPr>
      </w:pPr>
    </w:p>
    <w:p w:rsidR="00AF46BD" w:rsidRDefault="00AF46BD">
      <w:pPr>
        <w:suppressAutoHyphens w:val="0"/>
        <w:spacing w:after="160" w:line="259" w:lineRule="auto"/>
        <w:ind w:firstLine="0"/>
        <w:jc w:val="left"/>
        <w:rPr>
          <w:rFonts w:eastAsia="SimSun"/>
          <w:b/>
          <w:color w:val="auto"/>
          <w:sz w:val="28"/>
          <w:szCs w:val="32"/>
          <w:lang w:val="hr-HR"/>
        </w:rPr>
      </w:pPr>
      <w:r>
        <w:rPr>
          <w:color w:val="auto"/>
          <w:lang w:val="hr-HR"/>
        </w:rPr>
        <w:br w:type="page"/>
      </w:r>
    </w:p>
    <w:p w:rsidR="00AF46BD" w:rsidRDefault="00AF46BD" w:rsidP="00D95C1D">
      <w:pPr>
        <w:pStyle w:val="Heading1"/>
        <w:numPr>
          <w:ilvl w:val="0"/>
          <w:numId w:val="39"/>
        </w:numPr>
        <w:spacing w:before="600" w:after="240"/>
        <w:ind w:left="482" w:hanging="482"/>
        <w:rPr>
          <w:color w:val="auto"/>
          <w:lang w:val="hr-HR"/>
        </w:rPr>
      </w:pPr>
      <w:bookmarkStart w:id="106" w:name="_Toc511893988"/>
      <w:r>
        <w:rPr>
          <w:color w:val="auto"/>
          <w:lang w:val="hr-HR"/>
        </w:rPr>
        <w:t>ROKOVI I NOSITELJI IZVRŠENJA PLANA</w:t>
      </w:r>
      <w:bookmarkEnd w:id="106"/>
    </w:p>
    <w:p w:rsidR="00AF46BD" w:rsidRDefault="00AF46BD">
      <w:pPr>
        <w:rPr>
          <w:color w:val="auto"/>
          <w:lang w:val="hr-HR"/>
        </w:rPr>
      </w:pPr>
      <w:r>
        <w:rPr>
          <w:color w:val="auto"/>
          <w:lang w:val="hr-HR"/>
        </w:rPr>
        <w:t>Rokovi i nositelji izvršenja mjera danim Planom za razdoblje 2018. - 2023. godine prikazani su tablicom u nastavku.</w:t>
      </w:r>
    </w:p>
    <w:p w:rsidR="00AF46BD" w:rsidRDefault="00AF46BD" w:rsidP="00C741BC">
      <w:pPr>
        <w:pStyle w:val="Caption"/>
        <w:keepNext/>
        <w:spacing w:after="60"/>
        <w:rPr>
          <w:color w:val="auto"/>
        </w:rPr>
      </w:pPr>
      <w:r>
        <w:rPr>
          <w:color w:val="auto"/>
        </w:rPr>
        <w:t xml:space="preserve">Tablica </w:t>
      </w:r>
      <w:r>
        <w:rPr>
          <w:color w:val="auto"/>
        </w:rPr>
        <w:fldChar w:fldCharType="begin"/>
      </w:r>
      <w:r>
        <w:rPr>
          <w:color w:val="auto"/>
        </w:rPr>
        <w:instrText xml:space="preserve"> SEQ Tablica \* ARABIC </w:instrText>
      </w:r>
      <w:r>
        <w:rPr>
          <w:color w:val="auto"/>
        </w:rPr>
        <w:fldChar w:fldCharType="separate"/>
      </w:r>
      <w:r>
        <w:rPr>
          <w:noProof/>
          <w:color w:val="auto"/>
        </w:rPr>
        <w:t>31</w:t>
      </w:r>
      <w:r>
        <w:rPr>
          <w:color w:val="auto"/>
        </w:rPr>
        <w:fldChar w:fldCharType="end"/>
      </w:r>
      <w:r>
        <w:rPr>
          <w:color w:val="auto"/>
        </w:rPr>
        <w:t>. Mjere, nositelji i rokovi izvršenja mjera danim Planom</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56"/>
        <w:gridCol w:w="2126"/>
        <w:gridCol w:w="992"/>
        <w:gridCol w:w="567"/>
        <w:gridCol w:w="567"/>
        <w:gridCol w:w="567"/>
        <w:gridCol w:w="567"/>
        <w:gridCol w:w="567"/>
      </w:tblGrid>
      <w:tr w:rsidR="00AF46BD" w:rsidRPr="00B172B9" w:rsidTr="0061764A">
        <w:trPr>
          <w:trHeight w:val="461"/>
          <w:jc w:val="center"/>
        </w:trPr>
        <w:tc>
          <w:tcPr>
            <w:tcW w:w="3256" w:type="dxa"/>
            <w:vMerge w:val="restart"/>
            <w:tcBorders>
              <w:right w:val="nil"/>
            </w:tcBorders>
            <w:shd w:val="clear" w:color="auto" w:fill="4F6228"/>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bCs/>
                <w:color w:val="FFFFFF"/>
                <w:sz w:val="22"/>
                <w:szCs w:val="22"/>
                <w:lang w:val="hr-HR"/>
              </w:rPr>
            </w:pPr>
            <w:r w:rsidRPr="0061764A">
              <w:rPr>
                <w:b/>
                <w:bCs/>
                <w:color w:val="FFFFFF"/>
                <w:sz w:val="22"/>
                <w:szCs w:val="22"/>
                <w:lang w:val="hr-HR"/>
              </w:rPr>
              <w:t>Mjera</w:t>
            </w:r>
          </w:p>
        </w:tc>
        <w:tc>
          <w:tcPr>
            <w:tcW w:w="2126" w:type="dxa"/>
            <w:vMerge w:val="restart"/>
            <w:tcBorders>
              <w:right w:val="nil"/>
            </w:tcBorders>
            <w:shd w:val="clear" w:color="auto" w:fill="4F6228"/>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bCs/>
                <w:color w:val="FFFFFF"/>
                <w:sz w:val="22"/>
                <w:szCs w:val="22"/>
                <w:lang w:val="hr-HR"/>
              </w:rPr>
            </w:pPr>
            <w:r w:rsidRPr="0061764A">
              <w:rPr>
                <w:b/>
                <w:bCs/>
                <w:color w:val="FFFFFF"/>
                <w:sz w:val="22"/>
                <w:szCs w:val="22"/>
                <w:lang w:val="hr-HR"/>
              </w:rPr>
              <w:t>Nositelji</w:t>
            </w:r>
          </w:p>
        </w:tc>
        <w:tc>
          <w:tcPr>
            <w:tcW w:w="992" w:type="dxa"/>
            <w:vMerge w:val="restart"/>
            <w:tcBorders>
              <w:bottom w:val="single" w:sz="4" w:space="0" w:color="9BBB59"/>
              <w:right w:val="nil"/>
            </w:tcBorders>
            <w:shd w:val="clear" w:color="auto" w:fill="4F6228"/>
            <w:vAlign w:val="center"/>
          </w:tcPr>
          <w:p w:rsidR="00AF46BD" w:rsidRPr="0061764A" w:rsidRDefault="00AF46BD" w:rsidP="0061764A">
            <w:pPr>
              <w:tabs>
                <w:tab w:val="center" w:pos="4320"/>
                <w:tab w:val="right" w:pos="8640"/>
              </w:tabs>
              <w:spacing w:after="0" w:line="240" w:lineRule="auto"/>
              <w:ind w:firstLine="0"/>
              <w:jc w:val="center"/>
              <w:rPr>
                <w:b/>
                <w:bCs/>
                <w:color w:val="FFFFFF"/>
                <w:sz w:val="22"/>
                <w:szCs w:val="22"/>
                <w:lang w:val="hr-HR"/>
              </w:rPr>
            </w:pPr>
            <w:r w:rsidRPr="0061764A">
              <w:rPr>
                <w:b/>
                <w:bCs/>
                <w:color w:val="FFFFFF"/>
                <w:sz w:val="22"/>
                <w:szCs w:val="22"/>
                <w:lang w:val="hr-HR"/>
              </w:rPr>
              <w:t>Rok</w:t>
            </w:r>
          </w:p>
        </w:tc>
        <w:tc>
          <w:tcPr>
            <w:tcW w:w="2835" w:type="dxa"/>
            <w:gridSpan w:val="5"/>
            <w:shd w:val="clear" w:color="auto" w:fill="4F6228"/>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bCs/>
                <w:color w:val="FFFFFF"/>
                <w:sz w:val="22"/>
                <w:szCs w:val="22"/>
                <w:lang w:val="hr-HR"/>
              </w:rPr>
            </w:pPr>
            <w:r w:rsidRPr="0061764A">
              <w:rPr>
                <w:b/>
                <w:bCs/>
                <w:color w:val="FFFFFF"/>
                <w:sz w:val="22"/>
                <w:szCs w:val="22"/>
                <w:lang w:val="hr-HR"/>
              </w:rPr>
              <w:t>Godina</w:t>
            </w:r>
          </w:p>
        </w:tc>
      </w:tr>
      <w:tr w:rsidR="00AF46BD" w:rsidRPr="00C741BC" w:rsidTr="0061764A">
        <w:trPr>
          <w:trHeight w:val="494"/>
          <w:jc w:val="center"/>
        </w:trPr>
        <w:tc>
          <w:tcPr>
            <w:tcW w:w="3256" w:type="dxa"/>
            <w:vMerge/>
            <w:shd w:val="clear" w:color="auto" w:fill="EAF1DD"/>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bCs/>
                <w:color w:val="auto"/>
                <w:sz w:val="22"/>
                <w:szCs w:val="22"/>
                <w:lang w:val="hr-HR"/>
              </w:rPr>
            </w:pPr>
          </w:p>
        </w:tc>
        <w:tc>
          <w:tcPr>
            <w:tcW w:w="2126" w:type="dxa"/>
            <w:vMerge/>
            <w:shd w:val="clear" w:color="auto" w:fill="EAF1DD"/>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auto"/>
                <w:sz w:val="22"/>
                <w:szCs w:val="22"/>
                <w:lang w:val="hr-HR"/>
              </w:rPr>
            </w:pPr>
          </w:p>
        </w:tc>
        <w:tc>
          <w:tcPr>
            <w:tcW w:w="992" w:type="dxa"/>
            <w:vMerge/>
            <w:shd w:val="clear" w:color="auto" w:fill="EEECE1"/>
          </w:tcPr>
          <w:p w:rsidR="00AF46BD" w:rsidRPr="0061764A" w:rsidRDefault="00AF46BD" w:rsidP="0061764A">
            <w:pPr>
              <w:tabs>
                <w:tab w:val="center" w:pos="4320"/>
                <w:tab w:val="right" w:pos="8640"/>
              </w:tabs>
              <w:spacing w:after="0" w:line="240" w:lineRule="auto"/>
              <w:ind w:firstLine="0"/>
              <w:jc w:val="center"/>
              <w:rPr>
                <w:b/>
                <w:color w:val="auto"/>
                <w:sz w:val="22"/>
                <w:szCs w:val="22"/>
                <w:lang w:val="hr-HR"/>
              </w:rPr>
            </w:pPr>
          </w:p>
        </w:tc>
        <w:tc>
          <w:tcPr>
            <w:tcW w:w="567" w:type="dxa"/>
            <w:shd w:val="clear" w:color="auto" w:fill="EEECE1"/>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auto"/>
                <w:sz w:val="22"/>
                <w:szCs w:val="22"/>
                <w:lang w:val="hr-HR"/>
              </w:rPr>
            </w:pPr>
            <w:r w:rsidRPr="0061764A">
              <w:rPr>
                <w:b/>
                <w:color w:val="auto"/>
                <w:sz w:val="22"/>
                <w:szCs w:val="22"/>
                <w:lang w:val="hr-HR"/>
              </w:rPr>
              <w:t>2018.</w:t>
            </w:r>
          </w:p>
        </w:tc>
        <w:tc>
          <w:tcPr>
            <w:tcW w:w="567" w:type="dxa"/>
            <w:shd w:val="clear" w:color="auto" w:fill="EEECE1"/>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auto"/>
                <w:sz w:val="22"/>
                <w:szCs w:val="22"/>
                <w:lang w:val="hr-HR"/>
              </w:rPr>
            </w:pPr>
            <w:r w:rsidRPr="0061764A">
              <w:rPr>
                <w:b/>
                <w:color w:val="auto"/>
                <w:sz w:val="22"/>
                <w:szCs w:val="22"/>
                <w:lang w:val="hr-HR"/>
              </w:rPr>
              <w:t>2019.</w:t>
            </w:r>
          </w:p>
        </w:tc>
        <w:tc>
          <w:tcPr>
            <w:tcW w:w="567" w:type="dxa"/>
            <w:shd w:val="clear" w:color="auto" w:fill="EEECE1"/>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auto"/>
                <w:sz w:val="22"/>
                <w:szCs w:val="22"/>
                <w:lang w:val="hr-HR"/>
              </w:rPr>
            </w:pPr>
            <w:r w:rsidRPr="0061764A">
              <w:rPr>
                <w:b/>
                <w:color w:val="auto"/>
                <w:sz w:val="22"/>
                <w:szCs w:val="22"/>
                <w:lang w:val="hr-HR"/>
              </w:rPr>
              <w:t>2020.</w:t>
            </w:r>
          </w:p>
        </w:tc>
        <w:tc>
          <w:tcPr>
            <w:tcW w:w="567" w:type="dxa"/>
            <w:shd w:val="clear" w:color="auto" w:fill="EEECE1"/>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auto"/>
                <w:sz w:val="22"/>
                <w:szCs w:val="22"/>
                <w:lang w:val="hr-HR"/>
              </w:rPr>
            </w:pPr>
            <w:r w:rsidRPr="0061764A">
              <w:rPr>
                <w:b/>
                <w:color w:val="auto"/>
                <w:sz w:val="22"/>
                <w:szCs w:val="22"/>
                <w:lang w:val="hr-HR"/>
              </w:rPr>
              <w:t>2021.</w:t>
            </w:r>
          </w:p>
        </w:tc>
        <w:tc>
          <w:tcPr>
            <w:tcW w:w="567" w:type="dxa"/>
            <w:shd w:val="clear" w:color="auto" w:fill="EEECE1"/>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auto"/>
                <w:sz w:val="22"/>
                <w:szCs w:val="22"/>
                <w:lang w:val="hr-HR"/>
              </w:rPr>
            </w:pPr>
            <w:r w:rsidRPr="0061764A">
              <w:rPr>
                <w:b/>
                <w:color w:val="auto"/>
                <w:sz w:val="22"/>
                <w:szCs w:val="22"/>
                <w:lang w:val="hr-HR"/>
              </w:rPr>
              <w:t>2022.</w:t>
            </w:r>
          </w:p>
        </w:tc>
      </w:tr>
      <w:tr w:rsidR="00AF46BD" w:rsidTr="0061764A">
        <w:trPr>
          <w:trHeight w:val="624"/>
          <w:jc w:val="center"/>
        </w:trPr>
        <w:tc>
          <w:tcPr>
            <w:tcW w:w="3256" w:type="dxa"/>
            <w:shd w:val="clear" w:color="auto" w:fill="FFFFFF"/>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left"/>
              <w:rPr>
                <w:b/>
                <w:bCs/>
                <w:color w:val="000000"/>
                <w:sz w:val="22"/>
                <w:szCs w:val="22"/>
                <w:lang w:val="hr-HR"/>
              </w:rPr>
            </w:pPr>
            <w:r w:rsidRPr="0061764A">
              <w:rPr>
                <w:bCs/>
                <w:color w:val="000000"/>
                <w:sz w:val="22"/>
                <w:szCs w:val="22"/>
                <w:lang w:val="hr-HR"/>
              </w:rPr>
              <w:t>Smanjenje ukupne količine proizvedenog komunalnog otpada</w:t>
            </w:r>
          </w:p>
        </w:tc>
        <w:tc>
          <w:tcPr>
            <w:tcW w:w="2126" w:type="dxa"/>
            <w:shd w:val="clear" w:color="auto" w:fill="FFFFFF"/>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r w:rsidRPr="0061764A">
              <w:rPr>
                <w:color w:val="000000"/>
                <w:sz w:val="22"/>
                <w:szCs w:val="22"/>
                <w:lang w:val="hr-HR"/>
              </w:rPr>
              <w:t>Općina</w:t>
            </w:r>
          </w:p>
        </w:tc>
        <w:tc>
          <w:tcPr>
            <w:tcW w:w="992" w:type="dxa"/>
            <w:shd w:val="clear" w:color="auto" w:fill="FFFFFF"/>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r w:rsidRPr="0061764A">
              <w:rPr>
                <w:b/>
                <w:color w:val="000000"/>
                <w:sz w:val="22"/>
                <w:szCs w:val="22"/>
                <w:lang w:val="hr-HR"/>
              </w:rPr>
              <w:t>2022.</w:t>
            </w: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p>
        </w:tc>
      </w:tr>
      <w:tr w:rsidR="00AF46BD" w:rsidTr="0061764A">
        <w:trPr>
          <w:trHeight w:val="454"/>
          <w:jc w:val="center"/>
        </w:trPr>
        <w:tc>
          <w:tcPr>
            <w:tcW w:w="3256" w:type="dxa"/>
            <w:shd w:val="clear" w:color="auto" w:fill="EAF1DD"/>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left"/>
              <w:rPr>
                <w:b/>
                <w:bCs/>
                <w:color w:val="000000"/>
                <w:sz w:val="22"/>
                <w:szCs w:val="22"/>
                <w:lang w:val="hr-HR"/>
              </w:rPr>
            </w:pPr>
            <w:r w:rsidRPr="0061764A">
              <w:rPr>
                <w:bCs/>
                <w:color w:val="000000"/>
                <w:sz w:val="22"/>
                <w:szCs w:val="22"/>
                <w:lang w:val="hr-HR"/>
              </w:rPr>
              <w:t>Kućno kompostiranje</w:t>
            </w:r>
          </w:p>
        </w:tc>
        <w:tc>
          <w:tcPr>
            <w:tcW w:w="2126" w:type="dxa"/>
            <w:shd w:val="clear" w:color="auto" w:fill="EAF1DD"/>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r w:rsidRPr="0061764A">
              <w:rPr>
                <w:color w:val="000000"/>
                <w:sz w:val="22"/>
                <w:szCs w:val="22"/>
                <w:lang w:val="hr-HR"/>
              </w:rPr>
              <w:t>Općina</w:t>
            </w:r>
          </w:p>
        </w:tc>
        <w:tc>
          <w:tcPr>
            <w:tcW w:w="992" w:type="dxa"/>
            <w:shd w:val="clear" w:color="auto" w:fill="EAF1DD"/>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r w:rsidRPr="0061764A">
              <w:rPr>
                <w:b/>
                <w:color w:val="000000"/>
                <w:sz w:val="22"/>
                <w:szCs w:val="22"/>
                <w:lang w:val="hr-HR"/>
              </w:rPr>
              <w:t>2020.</w:t>
            </w: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p>
        </w:tc>
        <w:tc>
          <w:tcPr>
            <w:tcW w:w="567" w:type="dxa"/>
            <w:shd w:val="clear" w:color="auto" w:fill="EAF1DD"/>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p>
        </w:tc>
        <w:tc>
          <w:tcPr>
            <w:tcW w:w="567" w:type="dxa"/>
            <w:shd w:val="clear" w:color="auto" w:fill="EAF1DD"/>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p>
        </w:tc>
      </w:tr>
      <w:tr w:rsidR="00AF46BD" w:rsidTr="0061764A">
        <w:trPr>
          <w:trHeight w:val="454"/>
          <w:jc w:val="center"/>
        </w:trPr>
        <w:tc>
          <w:tcPr>
            <w:tcW w:w="3256" w:type="dxa"/>
            <w:shd w:val="clear" w:color="auto" w:fill="FFFFFF"/>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left"/>
              <w:rPr>
                <w:b/>
                <w:bCs/>
                <w:color w:val="000000"/>
                <w:sz w:val="22"/>
                <w:szCs w:val="22"/>
                <w:lang w:val="hr-HR"/>
              </w:rPr>
            </w:pPr>
            <w:r w:rsidRPr="0061764A">
              <w:rPr>
                <w:bCs/>
                <w:color w:val="000000"/>
                <w:sz w:val="22"/>
                <w:szCs w:val="22"/>
                <w:lang w:val="hr-HR"/>
              </w:rPr>
              <w:t>Sanacija odlagališta „Sović laz“</w:t>
            </w:r>
          </w:p>
        </w:tc>
        <w:tc>
          <w:tcPr>
            <w:tcW w:w="2126" w:type="dxa"/>
            <w:shd w:val="clear" w:color="auto" w:fill="FFFFFF"/>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r w:rsidRPr="0061764A">
              <w:rPr>
                <w:color w:val="000000"/>
                <w:sz w:val="22"/>
                <w:szCs w:val="22"/>
                <w:lang w:val="hr-HR"/>
              </w:rPr>
              <w:t>Općina</w:t>
            </w:r>
          </w:p>
        </w:tc>
        <w:tc>
          <w:tcPr>
            <w:tcW w:w="992" w:type="dxa"/>
            <w:shd w:val="clear" w:color="auto" w:fill="FFFFFF"/>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r w:rsidRPr="0061764A">
              <w:rPr>
                <w:b/>
                <w:color w:val="000000"/>
                <w:sz w:val="22"/>
                <w:szCs w:val="22"/>
                <w:lang w:val="hr-HR"/>
              </w:rPr>
              <w:t>2019.</w:t>
            </w: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FFFFFF"/>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FFFFFF"/>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FFFFFF"/>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r>
      <w:tr w:rsidR="00AF46BD" w:rsidTr="0061764A">
        <w:trPr>
          <w:trHeight w:val="624"/>
          <w:jc w:val="center"/>
        </w:trPr>
        <w:tc>
          <w:tcPr>
            <w:tcW w:w="3256" w:type="dxa"/>
            <w:shd w:val="clear" w:color="auto" w:fill="EAF1DD"/>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left"/>
              <w:rPr>
                <w:b/>
                <w:bCs/>
                <w:color w:val="000000"/>
                <w:sz w:val="22"/>
                <w:szCs w:val="22"/>
                <w:lang w:val="hr-HR"/>
              </w:rPr>
            </w:pPr>
            <w:r w:rsidRPr="0061764A">
              <w:rPr>
                <w:bCs/>
                <w:color w:val="auto"/>
                <w:sz w:val="22"/>
                <w:szCs w:val="22"/>
                <w:lang w:val="hr-HR"/>
              </w:rPr>
              <w:t xml:space="preserve">Nabava komunalne opreme – spremnici </w:t>
            </w:r>
          </w:p>
        </w:tc>
        <w:tc>
          <w:tcPr>
            <w:tcW w:w="2126" w:type="dxa"/>
            <w:shd w:val="clear" w:color="auto" w:fill="EAF1DD"/>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r w:rsidRPr="0061764A">
              <w:rPr>
                <w:color w:val="000000"/>
                <w:sz w:val="22"/>
                <w:szCs w:val="22"/>
                <w:lang w:val="hr-HR"/>
              </w:rPr>
              <w:t>Općina, Komunalno društvo</w:t>
            </w:r>
          </w:p>
        </w:tc>
        <w:tc>
          <w:tcPr>
            <w:tcW w:w="992" w:type="dxa"/>
            <w:shd w:val="clear" w:color="auto" w:fill="EAF1DD"/>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r w:rsidRPr="0061764A">
              <w:rPr>
                <w:b/>
                <w:color w:val="000000"/>
                <w:sz w:val="22"/>
                <w:szCs w:val="22"/>
                <w:lang w:val="hr-HR"/>
              </w:rPr>
              <w:t>2022.</w:t>
            </w: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p>
        </w:tc>
      </w:tr>
      <w:tr w:rsidR="00AF46BD" w:rsidTr="0061764A">
        <w:trPr>
          <w:trHeight w:val="624"/>
          <w:jc w:val="center"/>
        </w:trPr>
        <w:tc>
          <w:tcPr>
            <w:tcW w:w="3256" w:type="dxa"/>
            <w:shd w:val="clear" w:color="auto" w:fill="FFFFFF"/>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left"/>
              <w:rPr>
                <w:b/>
                <w:bCs/>
                <w:color w:val="auto"/>
                <w:sz w:val="22"/>
                <w:szCs w:val="22"/>
                <w:lang w:val="hr-HR"/>
              </w:rPr>
            </w:pPr>
            <w:r w:rsidRPr="0061764A">
              <w:rPr>
                <w:bCs/>
                <w:color w:val="auto"/>
                <w:sz w:val="22"/>
                <w:szCs w:val="22"/>
                <w:lang w:val="hr-HR"/>
              </w:rPr>
              <w:t>Nabava komunalnog vozila</w:t>
            </w:r>
          </w:p>
        </w:tc>
        <w:tc>
          <w:tcPr>
            <w:tcW w:w="2126" w:type="dxa"/>
            <w:shd w:val="clear" w:color="auto" w:fill="FFFFFF"/>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r w:rsidRPr="0061764A">
              <w:rPr>
                <w:color w:val="000000"/>
                <w:sz w:val="22"/>
                <w:szCs w:val="22"/>
                <w:lang w:val="hr-HR"/>
              </w:rPr>
              <w:t>Općina, Komunalno društvo</w:t>
            </w:r>
          </w:p>
        </w:tc>
        <w:tc>
          <w:tcPr>
            <w:tcW w:w="992" w:type="dxa"/>
            <w:shd w:val="clear" w:color="auto" w:fill="FFFFFF"/>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r w:rsidRPr="0061764A">
              <w:rPr>
                <w:b/>
                <w:color w:val="000000"/>
                <w:sz w:val="22"/>
                <w:szCs w:val="22"/>
                <w:lang w:val="hr-HR"/>
              </w:rPr>
              <w:t>2020.</w:t>
            </w: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FFFFFF"/>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FFFFFF"/>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p>
        </w:tc>
        <w:tc>
          <w:tcPr>
            <w:tcW w:w="567" w:type="dxa"/>
            <w:shd w:val="clear" w:color="auto" w:fill="FFFFFF"/>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p>
        </w:tc>
      </w:tr>
      <w:tr w:rsidR="00AF46BD" w:rsidTr="0061764A">
        <w:trPr>
          <w:trHeight w:val="851"/>
          <w:jc w:val="center"/>
        </w:trPr>
        <w:tc>
          <w:tcPr>
            <w:tcW w:w="3256" w:type="dxa"/>
            <w:shd w:val="clear" w:color="auto" w:fill="EAF1DD"/>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left"/>
              <w:rPr>
                <w:b/>
                <w:bCs/>
                <w:color w:val="000000"/>
                <w:sz w:val="22"/>
                <w:szCs w:val="22"/>
                <w:lang w:val="hr-HR"/>
              </w:rPr>
            </w:pPr>
            <w:r w:rsidRPr="0061764A">
              <w:rPr>
                <w:bCs/>
                <w:color w:val="000000"/>
                <w:sz w:val="22"/>
                <w:szCs w:val="22"/>
                <w:lang w:val="hr-HR"/>
              </w:rPr>
              <w:t>Unaprjeđenje sustava  odvojenog prikupljanja otpada „od vrata do vrata“ za sve stanovnike Općine</w:t>
            </w:r>
          </w:p>
        </w:tc>
        <w:tc>
          <w:tcPr>
            <w:tcW w:w="2126" w:type="dxa"/>
            <w:shd w:val="clear" w:color="auto" w:fill="EAF1DD"/>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r w:rsidRPr="0061764A">
              <w:rPr>
                <w:color w:val="000000"/>
                <w:sz w:val="22"/>
                <w:szCs w:val="22"/>
                <w:lang w:val="hr-HR"/>
              </w:rPr>
              <w:t>Općina, Komunalno društvo</w:t>
            </w:r>
          </w:p>
        </w:tc>
        <w:tc>
          <w:tcPr>
            <w:tcW w:w="992" w:type="dxa"/>
            <w:shd w:val="clear" w:color="auto" w:fill="EAF1DD"/>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r w:rsidRPr="0061764A">
              <w:rPr>
                <w:b/>
                <w:color w:val="000000"/>
                <w:sz w:val="22"/>
                <w:szCs w:val="22"/>
                <w:lang w:val="hr-HR"/>
              </w:rPr>
              <w:t>2022.</w:t>
            </w: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p>
        </w:tc>
      </w:tr>
      <w:tr w:rsidR="00AF46BD" w:rsidTr="0061764A">
        <w:trPr>
          <w:trHeight w:val="624"/>
          <w:jc w:val="center"/>
        </w:trPr>
        <w:tc>
          <w:tcPr>
            <w:tcW w:w="3256" w:type="dxa"/>
            <w:shd w:val="clear" w:color="auto" w:fill="FFFFFF"/>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left"/>
              <w:rPr>
                <w:b/>
                <w:bCs/>
                <w:color w:val="000000"/>
                <w:sz w:val="22"/>
                <w:szCs w:val="22"/>
                <w:lang w:val="hr-HR"/>
              </w:rPr>
            </w:pPr>
            <w:r w:rsidRPr="0061764A">
              <w:rPr>
                <w:bCs/>
                <w:color w:val="auto"/>
                <w:sz w:val="22"/>
                <w:szCs w:val="22"/>
                <w:lang w:val="hr-HR"/>
              </w:rPr>
              <w:t xml:space="preserve">Izgradnja </w:t>
            </w:r>
            <w:r w:rsidRPr="0061764A">
              <w:rPr>
                <w:bCs/>
                <w:color w:val="000000"/>
                <w:sz w:val="22"/>
                <w:szCs w:val="22"/>
                <w:lang w:val="hr-HR"/>
              </w:rPr>
              <w:t>reciklažnog dvorišta (u suradnji s susjednim JLS)</w:t>
            </w:r>
          </w:p>
        </w:tc>
        <w:tc>
          <w:tcPr>
            <w:tcW w:w="2126" w:type="dxa"/>
            <w:shd w:val="clear" w:color="auto" w:fill="FFFFFF"/>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r w:rsidRPr="0061764A">
              <w:rPr>
                <w:color w:val="000000"/>
                <w:sz w:val="22"/>
                <w:szCs w:val="22"/>
                <w:lang w:val="hr-HR"/>
              </w:rPr>
              <w:t>Općina, Komunalno društvo</w:t>
            </w:r>
          </w:p>
        </w:tc>
        <w:tc>
          <w:tcPr>
            <w:tcW w:w="992" w:type="dxa"/>
            <w:shd w:val="clear" w:color="auto" w:fill="FFFFFF"/>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r w:rsidRPr="0061764A">
              <w:rPr>
                <w:b/>
                <w:color w:val="000000"/>
                <w:sz w:val="22"/>
                <w:szCs w:val="22"/>
                <w:lang w:val="hr-HR"/>
              </w:rPr>
              <w:t>2019.</w:t>
            </w: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FFFFFF"/>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FFFFFF"/>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p>
        </w:tc>
        <w:tc>
          <w:tcPr>
            <w:tcW w:w="567" w:type="dxa"/>
            <w:shd w:val="clear" w:color="auto" w:fill="FFFFFF"/>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p>
        </w:tc>
      </w:tr>
      <w:tr w:rsidR="00AF46BD" w:rsidTr="0061764A">
        <w:trPr>
          <w:trHeight w:val="624"/>
          <w:jc w:val="center"/>
        </w:trPr>
        <w:tc>
          <w:tcPr>
            <w:tcW w:w="3256" w:type="dxa"/>
            <w:shd w:val="clear" w:color="auto" w:fill="EAF1DD"/>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left"/>
              <w:rPr>
                <w:b/>
                <w:bCs/>
                <w:color w:val="auto"/>
                <w:sz w:val="22"/>
                <w:szCs w:val="22"/>
                <w:lang w:val="hr-HR"/>
              </w:rPr>
            </w:pPr>
            <w:r w:rsidRPr="0061764A">
              <w:rPr>
                <w:bCs/>
                <w:color w:val="auto"/>
                <w:sz w:val="22"/>
                <w:szCs w:val="22"/>
                <w:lang w:val="hr-HR"/>
              </w:rPr>
              <w:t>Izgradnja reciklažnog dvorišta za građevni otpad (u suradnji s susjednim JLS)</w:t>
            </w:r>
          </w:p>
        </w:tc>
        <w:tc>
          <w:tcPr>
            <w:tcW w:w="2126" w:type="dxa"/>
            <w:shd w:val="clear" w:color="auto" w:fill="EAF1DD"/>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r w:rsidRPr="0061764A">
              <w:rPr>
                <w:color w:val="000000"/>
                <w:sz w:val="22"/>
                <w:szCs w:val="22"/>
                <w:lang w:val="hr-HR"/>
              </w:rPr>
              <w:t>Općina, Komunalno društvo</w:t>
            </w:r>
          </w:p>
        </w:tc>
        <w:tc>
          <w:tcPr>
            <w:tcW w:w="992" w:type="dxa"/>
            <w:shd w:val="clear" w:color="auto" w:fill="EAF1DD"/>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r w:rsidRPr="0061764A">
              <w:rPr>
                <w:b/>
                <w:color w:val="000000"/>
                <w:sz w:val="22"/>
                <w:szCs w:val="22"/>
                <w:lang w:val="hr-HR"/>
              </w:rPr>
              <w:t>2020.</w:t>
            </w: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EAF1DD"/>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p>
        </w:tc>
        <w:tc>
          <w:tcPr>
            <w:tcW w:w="567" w:type="dxa"/>
            <w:shd w:val="clear" w:color="auto" w:fill="EAF1DD"/>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p>
        </w:tc>
      </w:tr>
      <w:tr w:rsidR="00AF46BD" w:rsidTr="0061764A">
        <w:trPr>
          <w:trHeight w:val="624"/>
          <w:jc w:val="center"/>
        </w:trPr>
        <w:tc>
          <w:tcPr>
            <w:tcW w:w="3256" w:type="dxa"/>
            <w:shd w:val="clear" w:color="auto" w:fill="FFFFFF"/>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left"/>
              <w:rPr>
                <w:b/>
                <w:bCs/>
                <w:color w:val="auto"/>
                <w:sz w:val="22"/>
                <w:szCs w:val="22"/>
                <w:lang w:val="hr-HR"/>
              </w:rPr>
            </w:pPr>
            <w:r w:rsidRPr="0061764A">
              <w:rPr>
                <w:bCs/>
                <w:color w:val="auto"/>
                <w:sz w:val="22"/>
                <w:szCs w:val="22"/>
                <w:lang w:val="hr-HR"/>
              </w:rPr>
              <w:t xml:space="preserve">Nabava i kontinuirano </w:t>
            </w:r>
            <w:r w:rsidRPr="0061764A">
              <w:rPr>
                <w:bCs/>
                <w:color w:val="000000"/>
                <w:sz w:val="22"/>
                <w:szCs w:val="22"/>
                <w:lang w:val="hr-HR"/>
              </w:rPr>
              <w:t>korištenje mobilnog reciklažnog dvorišta</w:t>
            </w:r>
          </w:p>
        </w:tc>
        <w:tc>
          <w:tcPr>
            <w:tcW w:w="2126" w:type="dxa"/>
            <w:shd w:val="clear" w:color="auto" w:fill="FFFFFF"/>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r w:rsidRPr="0061764A">
              <w:rPr>
                <w:color w:val="000000"/>
                <w:sz w:val="22"/>
                <w:szCs w:val="22"/>
                <w:lang w:val="hr-HR"/>
              </w:rPr>
              <w:t>Općina, Komunalno društvo</w:t>
            </w:r>
          </w:p>
        </w:tc>
        <w:tc>
          <w:tcPr>
            <w:tcW w:w="992" w:type="dxa"/>
            <w:shd w:val="clear" w:color="auto" w:fill="FFFFFF"/>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r w:rsidRPr="0061764A">
              <w:rPr>
                <w:b/>
                <w:color w:val="000000"/>
                <w:sz w:val="22"/>
                <w:szCs w:val="22"/>
                <w:lang w:val="hr-HR"/>
              </w:rPr>
              <w:t>2019.</w:t>
            </w: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FFFFFF"/>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FFFFFF"/>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p>
        </w:tc>
        <w:tc>
          <w:tcPr>
            <w:tcW w:w="567" w:type="dxa"/>
            <w:shd w:val="clear" w:color="auto" w:fill="FFFFFF"/>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p>
        </w:tc>
      </w:tr>
      <w:tr w:rsidR="00AF46BD" w:rsidRPr="004D57D4" w:rsidTr="0061764A">
        <w:trPr>
          <w:trHeight w:val="454"/>
          <w:jc w:val="center"/>
        </w:trPr>
        <w:tc>
          <w:tcPr>
            <w:tcW w:w="3256" w:type="dxa"/>
            <w:shd w:val="clear" w:color="auto" w:fill="EAF1DD"/>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left"/>
              <w:rPr>
                <w:b/>
                <w:bCs/>
                <w:color w:val="auto"/>
                <w:sz w:val="22"/>
                <w:szCs w:val="22"/>
                <w:lang w:val="hr-HR"/>
              </w:rPr>
            </w:pPr>
            <w:r w:rsidRPr="0061764A">
              <w:rPr>
                <w:bCs/>
                <w:color w:val="auto"/>
                <w:sz w:val="22"/>
                <w:szCs w:val="22"/>
                <w:lang w:val="hr-HR"/>
              </w:rPr>
              <w:t>Izgradnja sortirnice (u suradnji s sujednim JLS)</w:t>
            </w:r>
          </w:p>
        </w:tc>
        <w:tc>
          <w:tcPr>
            <w:tcW w:w="2126" w:type="dxa"/>
            <w:shd w:val="clear" w:color="auto" w:fill="EAF1DD"/>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auto"/>
                <w:sz w:val="22"/>
                <w:szCs w:val="22"/>
                <w:lang w:val="hr-HR"/>
              </w:rPr>
            </w:pPr>
            <w:r w:rsidRPr="0061764A">
              <w:rPr>
                <w:color w:val="auto"/>
                <w:sz w:val="22"/>
                <w:szCs w:val="22"/>
                <w:lang w:val="hr-HR"/>
              </w:rPr>
              <w:t>Općina</w:t>
            </w:r>
          </w:p>
        </w:tc>
        <w:tc>
          <w:tcPr>
            <w:tcW w:w="992" w:type="dxa"/>
            <w:shd w:val="clear" w:color="auto" w:fill="EAF1DD"/>
            <w:vAlign w:val="center"/>
          </w:tcPr>
          <w:p w:rsidR="00AF46BD" w:rsidRPr="0061764A" w:rsidRDefault="00AF46BD" w:rsidP="0061764A">
            <w:pPr>
              <w:tabs>
                <w:tab w:val="center" w:pos="4320"/>
                <w:tab w:val="right" w:pos="8640"/>
              </w:tabs>
              <w:spacing w:after="0" w:line="240" w:lineRule="auto"/>
              <w:ind w:firstLine="0"/>
              <w:jc w:val="center"/>
              <w:rPr>
                <w:b/>
                <w:color w:val="auto"/>
                <w:sz w:val="22"/>
                <w:szCs w:val="22"/>
                <w:lang w:val="hr-HR"/>
              </w:rPr>
            </w:pPr>
            <w:r w:rsidRPr="0061764A">
              <w:rPr>
                <w:b/>
                <w:color w:val="auto"/>
                <w:sz w:val="22"/>
                <w:szCs w:val="22"/>
                <w:lang w:val="hr-HR"/>
              </w:rPr>
              <w:t>2020.</w:t>
            </w: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auto"/>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auto"/>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auto"/>
                <w:sz w:val="22"/>
                <w:szCs w:val="22"/>
                <w:lang w:val="hr-HR"/>
              </w:rPr>
            </w:pPr>
          </w:p>
        </w:tc>
        <w:tc>
          <w:tcPr>
            <w:tcW w:w="567" w:type="dxa"/>
            <w:shd w:val="clear" w:color="auto" w:fill="EAF1DD"/>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auto"/>
                <w:sz w:val="22"/>
                <w:szCs w:val="22"/>
                <w:lang w:val="hr-HR"/>
              </w:rPr>
            </w:pPr>
          </w:p>
        </w:tc>
        <w:tc>
          <w:tcPr>
            <w:tcW w:w="567" w:type="dxa"/>
            <w:shd w:val="clear" w:color="auto" w:fill="EAF1DD"/>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auto"/>
                <w:sz w:val="22"/>
                <w:szCs w:val="22"/>
                <w:lang w:val="hr-HR"/>
              </w:rPr>
            </w:pPr>
          </w:p>
        </w:tc>
      </w:tr>
      <w:tr w:rsidR="00AF46BD" w:rsidRPr="004D57D4" w:rsidTr="0061764A">
        <w:trPr>
          <w:trHeight w:val="454"/>
          <w:jc w:val="center"/>
        </w:trPr>
        <w:tc>
          <w:tcPr>
            <w:tcW w:w="3256" w:type="dxa"/>
            <w:shd w:val="clear" w:color="auto" w:fill="FFFFFF"/>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left"/>
              <w:rPr>
                <w:b/>
                <w:bCs/>
                <w:color w:val="auto"/>
                <w:sz w:val="22"/>
                <w:szCs w:val="22"/>
                <w:lang w:val="hr-HR"/>
              </w:rPr>
            </w:pPr>
            <w:r w:rsidRPr="0061764A">
              <w:rPr>
                <w:bCs/>
                <w:color w:val="auto"/>
                <w:sz w:val="22"/>
                <w:szCs w:val="22"/>
                <w:lang w:val="hr-HR"/>
              </w:rPr>
              <w:t>Izgradnja kompostane (u susradnji s susjednim JLS)</w:t>
            </w:r>
          </w:p>
        </w:tc>
        <w:tc>
          <w:tcPr>
            <w:tcW w:w="2126" w:type="dxa"/>
            <w:shd w:val="clear" w:color="auto" w:fill="FFFFFF"/>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auto"/>
                <w:sz w:val="22"/>
                <w:szCs w:val="22"/>
                <w:lang w:val="hr-HR"/>
              </w:rPr>
            </w:pPr>
            <w:r w:rsidRPr="0061764A">
              <w:rPr>
                <w:color w:val="auto"/>
                <w:sz w:val="22"/>
                <w:szCs w:val="22"/>
                <w:lang w:val="hr-HR"/>
              </w:rPr>
              <w:t>Općina</w:t>
            </w:r>
          </w:p>
        </w:tc>
        <w:tc>
          <w:tcPr>
            <w:tcW w:w="992" w:type="dxa"/>
            <w:shd w:val="clear" w:color="auto" w:fill="FFFFFF"/>
            <w:vAlign w:val="center"/>
          </w:tcPr>
          <w:p w:rsidR="00AF46BD" w:rsidRPr="0061764A" w:rsidRDefault="00AF46BD" w:rsidP="0061764A">
            <w:pPr>
              <w:tabs>
                <w:tab w:val="center" w:pos="4320"/>
                <w:tab w:val="right" w:pos="8640"/>
              </w:tabs>
              <w:spacing w:after="0" w:line="240" w:lineRule="auto"/>
              <w:ind w:firstLine="0"/>
              <w:jc w:val="center"/>
              <w:rPr>
                <w:b/>
                <w:color w:val="auto"/>
                <w:sz w:val="22"/>
                <w:szCs w:val="22"/>
                <w:lang w:val="hr-HR"/>
              </w:rPr>
            </w:pPr>
            <w:r w:rsidRPr="0061764A">
              <w:rPr>
                <w:b/>
                <w:color w:val="auto"/>
                <w:sz w:val="22"/>
                <w:szCs w:val="22"/>
                <w:lang w:val="hr-HR"/>
              </w:rPr>
              <w:t>2020.</w:t>
            </w: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auto"/>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auto"/>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auto"/>
                <w:sz w:val="22"/>
                <w:szCs w:val="22"/>
                <w:lang w:val="hr-HR"/>
              </w:rPr>
            </w:pPr>
          </w:p>
        </w:tc>
        <w:tc>
          <w:tcPr>
            <w:tcW w:w="567" w:type="dxa"/>
            <w:shd w:val="clear" w:color="auto" w:fill="FFFFFF"/>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auto"/>
                <w:sz w:val="22"/>
                <w:szCs w:val="22"/>
                <w:lang w:val="hr-HR"/>
              </w:rPr>
            </w:pPr>
          </w:p>
        </w:tc>
        <w:tc>
          <w:tcPr>
            <w:tcW w:w="567" w:type="dxa"/>
            <w:shd w:val="clear" w:color="auto" w:fill="FFFFFF"/>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auto"/>
                <w:sz w:val="22"/>
                <w:szCs w:val="22"/>
                <w:lang w:val="hr-HR"/>
              </w:rPr>
            </w:pPr>
          </w:p>
        </w:tc>
      </w:tr>
      <w:tr w:rsidR="00AF46BD" w:rsidTr="0061764A">
        <w:trPr>
          <w:trHeight w:val="624"/>
          <w:jc w:val="center"/>
        </w:trPr>
        <w:tc>
          <w:tcPr>
            <w:tcW w:w="3256" w:type="dxa"/>
            <w:shd w:val="clear" w:color="auto" w:fill="EAF1DD"/>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left"/>
              <w:rPr>
                <w:b/>
                <w:bCs/>
                <w:color w:val="000000"/>
                <w:sz w:val="22"/>
                <w:szCs w:val="22"/>
                <w:lang w:val="hr-HR"/>
              </w:rPr>
            </w:pPr>
            <w:r w:rsidRPr="0061764A">
              <w:rPr>
                <w:bCs/>
                <w:color w:val="000000"/>
                <w:sz w:val="22"/>
                <w:szCs w:val="22"/>
                <w:lang w:val="hr-HR"/>
              </w:rPr>
              <w:t>Uspostava učinkovite službe komunalnog redarstva</w:t>
            </w:r>
          </w:p>
        </w:tc>
        <w:tc>
          <w:tcPr>
            <w:tcW w:w="2126" w:type="dxa"/>
            <w:shd w:val="clear" w:color="auto" w:fill="EAF1DD"/>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r w:rsidRPr="0061764A">
              <w:rPr>
                <w:color w:val="000000"/>
                <w:sz w:val="22"/>
                <w:szCs w:val="22"/>
                <w:lang w:val="hr-HR"/>
              </w:rPr>
              <w:t>Općina</w:t>
            </w:r>
          </w:p>
        </w:tc>
        <w:tc>
          <w:tcPr>
            <w:tcW w:w="992" w:type="dxa"/>
            <w:shd w:val="clear" w:color="auto" w:fill="EAF1DD"/>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r w:rsidRPr="0061764A">
              <w:rPr>
                <w:b/>
                <w:color w:val="000000"/>
                <w:sz w:val="22"/>
                <w:szCs w:val="22"/>
                <w:lang w:val="hr-HR"/>
              </w:rPr>
              <w:t>2022.</w:t>
            </w: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p>
        </w:tc>
      </w:tr>
      <w:tr w:rsidR="00AF46BD" w:rsidTr="0061764A">
        <w:trPr>
          <w:trHeight w:val="624"/>
          <w:jc w:val="center"/>
        </w:trPr>
        <w:tc>
          <w:tcPr>
            <w:tcW w:w="3256" w:type="dxa"/>
            <w:shd w:val="clear" w:color="auto" w:fill="FFFFFF"/>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left"/>
              <w:rPr>
                <w:b/>
                <w:bCs/>
                <w:color w:val="000000"/>
                <w:sz w:val="22"/>
                <w:szCs w:val="22"/>
                <w:lang w:val="hr-HR"/>
              </w:rPr>
            </w:pPr>
            <w:r w:rsidRPr="0061764A">
              <w:rPr>
                <w:bCs/>
                <w:color w:val="000000"/>
                <w:sz w:val="22"/>
                <w:szCs w:val="22"/>
                <w:lang w:val="hr-HR"/>
              </w:rPr>
              <w:t xml:space="preserve">Edukacija </w:t>
            </w:r>
          </w:p>
        </w:tc>
        <w:tc>
          <w:tcPr>
            <w:tcW w:w="2126" w:type="dxa"/>
            <w:shd w:val="clear" w:color="auto" w:fill="FFFFFF"/>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r w:rsidRPr="0061764A">
              <w:rPr>
                <w:color w:val="000000"/>
                <w:sz w:val="22"/>
                <w:szCs w:val="22"/>
                <w:lang w:val="hr-HR"/>
              </w:rPr>
              <w:t>Općina, Komunalno društvo</w:t>
            </w:r>
          </w:p>
        </w:tc>
        <w:tc>
          <w:tcPr>
            <w:tcW w:w="992" w:type="dxa"/>
            <w:shd w:val="clear" w:color="auto" w:fill="FFFFFF"/>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r w:rsidRPr="0061764A">
              <w:rPr>
                <w:b/>
                <w:color w:val="000000"/>
                <w:sz w:val="22"/>
                <w:szCs w:val="22"/>
                <w:lang w:val="hr-HR"/>
              </w:rPr>
              <w:t>2022.</w:t>
            </w: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p>
        </w:tc>
      </w:tr>
      <w:tr w:rsidR="00AF46BD" w:rsidTr="0061764A">
        <w:trPr>
          <w:trHeight w:val="851"/>
          <w:jc w:val="center"/>
        </w:trPr>
        <w:tc>
          <w:tcPr>
            <w:tcW w:w="3256" w:type="dxa"/>
            <w:shd w:val="clear" w:color="auto" w:fill="EAF1DD"/>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left"/>
              <w:rPr>
                <w:b/>
                <w:bCs/>
                <w:color w:val="000000"/>
                <w:sz w:val="22"/>
                <w:szCs w:val="22"/>
                <w:lang w:val="hr-HR"/>
              </w:rPr>
            </w:pPr>
            <w:r w:rsidRPr="0061764A">
              <w:rPr>
                <w:bCs/>
                <w:color w:val="000000"/>
                <w:sz w:val="22"/>
                <w:szCs w:val="22"/>
                <w:lang w:val="hr-HR"/>
              </w:rPr>
              <w:t>Provođenje akcija prikupljanja otpada</w:t>
            </w:r>
          </w:p>
        </w:tc>
        <w:tc>
          <w:tcPr>
            <w:tcW w:w="2126" w:type="dxa"/>
            <w:shd w:val="clear" w:color="auto" w:fill="EAF1DD"/>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r w:rsidRPr="0061764A">
              <w:rPr>
                <w:color w:val="000000"/>
                <w:sz w:val="22"/>
                <w:szCs w:val="22"/>
                <w:lang w:val="hr-HR"/>
              </w:rPr>
              <w:t>Općina, Komunalno društvo, pravne i fizičke osobe</w:t>
            </w:r>
          </w:p>
        </w:tc>
        <w:tc>
          <w:tcPr>
            <w:tcW w:w="992" w:type="dxa"/>
            <w:shd w:val="clear" w:color="auto" w:fill="EAF1DD"/>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r w:rsidRPr="0061764A">
              <w:rPr>
                <w:b/>
                <w:color w:val="000000"/>
                <w:sz w:val="22"/>
                <w:szCs w:val="22"/>
                <w:lang w:val="hr-HR"/>
              </w:rPr>
              <w:t>2022.</w:t>
            </w: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p>
        </w:tc>
        <w:tc>
          <w:tcPr>
            <w:tcW w:w="567" w:type="dxa"/>
            <w:shd w:val="clear" w:color="auto" w:fill="DDD9C3"/>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p>
        </w:tc>
      </w:tr>
      <w:tr w:rsidR="00AF46BD" w:rsidTr="0061764A">
        <w:trPr>
          <w:trHeight w:val="624"/>
          <w:jc w:val="center"/>
        </w:trPr>
        <w:tc>
          <w:tcPr>
            <w:tcW w:w="3256" w:type="dxa"/>
            <w:shd w:val="clear" w:color="auto" w:fill="FFFFFF"/>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left"/>
              <w:rPr>
                <w:b/>
                <w:bCs/>
                <w:color w:val="000000"/>
                <w:sz w:val="22"/>
                <w:szCs w:val="22"/>
                <w:lang w:val="hr-HR"/>
              </w:rPr>
            </w:pPr>
            <w:r w:rsidRPr="0061764A">
              <w:rPr>
                <w:bCs/>
                <w:color w:val="000000"/>
                <w:sz w:val="22"/>
                <w:szCs w:val="22"/>
                <w:lang w:val="hr-HR"/>
              </w:rPr>
              <w:t>Provođenje zelene javne nabave</w:t>
            </w:r>
          </w:p>
        </w:tc>
        <w:tc>
          <w:tcPr>
            <w:tcW w:w="2126" w:type="dxa"/>
            <w:shd w:val="clear" w:color="auto" w:fill="FFFFFF"/>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r w:rsidRPr="0061764A">
              <w:rPr>
                <w:color w:val="000000"/>
                <w:sz w:val="22"/>
                <w:szCs w:val="22"/>
                <w:lang w:val="hr-HR"/>
              </w:rPr>
              <w:t>Općina, tijela javne vlasti, ustanove</w:t>
            </w:r>
          </w:p>
        </w:tc>
        <w:tc>
          <w:tcPr>
            <w:tcW w:w="992" w:type="dxa"/>
            <w:shd w:val="clear" w:color="auto" w:fill="FFFFFF"/>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r w:rsidRPr="0061764A">
              <w:rPr>
                <w:b/>
                <w:color w:val="000000"/>
                <w:sz w:val="22"/>
                <w:szCs w:val="22"/>
                <w:lang w:val="hr-HR"/>
              </w:rPr>
              <w:t>2022.</w:t>
            </w:r>
          </w:p>
        </w:tc>
        <w:tc>
          <w:tcPr>
            <w:tcW w:w="567" w:type="dxa"/>
            <w:shd w:val="clear" w:color="auto" w:fill="DDD9C3"/>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r>
      <w:tr w:rsidR="00AF46BD" w:rsidTr="0061764A">
        <w:trPr>
          <w:trHeight w:val="851"/>
          <w:jc w:val="center"/>
        </w:trPr>
        <w:tc>
          <w:tcPr>
            <w:tcW w:w="3256" w:type="dxa"/>
            <w:shd w:val="clear" w:color="auto" w:fill="EAF1DD"/>
            <w:tcMar>
              <w:left w:w="28" w:type="dxa"/>
              <w:right w:w="28" w:type="dxa"/>
            </w:tcMar>
            <w:vAlign w:val="center"/>
          </w:tcPr>
          <w:p w:rsidR="00AF46BD" w:rsidRPr="0061764A" w:rsidRDefault="00AF46BD" w:rsidP="0061764A">
            <w:pPr>
              <w:tabs>
                <w:tab w:val="center" w:pos="4320"/>
                <w:tab w:val="right" w:pos="8640"/>
              </w:tabs>
              <w:spacing w:after="0" w:line="240" w:lineRule="auto"/>
              <w:ind w:firstLine="0"/>
              <w:jc w:val="left"/>
              <w:rPr>
                <w:b/>
                <w:bCs/>
                <w:color w:val="000000"/>
                <w:sz w:val="22"/>
                <w:szCs w:val="22"/>
                <w:lang w:val="hr-HR"/>
              </w:rPr>
            </w:pPr>
            <w:r w:rsidRPr="0061764A">
              <w:rPr>
                <w:bCs/>
                <w:color w:val="000000"/>
                <w:sz w:val="22"/>
                <w:szCs w:val="22"/>
                <w:lang w:val="hr-HR"/>
              </w:rPr>
              <w:t>Vođenje detaljne evidencije o vrstama i količinama odvojeno prikupljenog komunalnog otpada</w:t>
            </w:r>
          </w:p>
        </w:tc>
        <w:tc>
          <w:tcPr>
            <w:tcW w:w="2126" w:type="dxa"/>
            <w:shd w:val="clear" w:color="auto" w:fill="EAF1DD"/>
            <w:vAlign w:val="center"/>
          </w:tcPr>
          <w:p w:rsidR="00AF46BD" w:rsidRPr="0061764A" w:rsidRDefault="00AF46BD" w:rsidP="0061764A">
            <w:pPr>
              <w:tabs>
                <w:tab w:val="center" w:pos="4320"/>
                <w:tab w:val="right" w:pos="8640"/>
              </w:tabs>
              <w:spacing w:after="0" w:line="240" w:lineRule="auto"/>
              <w:ind w:firstLine="0"/>
              <w:jc w:val="center"/>
              <w:rPr>
                <w:color w:val="000000"/>
                <w:sz w:val="22"/>
                <w:szCs w:val="22"/>
                <w:lang w:val="hr-HR"/>
              </w:rPr>
            </w:pPr>
            <w:r w:rsidRPr="0061764A">
              <w:rPr>
                <w:color w:val="000000"/>
                <w:sz w:val="22"/>
                <w:szCs w:val="22"/>
                <w:lang w:val="hr-HR"/>
              </w:rPr>
              <w:t>Općina, Komunalno društvo, gospodarski subjekti</w:t>
            </w:r>
          </w:p>
        </w:tc>
        <w:tc>
          <w:tcPr>
            <w:tcW w:w="992" w:type="dxa"/>
            <w:shd w:val="clear" w:color="auto" w:fill="EAF1DD"/>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r w:rsidRPr="0061764A">
              <w:rPr>
                <w:b/>
                <w:color w:val="000000"/>
                <w:sz w:val="22"/>
                <w:szCs w:val="22"/>
                <w:lang w:val="hr-HR"/>
              </w:rPr>
              <w:t>2022.</w:t>
            </w:r>
          </w:p>
        </w:tc>
        <w:tc>
          <w:tcPr>
            <w:tcW w:w="567" w:type="dxa"/>
            <w:shd w:val="clear" w:color="auto" w:fill="DDD9C3"/>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c>
          <w:tcPr>
            <w:tcW w:w="567" w:type="dxa"/>
            <w:shd w:val="clear" w:color="auto" w:fill="DDD9C3"/>
            <w:vAlign w:val="center"/>
          </w:tcPr>
          <w:p w:rsidR="00AF46BD" w:rsidRPr="0061764A" w:rsidRDefault="00AF46BD" w:rsidP="0061764A">
            <w:pPr>
              <w:tabs>
                <w:tab w:val="center" w:pos="4320"/>
                <w:tab w:val="right" w:pos="8640"/>
              </w:tabs>
              <w:spacing w:after="0" w:line="240" w:lineRule="auto"/>
              <w:ind w:firstLine="0"/>
              <w:jc w:val="center"/>
              <w:rPr>
                <w:b/>
                <w:color w:val="000000"/>
                <w:sz w:val="22"/>
                <w:szCs w:val="22"/>
                <w:lang w:val="hr-HR"/>
              </w:rPr>
            </w:pPr>
          </w:p>
        </w:tc>
      </w:tr>
    </w:tbl>
    <w:p w:rsidR="00AF46BD" w:rsidRDefault="00AF46BD" w:rsidP="00D95C1D">
      <w:pPr>
        <w:pStyle w:val="Heading1"/>
        <w:numPr>
          <w:ilvl w:val="0"/>
          <w:numId w:val="39"/>
        </w:numPr>
        <w:spacing w:before="600" w:after="240"/>
        <w:ind w:left="482" w:hanging="482"/>
        <w:rPr>
          <w:lang w:val="hr-HR"/>
        </w:rPr>
      </w:pPr>
      <w:bookmarkStart w:id="107" w:name="_Toc511893989"/>
      <w:r>
        <w:rPr>
          <w:rStyle w:val="Heading1Char1"/>
          <w:b/>
          <w:sz w:val="28"/>
          <w:lang w:val="hr-HR"/>
        </w:rPr>
        <w:t>ZAKLJUČAK</w:t>
      </w:r>
      <w:bookmarkEnd w:id="107"/>
    </w:p>
    <w:p w:rsidR="00AF46BD" w:rsidRDefault="00AF46BD" w:rsidP="000277F8">
      <w:pPr>
        <w:spacing w:after="0"/>
        <w:rPr>
          <w:color w:val="000000"/>
          <w:lang w:val="hr-HR"/>
        </w:rPr>
      </w:pPr>
      <w:r>
        <w:t>Koncept „Cjeloviti sustav gospodarenja otpadom“ podrazumijeva provođenje cijelog niza mjera koje se odnose na praćenje i postupanje s otpadom od mjesta nastanka pa do mjesta konačnog zbrinjavanja. Mjere se odnose na prihvat, reciklažu, obradu i zbrinjavanje, i moraju se voditi kriterijima zaštite okoliša, ekonomskim načelima i društvenom prihvatljivošću. Cjeloviti sustavi gospodarenja otpadom imaju za opći cilj ostvariti pozitivni učinak na kakvoću okoliša kako se generiranjem otpada ne bi narušile postojeće ekološke bilance i ravnoteža. Navedeno se može postići samo odgovornim i razumnim postupanjem s proizvedenim otpadom čime se jedino može jamčiti društveni razvitak u skladu s prirodom, što je terminološki definirano pojmom održivog razvoja. U tom smislu osnovne postavke cjelovitog sustava gospodarenja otpadom polaze od načela potpunog nazora otpada od mjesta nastanaka pa do mjesta konačne obrade i zbrinjavanja.</w:t>
      </w:r>
    </w:p>
    <w:p w:rsidR="00AF46BD" w:rsidRPr="009D7822" w:rsidRDefault="00AF46BD" w:rsidP="00C669AE">
      <w:pPr>
        <w:spacing w:after="0"/>
        <w:rPr>
          <w:color w:val="auto"/>
          <w:lang w:val="hr-HR"/>
        </w:rPr>
      </w:pPr>
      <w:r w:rsidRPr="009D7822">
        <w:rPr>
          <w:color w:val="auto"/>
          <w:lang w:val="hr-HR"/>
        </w:rPr>
        <w:t>Planiranim aktivnostima u gospodarenju otpadom, navedenim ovim Planom, Općina će postići ciljeve gospodarenja otpadom koji su određeni na nacionalnoj razini</w:t>
      </w:r>
      <w:r>
        <w:rPr>
          <w:color w:val="auto"/>
          <w:lang w:val="hr-HR"/>
        </w:rPr>
        <w:t xml:space="preserve">, a uvažavajući koncept cjelovitog sustava gospodarenja komunalnim otpadom. </w:t>
      </w:r>
    </w:p>
    <w:p w:rsidR="00AF46BD" w:rsidRPr="009D7822" w:rsidRDefault="00AF46BD" w:rsidP="00C669AE">
      <w:pPr>
        <w:spacing w:after="0"/>
        <w:rPr>
          <w:rFonts w:cs="Arial"/>
          <w:color w:val="auto"/>
          <w:lang w:val="hr-HR"/>
        </w:rPr>
      </w:pPr>
      <w:r w:rsidRPr="009D7822">
        <w:rPr>
          <w:color w:val="auto"/>
          <w:lang w:val="hr-HR"/>
        </w:rPr>
        <w:t>Općina će o ispunjenju ciljeva donositi Izvješća o provedbi Plana koja će dostavljati nadležnom županijskom uredu do 31. ožujka tekuće godine za prethodnu godinu. Navedena Izvješća objavljuju se u Službenim novinama Primorsko-goranske županije.</w:t>
      </w:r>
    </w:p>
    <w:p w:rsidR="00AF46BD" w:rsidRPr="00513DC1" w:rsidRDefault="00AF46BD" w:rsidP="00C669AE">
      <w:pPr>
        <w:spacing w:after="0"/>
        <w:contextualSpacing/>
        <w:rPr>
          <w:rFonts w:cs="Arial"/>
          <w:color w:val="auto"/>
          <w:szCs w:val="20"/>
          <w:lang w:val="hr-HR"/>
        </w:rPr>
      </w:pPr>
      <w:r w:rsidRPr="00513DC1">
        <w:rPr>
          <w:rFonts w:cs="Arial"/>
          <w:color w:val="auto"/>
          <w:szCs w:val="20"/>
          <w:lang w:val="hr-HR"/>
        </w:rPr>
        <w:t xml:space="preserve">Ovaj Plan stupa na snagu osmog dana od dana objave u </w:t>
      </w:r>
      <w:r w:rsidRPr="00513DC1">
        <w:rPr>
          <w:color w:val="auto"/>
          <w:lang w:val="hr-HR"/>
        </w:rPr>
        <w:t>Službenim novinama Primorsko-goranske županije</w:t>
      </w:r>
      <w:r w:rsidRPr="00513DC1">
        <w:rPr>
          <w:rFonts w:cs="Arial"/>
          <w:color w:val="auto"/>
          <w:szCs w:val="20"/>
          <w:lang w:val="hr-HR"/>
        </w:rPr>
        <w:t>.</w:t>
      </w:r>
    </w:p>
    <w:p w:rsidR="00AF46BD" w:rsidRDefault="00AF46BD">
      <w:pPr>
        <w:spacing w:after="0"/>
        <w:contextualSpacing/>
        <w:rPr>
          <w:rFonts w:cs="Arial"/>
          <w:color w:val="000000"/>
          <w:szCs w:val="20"/>
          <w:lang w:val="hr-HR"/>
        </w:rPr>
      </w:pPr>
    </w:p>
    <w:p w:rsidR="00AF46BD" w:rsidRDefault="00AF46BD">
      <w:pPr>
        <w:pStyle w:val="BEZINDENTACIJE"/>
        <w:rPr>
          <w:color w:val="000000"/>
        </w:rPr>
      </w:pPr>
      <w:r>
        <w:rPr>
          <w:color w:val="000000"/>
        </w:rPr>
        <w:t>Klasa:___________________</w:t>
      </w:r>
    </w:p>
    <w:p w:rsidR="00AF46BD" w:rsidRDefault="00AF46BD">
      <w:pPr>
        <w:pStyle w:val="BEZINDENTACIJE"/>
        <w:rPr>
          <w:color w:val="000000"/>
        </w:rPr>
      </w:pPr>
      <w:r>
        <w:rPr>
          <w:color w:val="000000"/>
        </w:rPr>
        <w:t>Ur.br.:____________________</w:t>
      </w:r>
    </w:p>
    <w:p w:rsidR="00AF46BD" w:rsidRDefault="00AF46BD">
      <w:pPr>
        <w:pStyle w:val="BEZINDENTACIJE"/>
        <w:rPr>
          <w:color w:val="FF0000"/>
        </w:rPr>
      </w:pPr>
      <w:r>
        <w:rPr>
          <w:color w:val="000000"/>
        </w:rPr>
        <w:t>Općina, ___________2018. god.</w:t>
      </w:r>
      <w:r>
        <w:rPr>
          <w:color w:val="000000"/>
        </w:rPr>
        <w:tab/>
      </w:r>
      <w:r>
        <w:rPr>
          <w:color w:val="FF0000"/>
        </w:rPr>
        <w:tab/>
      </w:r>
      <w:r>
        <w:rPr>
          <w:color w:val="FF0000"/>
        </w:rPr>
        <w:tab/>
      </w:r>
    </w:p>
    <w:p w:rsidR="00AF46BD" w:rsidRDefault="00AF46BD">
      <w:pPr>
        <w:pStyle w:val="BEZINDENTACIJE"/>
        <w:rPr>
          <w:color w:val="FF0000"/>
        </w:rPr>
      </w:pPr>
    </w:p>
    <w:p w:rsidR="00AF46BD" w:rsidRDefault="00AF46BD">
      <w:pPr>
        <w:pStyle w:val="BEZINDENTACIJE"/>
        <w:rPr>
          <w:color w:val="FF0000"/>
        </w:rPr>
      </w:pPr>
    </w:p>
    <w:p w:rsidR="00AF46BD" w:rsidRDefault="00AF46BD">
      <w:pPr>
        <w:pStyle w:val="BEZINDENTACIJE"/>
        <w:rPr>
          <w:color w:val="FF0000"/>
        </w:rPr>
      </w:pPr>
    </w:p>
    <w:p w:rsidR="00AF46BD" w:rsidRDefault="00AF46BD">
      <w:pPr>
        <w:pStyle w:val="BEZINDENTACIJE"/>
        <w:rPr>
          <w:color w:val="FF0000"/>
        </w:rPr>
      </w:pPr>
    </w:p>
    <w:p w:rsidR="00AF46BD" w:rsidRDefault="00AF46BD" w:rsidP="000041B5">
      <w:pPr>
        <w:pStyle w:val="BEZINDENTACIJE"/>
        <w:spacing w:after="600"/>
        <w:rPr>
          <w:color w:val="000000"/>
        </w:rPr>
      </w:pPr>
      <w:r>
        <w:rPr>
          <w:color w:val="000000"/>
        </w:rPr>
        <w:t xml:space="preserve">PREDSJEDNIK OPĆINSKOG VIJEĆA </w:t>
      </w:r>
    </w:p>
    <w:p w:rsidR="00AF46BD" w:rsidRDefault="00AF46BD" w:rsidP="000041B5">
      <w:pPr>
        <w:pStyle w:val="BEZINDENTACIJE"/>
        <w:spacing w:after="600"/>
        <w:rPr>
          <w:color w:val="000000"/>
        </w:rPr>
      </w:pPr>
    </w:p>
    <w:p w:rsidR="00AF46BD" w:rsidRDefault="00AF46BD" w:rsidP="000041B5">
      <w:pPr>
        <w:pStyle w:val="BEZINDENTACIJE"/>
        <w:spacing w:after="600"/>
        <w:rPr>
          <w:color w:val="000000"/>
        </w:rPr>
      </w:pPr>
    </w:p>
    <w:p w:rsidR="00AF46BD" w:rsidRDefault="00AF46BD" w:rsidP="000041B5">
      <w:pPr>
        <w:pStyle w:val="BEZINDENTACIJE"/>
        <w:spacing w:after="600"/>
        <w:rPr>
          <w:color w:val="000000"/>
        </w:rPr>
      </w:pPr>
    </w:p>
    <w:p w:rsidR="00AF46BD" w:rsidRDefault="00AF46BD" w:rsidP="000041B5">
      <w:pPr>
        <w:pStyle w:val="BEZINDENTACIJE"/>
        <w:spacing w:after="600"/>
        <w:rPr>
          <w:color w:val="000000"/>
        </w:rPr>
      </w:pPr>
    </w:p>
    <w:p w:rsidR="00AF46BD" w:rsidRDefault="00AF46BD" w:rsidP="00D95C1D">
      <w:pPr>
        <w:pStyle w:val="Heading1"/>
        <w:numPr>
          <w:ilvl w:val="0"/>
          <w:numId w:val="39"/>
        </w:numPr>
        <w:rPr>
          <w:lang w:val="hr-HR"/>
        </w:rPr>
      </w:pPr>
      <w:bookmarkStart w:id="108" w:name="_Toc511893990"/>
      <w:r>
        <w:rPr>
          <w:lang w:val="hr-HR"/>
        </w:rPr>
        <w:t>DODATAK</w:t>
      </w:r>
      <w:bookmarkEnd w:id="108"/>
    </w:p>
    <w:p w:rsidR="00AF46BD" w:rsidRDefault="00AF46BD" w:rsidP="00D95C1D">
      <w:pPr>
        <w:pStyle w:val="Heading2"/>
        <w:numPr>
          <w:ilvl w:val="1"/>
          <w:numId w:val="39"/>
        </w:numPr>
        <w:spacing w:after="0"/>
        <w:rPr>
          <w:lang w:val="hr-HR"/>
        </w:rPr>
      </w:pPr>
      <w:bookmarkStart w:id="109" w:name="_Toc511893991"/>
      <w:r>
        <w:rPr>
          <w:lang w:val="hr-HR"/>
        </w:rPr>
        <w:t>Popis otpada kojeg je osoba koja upravlja reciklažnim dvorištem dužna zaprimati (Dodatak IV. Pravilnika o gospodarenju otpadom („Narodne novine“, broj 117/17))</w:t>
      </w:r>
      <w:bookmarkEnd w:id="109"/>
    </w:p>
    <w:tbl>
      <w:tblPr>
        <w:tblpPr w:leftFromText="180" w:rightFromText="180" w:vertAnchor="text" w:horzAnchor="margin" w:tblpY="411"/>
        <w:tblOverlap w:val="never"/>
        <w:tblW w:w="950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0" w:type="dxa"/>
          <w:right w:w="0" w:type="dxa"/>
        </w:tblCellMar>
        <w:tblLook w:val="0000"/>
      </w:tblPr>
      <w:tblGrid>
        <w:gridCol w:w="1980"/>
        <w:gridCol w:w="1276"/>
        <w:gridCol w:w="6247"/>
      </w:tblGrid>
      <w:tr w:rsidR="00AF46BD" w:rsidTr="009B68CF">
        <w:trPr>
          <w:trHeight w:hRule="exact" w:val="340"/>
        </w:trPr>
        <w:tc>
          <w:tcPr>
            <w:tcW w:w="1980" w:type="dxa"/>
            <w:shd w:val="clear" w:color="auto" w:fill="92D050"/>
            <w:tcMar>
              <w:left w:w="0" w:type="dxa"/>
            </w:tcMar>
            <w:vAlign w:val="center"/>
          </w:tcPr>
          <w:p w:rsidR="00AF46BD" w:rsidRPr="00307C69" w:rsidRDefault="00AF46BD" w:rsidP="00604B99">
            <w:pPr>
              <w:pStyle w:val="BEZINDENTACIJE"/>
              <w:ind w:left="480" w:right="153"/>
              <w:rPr>
                <w:rFonts w:cs="Verdana"/>
                <w:b/>
                <w:color w:val="000000"/>
              </w:rPr>
            </w:pPr>
            <w:bookmarkStart w:id="110" w:name="_Hlk488072907"/>
            <w:bookmarkStart w:id="111" w:name="_Hlk500151841"/>
            <w:r w:rsidRPr="00307C69">
              <w:rPr>
                <w:b/>
                <w:color w:val="000000"/>
              </w:rPr>
              <w:t>NAZIV</w:t>
            </w:r>
          </w:p>
        </w:tc>
        <w:tc>
          <w:tcPr>
            <w:tcW w:w="1276" w:type="dxa"/>
            <w:shd w:val="clear" w:color="auto" w:fill="92D050"/>
            <w:tcMar>
              <w:left w:w="0" w:type="dxa"/>
            </w:tcMar>
            <w:vAlign w:val="center"/>
          </w:tcPr>
          <w:p w:rsidR="00AF46BD" w:rsidRPr="00307C69" w:rsidRDefault="00AF46BD" w:rsidP="009B68CF">
            <w:pPr>
              <w:pStyle w:val="BEZINDENTACIJE"/>
              <w:ind w:left="57"/>
              <w:jc w:val="center"/>
              <w:rPr>
                <w:rFonts w:cs="Verdana"/>
                <w:b/>
                <w:color w:val="000000"/>
              </w:rPr>
            </w:pPr>
            <w:r w:rsidRPr="00307C69">
              <w:rPr>
                <w:b/>
                <w:color w:val="000000"/>
              </w:rPr>
              <w:t>VRSTA</w:t>
            </w:r>
          </w:p>
        </w:tc>
        <w:tc>
          <w:tcPr>
            <w:tcW w:w="6247" w:type="dxa"/>
            <w:shd w:val="clear" w:color="auto" w:fill="92D050"/>
            <w:tcMar>
              <w:left w:w="0" w:type="dxa"/>
            </w:tcMar>
            <w:vAlign w:val="center"/>
          </w:tcPr>
          <w:p w:rsidR="00AF46BD" w:rsidRPr="00307C69" w:rsidRDefault="00AF46BD" w:rsidP="009B68CF">
            <w:pPr>
              <w:pStyle w:val="BEZINDENTACIJE"/>
              <w:ind w:left="57" w:right="155"/>
              <w:jc w:val="center"/>
              <w:rPr>
                <w:rFonts w:cs="Verdana"/>
                <w:b/>
                <w:color w:val="000000"/>
              </w:rPr>
            </w:pPr>
            <w:r w:rsidRPr="00307C69">
              <w:rPr>
                <w:b/>
                <w:color w:val="000000"/>
              </w:rPr>
              <w:t>OPIS</w:t>
            </w:r>
          </w:p>
        </w:tc>
      </w:tr>
      <w:tr w:rsidR="00AF46BD" w:rsidTr="009B68CF">
        <w:trPr>
          <w:trHeight w:val="20"/>
        </w:trPr>
        <w:tc>
          <w:tcPr>
            <w:tcW w:w="1980" w:type="dxa"/>
            <w:vMerge w:val="restart"/>
            <w:tcMar>
              <w:left w:w="0" w:type="dxa"/>
            </w:tcMar>
            <w:vAlign w:val="center"/>
          </w:tcPr>
          <w:p w:rsidR="00AF46BD" w:rsidRPr="00307C69" w:rsidRDefault="00AF46BD" w:rsidP="009B68CF">
            <w:pPr>
              <w:pStyle w:val="BEZINDENTACIJE"/>
              <w:spacing w:line="240" w:lineRule="auto"/>
              <w:ind w:left="57" w:right="155"/>
              <w:rPr>
                <w:rFonts w:cs="Verdana"/>
                <w:color w:val="000000"/>
              </w:rPr>
            </w:pPr>
            <w:r w:rsidRPr="00307C69">
              <w:rPr>
                <w:color w:val="000000"/>
                <w:spacing w:val="-1"/>
              </w:rPr>
              <w:t>Problematični</w:t>
            </w:r>
            <w:r w:rsidRPr="00307C69">
              <w:rPr>
                <w:color w:val="000000"/>
                <w:spacing w:val="37"/>
              </w:rPr>
              <w:t xml:space="preserve"> </w:t>
            </w:r>
            <w:r w:rsidRPr="00307C69">
              <w:rPr>
                <w:color w:val="000000"/>
                <w:spacing w:val="-2"/>
              </w:rPr>
              <w:t>otpad</w:t>
            </w: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Pr>
                <w:color w:val="000000"/>
                <w:spacing w:val="-1"/>
              </w:rPr>
              <w:t>15 01 10*</w:t>
            </w:r>
          </w:p>
        </w:tc>
        <w:tc>
          <w:tcPr>
            <w:tcW w:w="6247" w:type="dxa"/>
            <w:tcMar>
              <w:left w:w="0" w:type="dxa"/>
            </w:tcMar>
            <w:vAlign w:val="center"/>
          </w:tcPr>
          <w:p w:rsidR="00AF46BD" w:rsidRPr="00307C69" w:rsidRDefault="00AF46BD" w:rsidP="009B68CF">
            <w:pPr>
              <w:pStyle w:val="BEZINDENTACIJE"/>
              <w:spacing w:line="240" w:lineRule="auto"/>
              <w:ind w:left="57" w:right="153"/>
              <w:rPr>
                <w:rFonts w:cs="Verdana"/>
                <w:color w:val="000000"/>
              </w:rPr>
            </w:pPr>
            <w:r>
              <w:rPr>
                <w:color w:val="000000"/>
              </w:rPr>
              <w:t>ambalaža koja sadrži ostatke opasnih tvari ili je onečišćena opasnim tvarima</w:t>
            </w:r>
          </w:p>
        </w:tc>
      </w:tr>
      <w:tr w:rsidR="00AF46BD" w:rsidTr="009B68CF">
        <w:trPr>
          <w:trHeight w:val="20"/>
        </w:trPr>
        <w:tc>
          <w:tcPr>
            <w:tcW w:w="1980" w:type="dxa"/>
            <w:vMerge/>
            <w:tcMar>
              <w:left w:w="0" w:type="dxa"/>
            </w:tcMar>
            <w:vAlign w:val="center"/>
          </w:tcPr>
          <w:p w:rsidR="00AF46BD" w:rsidRPr="00307C69" w:rsidRDefault="00AF46BD" w:rsidP="009B68CF">
            <w:pPr>
              <w:pStyle w:val="BEZINDENTACIJE"/>
              <w:ind w:left="57" w:right="155"/>
              <w:rPr>
                <w:color w:val="000000"/>
                <w:spacing w:val="-1"/>
              </w:rPr>
            </w:pPr>
          </w:p>
        </w:tc>
        <w:tc>
          <w:tcPr>
            <w:tcW w:w="1276" w:type="dxa"/>
            <w:tcMar>
              <w:left w:w="0" w:type="dxa"/>
            </w:tcMar>
            <w:vAlign w:val="center"/>
          </w:tcPr>
          <w:p w:rsidR="00AF46BD" w:rsidRDefault="00AF46BD" w:rsidP="009B68CF">
            <w:pPr>
              <w:pStyle w:val="BEZINDENTACIJE"/>
              <w:ind w:left="57"/>
              <w:jc w:val="center"/>
              <w:rPr>
                <w:color w:val="000000"/>
                <w:spacing w:val="-1"/>
              </w:rPr>
            </w:pPr>
            <w:r>
              <w:rPr>
                <w:color w:val="000000"/>
                <w:spacing w:val="-1"/>
              </w:rPr>
              <w:t>15 01 11*</w:t>
            </w:r>
          </w:p>
        </w:tc>
        <w:tc>
          <w:tcPr>
            <w:tcW w:w="6247" w:type="dxa"/>
            <w:tcMar>
              <w:left w:w="0" w:type="dxa"/>
            </w:tcMar>
            <w:vAlign w:val="center"/>
          </w:tcPr>
          <w:p w:rsidR="00AF46BD" w:rsidRDefault="00AF46BD" w:rsidP="009B68CF">
            <w:pPr>
              <w:pStyle w:val="BEZINDENTACIJE"/>
              <w:spacing w:line="240" w:lineRule="auto"/>
              <w:ind w:left="57" w:right="153"/>
              <w:rPr>
                <w:color w:val="000000"/>
              </w:rPr>
            </w:pPr>
            <w:r>
              <w:rPr>
                <w:color w:val="000000"/>
              </w:rPr>
              <w:t>metalna ambalaža koja sadrži opasne krute porozne materijale (npr. azbest), uključujući prazne spremnike pod tlakom</w:t>
            </w:r>
          </w:p>
        </w:tc>
      </w:tr>
      <w:tr w:rsidR="00AF46BD" w:rsidTr="009B68CF">
        <w:trPr>
          <w:trHeight w:val="20"/>
        </w:trPr>
        <w:tc>
          <w:tcPr>
            <w:tcW w:w="1980" w:type="dxa"/>
            <w:vMerge/>
            <w:tcMar>
              <w:left w:w="0" w:type="dxa"/>
            </w:tcMar>
            <w:vAlign w:val="center"/>
          </w:tcPr>
          <w:p w:rsidR="00AF46BD" w:rsidRPr="00307C69" w:rsidRDefault="00AF46BD" w:rsidP="009B68CF">
            <w:pPr>
              <w:pStyle w:val="BEZINDENTACIJE"/>
              <w:ind w:left="57" w:right="155"/>
              <w:rPr>
                <w:color w:val="000000"/>
                <w:spacing w:val="-1"/>
              </w:rPr>
            </w:pPr>
          </w:p>
        </w:tc>
        <w:tc>
          <w:tcPr>
            <w:tcW w:w="1276" w:type="dxa"/>
            <w:tcMar>
              <w:left w:w="0" w:type="dxa"/>
            </w:tcMar>
            <w:vAlign w:val="center"/>
          </w:tcPr>
          <w:p w:rsidR="00AF46BD" w:rsidRDefault="00AF46BD" w:rsidP="009B68CF">
            <w:pPr>
              <w:pStyle w:val="BEZINDENTACIJE"/>
              <w:ind w:left="57"/>
              <w:jc w:val="center"/>
              <w:rPr>
                <w:color w:val="000000"/>
                <w:spacing w:val="-1"/>
              </w:rPr>
            </w:pPr>
            <w:r>
              <w:rPr>
                <w:color w:val="000000"/>
                <w:spacing w:val="-1"/>
              </w:rPr>
              <w:t>16 05 04*</w:t>
            </w:r>
          </w:p>
        </w:tc>
        <w:tc>
          <w:tcPr>
            <w:tcW w:w="6247" w:type="dxa"/>
            <w:tcMar>
              <w:left w:w="0" w:type="dxa"/>
            </w:tcMar>
            <w:vAlign w:val="center"/>
          </w:tcPr>
          <w:p w:rsidR="00AF46BD" w:rsidRDefault="00AF46BD" w:rsidP="009B68CF">
            <w:pPr>
              <w:pStyle w:val="BEZINDENTACIJE"/>
              <w:spacing w:line="240" w:lineRule="auto"/>
              <w:ind w:left="57" w:right="153"/>
              <w:rPr>
                <w:color w:val="000000"/>
              </w:rPr>
            </w:pPr>
            <w:r>
              <w:rPr>
                <w:color w:val="000000"/>
                <w:spacing w:val="-1"/>
              </w:rPr>
              <w:t>p</w:t>
            </w:r>
            <w:r w:rsidRPr="00312118">
              <w:rPr>
                <w:color w:val="000000"/>
                <w:spacing w:val="-1"/>
              </w:rPr>
              <w:t>linovi u posudama pod tlakom (uključujući halone)</w:t>
            </w:r>
            <w:r>
              <w:rPr>
                <w:color w:val="000000"/>
                <w:spacing w:val="-1"/>
              </w:rPr>
              <w:t xml:space="preserve"> koje sadrže opasne tvar</w:t>
            </w:r>
            <w:r w:rsidRPr="00312118">
              <w:rPr>
                <w:color w:val="000000"/>
                <w:spacing w:val="-1"/>
              </w:rPr>
              <w:t xml:space="preserve"> koji sadrže opasne tvari</w:t>
            </w:r>
          </w:p>
        </w:tc>
      </w:tr>
      <w:tr w:rsidR="00AF46BD" w:rsidTr="009B68CF">
        <w:trPr>
          <w:trHeight w:val="20"/>
        </w:trPr>
        <w:tc>
          <w:tcPr>
            <w:tcW w:w="1980" w:type="dxa"/>
            <w:vMerge/>
            <w:tcMar>
              <w:left w:w="0" w:type="dxa"/>
            </w:tcMar>
            <w:vAlign w:val="center"/>
          </w:tcPr>
          <w:p w:rsidR="00AF46BD" w:rsidRPr="00307C69" w:rsidRDefault="00AF46BD" w:rsidP="009B68CF">
            <w:pPr>
              <w:pStyle w:val="BEZINDENTACIJE"/>
              <w:ind w:left="57" w:right="155"/>
              <w:rPr>
                <w:color w:val="000000"/>
                <w:spacing w:val="-1"/>
              </w:rPr>
            </w:pP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20</w:t>
            </w:r>
            <w:r w:rsidRPr="00307C69">
              <w:rPr>
                <w:color w:val="000000"/>
                <w:spacing w:val="9"/>
              </w:rPr>
              <w:t xml:space="preserve"> </w:t>
            </w:r>
            <w:r w:rsidRPr="00307C69">
              <w:rPr>
                <w:color w:val="000000"/>
                <w:spacing w:val="-1"/>
              </w:rPr>
              <w:t>01</w:t>
            </w:r>
            <w:r w:rsidRPr="00307C69">
              <w:rPr>
                <w:color w:val="000000"/>
                <w:spacing w:val="10"/>
              </w:rPr>
              <w:t xml:space="preserve"> </w:t>
            </w:r>
            <w:r w:rsidRPr="00307C69">
              <w:rPr>
                <w:color w:val="000000"/>
                <w:spacing w:val="-1"/>
              </w:rPr>
              <w:t>13*</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sidRPr="00307C69">
              <w:rPr>
                <w:color w:val="000000"/>
              </w:rPr>
              <w:t>otapala</w:t>
            </w:r>
          </w:p>
        </w:tc>
      </w:tr>
      <w:tr w:rsidR="00AF46BD" w:rsidTr="009B68CF">
        <w:trPr>
          <w:trHeight w:val="20"/>
        </w:trPr>
        <w:tc>
          <w:tcPr>
            <w:tcW w:w="1980" w:type="dxa"/>
            <w:vMerge/>
            <w:tcMar>
              <w:left w:w="0" w:type="dxa"/>
            </w:tcMar>
            <w:vAlign w:val="center"/>
          </w:tcPr>
          <w:p w:rsidR="00AF46BD" w:rsidRPr="00307C69" w:rsidRDefault="00AF46BD" w:rsidP="009B68CF">
            <w:pPr>
              <w:pStyle w:val="BEZINDENTACIJE"/>
              <w:ind w:left="57" w:right="155"/>
              <w:rPr>
                <w:color w:val="000000"/>
              </w:rPr>
            </w:pP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20</w:t>
            </w:r>
            <w:r w:rsidRPr="00307C69">
              <w:rPr>
                <w:color w:val="000000"/>
                <w:spacing w:val="9"/>
              </w:rPr>
              <w:t xml:space="preserve"> </w:t>
            </w:r>
            <w:r w:rsidRPr="00307C69">
              <w:rPr>
                <w:color w:val="000000"/>
                <w:spacing w:val="-1"/>
              </w:rPr>
              <w:t>01</w:t>
            </w:r>
            <w:r w:rsidRPr="00307C69">
              <w:rPr>
                <w:color w:val="000000"/>
                <w:spacing w:val="10"/>
              </w:rPr>
              <w:t xml:space="preserve"> </w:t>
            </w:r>
            <w:r w:rsidRPr="00307C69">
              <w:rPr>
                <w:color w:val="000000"/>
                <w:spacing w:val="-1"/>
              </w:rPr>
              <w:t>14*</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sidRPr="00307C69">
              <w:rPr>
                <w:color w:val="000000"/>
                <w:spacing w:val="-1"/>
              </w:rPr>
              <w:t>kiseline</w:t>
            </w:r>
          </w:p>
        </w:tc>
      </w:tr>
      <w:tr w:rsidR="00AF46BD" w:rsidTr="009B68CF">
        <w:trPr>
          <w:trHeight w:val="20"/>
        </w:trPr>
        <w:tc>
          <w:tcPr>
            <w:tcW w:w="1980" w:type="dxa"/>
            <w:vMerge/>
            <w:tcMar>
              <w:left w:w="0" w:type="dxa"/>
            </w:tcMar>
            <w:vAlign w:val="center"/>
          </w:tcPr>
          <w:p w:rsidR="00AF46BD" w:rsidRPr="00307C69" w:rsidRDefault="00AF46BD" w:rsidP="009B68CF">
            <w:pPr>
              <w:pStyle w:val="BEZINDENTACIJE"/>
              <w:ind w:left="57" w:right="155"/>
              <w:rPr>
                <w:color w:val="000000"/>
              </w:rPr>
            </w:pP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20</w:t>
            </w:r>
            <w:r w:rsidRPr="00307C69">
              <w:rPr>
                <w:color w:val="000000"/>
                <w:spacing w:val="9"/>
              </w:rPr>
              <w:t xml:space="preserve"> </w:t>
            </w:r>
            <w:r w:rsidRPr="00307C69">
              <w:rPr>
                <w:color w:val="000000"/>
                <w:spacing w:val="-1"/>
              </w:rPr>
              <w:t>10</w:t>
            </w:r>
            <w:r w:rsidRPr="00307C69">
              <w:rPr>
                <w:color w:val="000000"/>
                <w:spacing w:val="10"/>
              </w:rPr>
              <w:t xml:space="preserve"> </w:t>
            </w:r>
            <w:r w:rsidRPr="00307C69">
              <w:rPr>
                <w:color w:val="000000"/>
                <w:spacing w:val="-1"/>
              </w:rPr>
              <w:t>15*</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sidRPr="00307C69">
              <w:rPr>
                <w:color w:val="000000"/>
                <w:spacing w:val="-1"/>
              </w:rPr>
              <w:t>lužine</w:t>
            </w:r>
          </w:p>
        </w:tc>
      </w:tr>
      <w:tr w:rsidR="00AF46BD" w:rsidTr="009B68CF">
        <w:trPr>
          <w:trHeight w:val="20"/>
        </w:trPr>
        <w:tc>
          <w:tcPr>
            <w:tcW w:w="1980" w:type="dxa"/>
            <w:vMerge/>
            <w:tcMar>
              <w:left w:w="0" w:type="dxa"/>
            </w:tcMar>
            <w:vAlign w:val="center"/>
          </w:tcPr>
          <w:p w:rsidR="00AF46BD" w:rsidRPr="00307C69" w:rsidRDefault="00AF46BD" w:rsidP="009B68CF">
            <w:pPr>
              <w:pStyle w:val="BEZINDENTACIJE"/>
              <w:ind w:left="57" w:right="155"/>
              <w:rPr>
                <w:color w:val="000000"/>
              </w:rPr>
            </w:pP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20</w:t>
            </w:r>
            <w:r w:rsidRPr="00307C69">
              <w:rPr>
                <w:color w:val="000000"/>
                <w:spacing w:val="9"/>
              </w:rPr>
              <w:t xml:space="preserve"> </w:t>
            </w:r>
            <w:r w:rsidRPr="00307C69">
              <w:rPr>
                <w:color w:val="000000"/>
                <w:spacing w:val="-1"/>
              </w:rPr>
              <w:t>01</w:t>
            </w:r>
            <w:r w:rsidRPr="00307C69">
              <w:rPr>
                <w:color w:val="000000"/>
                <w:spacing w:val="10"/>
              </w:rPr>
              <w:t xml:space="preserve"> </w:t>
            </w:r>
            <w:r w:rsidRPr="00307C69">
              <w:rPr>
                <w:color w:val="000000"/>
                <w:spacing w:val="-1"/>
              </w:rPr>
              <w:t>17*</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sidRPr="00307C69">
              <w:rPr>
                <w:color w:val="000000"/>
                <w:spacing w:val="-1"/>
              </w:rPr>
              <w:t>fotografske</w:t>
            </w:r>
            <w:r w:rsidRPr="00307C69">
              <w:rPr>
                <w:color w:val="000000"/>
                <w:spacing w:val="42"/>
              </w:rPr>
              <w:t xml:space="preserve"> </w:t>
            </w:r>
            <w:r w:rsidRPr="00307C69">
              <w:rPr>
                <w:color w:val="000000"/>
                <w:spacing w:val="-1"/>
              </w:rPr>
              <w:t>kemikalije</w:t>
            </w:r>
          </w:p>
        </w:tc>
      </w:tr>
      <w:tr w:rsidR="00AF46BD" w:rsidTr="009B68CF">
        <w:trPr>
          <w:trHeight w:val="20"/>
        </w:trPr>
        <w:tc>
          <w:tcPr>
            <w:tcW w:w="1980" w:type="dxa"/>
            <w:vMerge/>
            <w:tcMar>
              <w:left w:w="0" w:type="dxa"/>
            </w:tcMar>
            <w:vAlign w:val="center"/>
          </w:tcPr>
          <w:p w:rsidR="00AF46BD" w:rsidRPr="00307C69" w:rsidRDefault="00AF46BD" w:rsidP="009B68CF">
            <w:pPr>
              <w:pStyle w:val="BEZINDENTACIJE"/>
              <w:ind w:left="57" w:right="155"/>
              <w:rPr>
                <w:color w:val="000000"/>
              </w:rPr>
            </w:pP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20</w:t>
            </w:r>
            <w:r w:rsidRPr="00307C69">
              <w:rPr>
                <w:color w:val="000000"/>
                <w:spacing w:val="9"/>
              </w:rPr>
              <w:t xml:space="preserve"> </w:t>
            </w:r>
            <w:r w:rsidRPr="00307C69">
              <w:rPr>
                <w:color w:val="000000"/>
                <w:spacing w:val="-1"/>
              </w:rPr>
              <w:t>01</w:t>
            </w:r>
            <w:r w:rsidRPr="00307C69">
              <w:rPr>
                <w:color w:val="000000"/>
                <w:spacing w:val="10"/>
              </w:rPr>
              <w:t xml:space="preserve"> </w:t>
            </w:r>
            <w:r w:rsidRPr="00307C69">
              <w:rPr>
                <w:color w:val="000000"/>
                <w:spacing w:val="-1"/>
              </w:rPr>
              <w:t>19*</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sidRPr="00307C69">
              <w:rPr>
                <w:color w:val="000000"/>
                <w:spacing w:val="-2"/>
              </w:rPr>
              <w:t>pesticidi</w:t>
            </w:r>
          </w:p>
        </w:tc>
      </w:tr>
      <w:tr w:rsidR="00AF46BD" w:rsidTr="009B68CF">
        <w:trPr>
          <w:trHeight w:val="20"/>
        </w:trPr>
        <w:tc>
          <w:tcPr>
            <w:tcW w:w="1980" w:type="dxa"/>
            <w:vMerge/>
            <w:tcMar>
              <w:left w:w="0" w:type="dxa"/>
            </w:tcMar>
            <w:vAlign w:val="center"/>
          </w:tcPr>
          <w:p w:rsidR="00AF46BD" w:rsidRPr="00307C69" w:rsidRDefault="00AF46BD" w:rsidP="009B68CF">
            <w:pPr>
              <w:pStyle w:val="BEZINDENTACIJE"/>
              <w:ind w:left="57" w:right="155"/>
              <w:rPr>
                <w:color w:val="000000"/>
              </w:rPr>
            </w:pP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20</w:t>
            </w:r>
            <w:r w:rsidRPr="00307C69">
              <w:rPr>
                <w:color w:val="000000"/>
                <w:spacing w:val="9"/>
              </w:rPr>
              <w:t xml:space="preserve"> </w:t>
            </w:r>
            <w:r w:rsidRPr="00307C69">
              <w:rPr>
                <w:color w:val="000000"/>
                <w:spacing w:val="-1"/>
              </w:rPr>
              <w:t>01</w:t>
            </w:r>
            <w:r w:rsidRPr="00307C69">
              <w:rPr>
                <w:color w:val="000000"/>
                <w:spacing w:val="10"/>
              </w:rPr>
              <w:t xml:space="preserve"> </w:t>
            </w:r>
            <w:r w:rsidRPr="00307C69">
              <w:rPr>
                <w:color w:val="000000"/>
                <w:spacing w:val="-1"/>
              </w:rPr>
              <w:t>21*</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sidRPr="00307C69">
              <w:rPr>
                <w:color w:val="000000"/>
                <w:spacing w:val="-1"/>
              </w:rPr>
              <w:t>fluorescentne</w:t>
            </w:r>
            <w:r w:rsidRPr="00307C69">
              <w:rPr>
                <w:color w:val="000000"/>
                <w:spacing w:val="56"/>
              </w:rPr>
              <w:t xml:space="preserve"> </w:t>
            </w:r>
            <w:r w:rsidRPr="00307C69">
              <w:rPr>
                <w:color w:val="000000"/>
                <w:spacing w:val="-1"/>
              </w:rPr>
              <w:t>cijevi</w:t>
            </w:r>
            <w:r w:rsidRPr="00307C69">
              <w:rPr>
                <w:color w:val="000000"/>
                <w:spacing w:val="55"/>
              </w:rPr>
              <w:t xml:space="preserve"> </w:t>
            </w:r>
            <w:r w:rsidRPr="00307C69">
              <w:rPr>
                <w:color w:val="000000"/>
              </w:rPr>
              <w:t>i</w:t>
            </w:r>
            <w:r w:rsidRPr="00307C69">
              <w:rPr>
                <w:color w:val="000000"/>
                <w:spacing w:val="55"/>
              </w:rPr>
              <w:t xml:space="preserve"> </w:t>
            </w:r>
            <w:r w:rsidRPr="00307C69">
              <w:rPr>
                <w:color w:val="000000"/>
                <w:spacing w:val="-1"/>
              </w:rPr>
              <w:t>ostali</w:t>
            </w:r>
            <w:r w:rsidRPr="00307C69">
              <w:rPr>
                <w:color w:val="000000"/>
                <w:spacing w:val="54"/>
              </w:rPr>
              <w:t xml:space="preserve"> </w:t>
            </w:r>
            <w:r w:rsidRPr="00307C69">
              <w:rPr>
                <w:color w:val="000000"/>
                <w:spacing w:val="-1"/>
              </w:rPr>
              <w:t>otpad</w:t>
            </w:r>
            <w:r w:rsidRPr="00307C69">
              <w:rPr>
                <w:color w:val="000000"/>
                <w:spacing w:val="55"/>
              </w:rPr>
              <w:t xml:space="preserve"> </w:t>
            </w:r>
            <w:r w:rsidRPr="00307C69">
              <w:rPr>
                <w:color w:val="000000"/>
                <w:spacing w:val="-1"/>
              </w:rPr>
              <w:t>koji</w:t>
            </w:r>
            <w:r w:rsidRPr="00307C69">
              <w:rPr>
                <w:color w:val="000000"/>
                <w:spacing w:val="55"/>
              </w:rPr>
              <w:t xml:space="preserve"> </w:t>
            </w:r>
            <w:r w:rsidRPr="00307C69">
              <w:rPr>
                <w:color w:val="000000"/>
                <w:spacing w:val="-1"/>
              </w:rPr>
              <w:t>sadrži</w:t>
            </w:r>
            <w:r w:rsidRPr="00307C69">
              <w:rPr>
                <w:color w:val="000000"/>
                <w:spacing w:val="28"/>
                <w:w w:val="102"/>
              </w:rPr>
              <w:t xml:space="preserve"> </w:t>
            </w:r>
            <w:r w:rsidRPr="00307C69">
              <w:rPr>
                <w:color w:val="000000"/>
                <w:spacing w:val="-1"/>
              </w:rPr>
              <w:t>živu</w:t>
            </w:r>
          </w:p>
        </w:tc>
      </w:tr>
      <w:tr w:rsidR="00AF46BD" w:rsidTr="009B68CF">
        <w:trPr>
          <w:trHeight w:val="20"/>
        </w:trPr>
        <w:tc>
          <w:tcPr>
            <w:tcW w:w="1980" w:type="dxa"/>
            <w:vMerge/>
            <w:tcMar>
              <w:left w:w="0" w:type="dxa"/>
            </w:tcMar>
            <w:vAlign w:val="center"/>
          </w:tcPr>
          <w:p w:rsidR="00AF46BD" w:rsidRPr="00307C69" w:rsidRDefault="00AF46BD" w:rsidP="009B68CF">
            <w:pPr>
              <w:pStyle w:val="BEZINDENTACIJE"/>
              <w:ind w:left="57" w:right="155"/>
              <w:rPr>
                <w:color w:val="000000"/>
              </w:rPr>
            </w:pP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20</w:t>
            </w:r>
            <w:r w:rsidRPr="00307C69">
              <w:rPr>
                <w:color w:val="000000"/>
                <w:spacing w:val="9"/>
              </w:rPr>
              <w:t xml:space="preserve"> </w:t>
            </w:r>
            <w:r w:rsidRPr="00307C69">
              <w:rPr>
                <w:color w:val="000000"/>
                <w:spacing w:val="-1"/>
              </w:rPr>
              <w:t>01</w:t>
            </w:r>
            <w:r w:rsidRPr="00307C69">
              <w:rPr>
                <w:color w:val="000000"/>
                <w:spacing w:val="10"/>
              </w:rPr>
              <w:t xml:space="preserve"> </w:t>
            </w:r>
            <w:r w:rsidRPr="00307C69">
              <w:rPr>
                <w:color w:val="000000"/>
                <w:spacing w:val="-1"/>
              </w:rPr>
              <w:t>23*</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Pr>
                <w:color w:val="000000"/>
                <w:spacing w:val="-1"/>
              </w:rPr>
              <w:t xml:space="preserve">odbačena  oprema koja sadrži klotofluorougljike </w:t>
            </w:r>
          </w:p>
        </w:tc>
      </w:tr>
      <w:tr w:rsidR="00AF46BD" w:rsidTr="009B68CF">
        <w:trPr>
          <w:trHeight w:val="20"/>
        </w:trPr>
        <w:tc>
          <w:tcPr>
            <w:tcW w:w="1980" w:type="dxa"/>
            <w:vMerge/>
            <w:tcMar>
              <w:left w:w="0" w:type="dxa"/>
            </w:tcMar>
            <w:vAlign w:val="center"/>
          </w:tcPr>
          <w:p w:rsidR="00AF46BD" w:rsidRPr="00307C69" w:rsidRDefault="00AF46BD" w:rsidP="009B68CF">
            <w:pPr>
              <w:pStyle w:val="BEZINDENTACIJE"/>
              <w:ind w:left="57" w:right="155"/>
              <w:rPr>
                <w:color w:val="000000"/>
              </w:rPr>
            </w:pP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20</w:t>
            </w:r>
            <w:r w:rsidRPr="00307C69">
              <w:rPr>
                <w:color w:val="000000"/>
                <w:spacing w:val="9"/>
              </w:rPr>
              <w:t xml:space="preserve"> </w:t>
            </w:r>
            <w:r w:rsidRPr="00307C69">
              <w:rPr>
                <w:color w:val="000000"/>
                <w:spacing w:val="-1"/>
              </w:rPr>
              <w:t>01</w:t>
            </w:r>
            <w:r w:rsidRPr="00307C69">
              <w:rPr>
                <w:color w:val="000000"/>
                <w:spacing w:val="10"/>
              </w:rPr>
              <w:t xml:space="preserve"> </w:t>
            </w:r>
            <w:r w:rsidRPr="00307C69">
              <w:rPr>
                <w:color w:val="000000"/>
                <w:spacing w:val="-1"/>
              </w:rPr>
              <w:t>26*</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sidRPr="00307C69">
              <w:rPr>
                <w:color w:val="000000"/>
                <w:spacing w:val="-1"/>
              </w:rPr>
              <w:t>ulja</w:t>
            </w:r>
            <w:r w:rsidRPr="00307C69">
              <w:rPr>
                <w:color w:val="000000"/>
                <w:spacing w:val="9"/>
              </w:rPr>
              <w:t xml:space="preserve"> </w:t>
            </w:r>
            <w:r w:rsidRPr="00307C69">
              <w:rPr>
                <w:color w:val="000000"/>
              </w:rPr>
              <w:t>i</w:t>
            </w:r>
            <w:r w:rsidRPr="00307C69">
              <w:rPr>
                <w:color w:val="000000"/>
                <w:spacing w:val="9"/>
              </w:rPr>
              <w:t xml:space="preserve"> </w:t>
            </w:r>
            <w:r w:rsidRPr="00307C69">
              <w:rPr>
                <w:color w:val="000000"/>
                <w:spacing w:val="-1"/>
              </w:rPr>
              <w:t>masti</w:t>
            </w:r>
            <w:r w:rsidRPr="00307C69">
              <w:rPr>
                <w:color w:val="000000"/>
                <w:spacing w:val="7"/>
              </w:rPr>
              <w:t xml:space="preserve"> </w:t>
            </w:r>
            <w:r w:rsidRPr="00307C69">
              <w:rPr>
                <w:color w:val="000000"/>
                <w:spacing w:val="-1"/>
              </w:rPr>
              <w:t>koja</w:t>
            </w:r>
            <w:r w:rsidRPr="00307C69">
              <w:rPr>
                <w:color w:val="000000"/>
                <w:spacing w:val="9"/>
              </w:rPr>
              <w:t xml:space="preserve"> </w:t>
            </w:r>
            <w:r w:rsidRPr="00307C69">
              <w:rPr>
                <w:color w:val="000000"/>
                <w:spacing w:val="-1"/>
              </w:rPr>
              <w:t>nisu</w:t>
            </w:r>
            <w:r w:rsidRPr="00307C69">
              <w:rPr>
                <w:color w:val="000000"/>
                <w:spacing w:val="9"/>
              </w:rPr>
              <w:t xml:space="preserve"> </w:t>
            </w:r>
            <w:r w:rsidRPr="00307C69">
              <w:rPr>
                <w:color w:val="000000"/>
                <w:spacing w:val="-1"/>
              </w:rPr>
              <w:t>navedeni</w:t>
            </w:r>
            <w:r w:rsidRPr="00307C69">
              <w:rPr>
                <w:color w:val="000000"/>
                <w:spacing w:val="10"/>
              </w:rPr>
              <w:t xml:space="preserve"> </w:t>
            </w:r>
            <w:r w:rsidRPr="00307C69">
              <w:rPr>
                <w:color w:val="000000"/>
                <w:spacing w:val="-1"/>
              </w:rPr>
              <w:t>pod</w:t>
            </w:r>
            <w:r w:rsidRPr="00307C69">
              <w:rPr>
                <w:color w:val="000000"/>
                <w:spacing w:val="8"/>
              </w:rPr>
              <w:t xml:space="preserve"> </w:t>
            </w:r>
            <w:r w:rsidRPr="00307C69">
              <w:rPr>
                <w:color w:val="000000"/>
                <w:spacing w:val="-1"/>
              </w:rPr>
              <w:t>20</w:t>
            </w:r>
            <w:r w:rsidRPr="00307C69">
              <w:rPr>
                <w:color w:val="000000"/>
                <w:spacing w:val="10"/>
              </w:rPr>
              <w:t xml:space="preserve"> </w:t>
            </w:r>
            <w:r w:rsidRPr="00307C69">
              <w:rPr>
                <w:color w:val="000000"/>
                <w:spacing w:val="-1"/>
              </w:rPr>
              <w:t>01</w:t>
            </w:r>
            <w:r w:rsidRPr="00307C69">
              <w:rPr>
                <w:color w:val="000000"/>
                <w:spacing w:val="9"/>
              </w:rPr>
              <w:t xml:space="preserve"> </w:t>
            </w:r>
            <w:r w:rsidRPr="00307C69">
              <w:rPr>
                <w:color w:val="000000"/>
                <w:spacing w:val="-1"/>
              </w:rPr>
              <w:t>25</w:t>
            </w:r>
          </w:p>
        </w:tc>
      </w:tr>
      <w:tr w:rsidR="00AF46BD" w:rsidTr="009B68CF">
        <w:trPr>
          <w:trHeight w:val="57"/>
        </w:trPr>
        <w:tc>
          <w:tcPr>
            <w:tcW w:w="1980" w:type="dxa"/>
            <w:vMerge/>
            <w:tcMar>
              <w:left w:w="0" w:type="dxa"/>
            </w:tcMar>
            <w:vAlign w:val="center"/>
          </w:tcPr>
          <w:p w:rsidR="00AF46BD" w:rsidRPr="00307C69" w:rsidRDefault="00AF46BD" w:rsidP="009B68CF">
            <w:pPr>
              <w:pStyle w:val="BEZINDENTACIJE"/>
              <w:ind w:left="57" w:right="155"/>
              <w:rPr>
                <w:color w:val="000000"/>
              </w:rPr>
            </w:pP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20</w:t>
            </w:r>
            <w:r w:rsidRPr="00307C69">
              <w:rPr>
                <w:color w:val="000000"/>
                <w:spacing w:val="9"/>
              </w:rPr>
              <w:t xml:space="preserve"> </w:t>
            </w:r>
            <w:r w:rsidRPr="00307C69">
              <w:rPr>
                <w:color w:val="000000"/>
                <w:spacing w:val="-1"/>
              </w:rPr>
              <w:t>01</w:t>
            </w:r>
            <w:r w:rsidRPr="00307C69">
              <w:rPr>
                <w:color w:val="000000"/>
                <w:spacing w:val="10"/>
              </w:rPr>
              <w:t xml:space="preserve"> </w:t>
            </w:r>
            <w:r w:rsidRPr="00307C69">
              <w:rPr>
                <w:color w:val="000000"/>
                <w:spacing w:val="-1"/>
              </w:rPr>
              <w:t>27*</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sidRPr="002B1CED">
              <w:rPr>
                <w:color w:val="000000"/>
                <w:spacing w:val="-1"/>
              </w:rPr>
              <w:t>boje, tinte, ljepila i smole, koje sadrže opasne tvari</w:t>
            </w:r>
          </w:p>
        </w:tc>
      </w:tr>
      <w:tr w:rsidR="00AF46BD" w:rsidTr="009B68CF">
        <w:trPr>
          <w:trHeight w:val="57"/>
        </w:trPr>
        <w:tc>
          <w:tcPr>
            <w:tcW w:w="1980" w:type="dxa"/>
            <w:vMerge/>
            <w:tcMar>
              <w:left w:w="0" w:type="dxa"/>
            </w:tcMar>
            <w:vAlign w:val="center"/>
          </w:tcPr>
          <w:p w:rsidR="00AF46BD" w:rsidRPr="00307C69" w:rsidRDefault="00AF46BD" w:rsidP="009B68CF">
            <w:pPr>
              <w:pStyle w:val="BEZINDENTACIJE"/>
              <w:ind w:left="57" w:right="155"/>
              <w:rPr>
                <w:color w:val="000000"/>
              </w:rPr>
            </w:pP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20</w:t>
            </w:r>
            <w:r w:rsidRPr="00307C69">
              <w:rPr>
                <w:color w:val="000000"/>
                <w:spacing w:val="9"/>
              </w:rPr>
              <w:t xml:space="preserve"> </w:t>
            </w:r>
            <w:r w:rsidRPr="00307C69">
              <w:rPr>
                <w:color w:val="000000"/>
                <w:spacing w:val="-1"/>
              </w:rPr>
              <w:t>01</w:t>
            </w:r>
            <w:r w:rsidRPr="00307C69">
              <w:rPr>
                <w:color w:val="000000"/>
                <w:spacing w:val="10"/>
              </w:rPr>
              <w:t xml:space="preserve"> </w:t>
            </w:r>
            <w:r w:rsidRPr="00307C69">
              <w:rPr>
                <w:color w:val="000000"/>
                <w:spacing w:val="-1"/>
              </w:rPr>
              <w:t>29*</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sidRPr="00307C69">
              <w:rPr>
                <w:color w:val="000000"/>
                <w:spacing w:val="-1"/>
              </w:rPr>
              <w:t>deterdženti</w:t>
            </w:r>
            <w:r w:rsidRPr="00307C69">
              <w:rPr>
                <w:color w:val="000000"/>
                <w:spacing w:val="15"/>
              </w:rPr>
              <w:t xml:space="preserve"> </w:t>
            </w:r>
            <w:r w:rsidRPr="00307C69">
              <w:rPr>
                <w:color w:val="000000"/>
                <w:spacing w:val="-1"/>
              </w:rPr>
              <w:t>koji</w:t>
            </w:r>
            <w:r w:rsidRPr="00307C69">
              <w:rPr>
                <w:color w:val="000000"/>
                <w:spacing w:val="18"/>
              </w:rPr>
              <w:t xml:space="preserve"> </w:t>
            </w:r>
            <w:r w:rsidRPr="00307C69">
              <w:rPr>
                <w:color w:val="000000"/>
                <w:spacing w:val="-1"/>
              </w:rPr>
              <w:t>sadrže</w:t>
            </w:r>
            <w:r w:rsidRPr="00307C69">
              <w:rPr>
                <w:color w:val="000000"/>
                <w:spacing w:val="19"/>
              </w:rPr>
              <w:t xml:space="preserve"> </w:t>
            </w:r>
            <w:r w:rsidRPr="00307C69">
              <w:rPr>
                <w:color w:val="000000"/>
                <w:spacing w:val="-1"/>
              </w:rPr>
              <w:t>opasne</w:t>
            </w:r>
            <w:r w:rsidRPr="00307C69">
              <w:rPr>
                <w:color w:val="000000"/>
                <w:spacing w:val="19"/>
              </w:rPr>
              <w:t xml:space="preserve"> </w:t>
            </w:r>
            <w:r w:rsidRPr="00307C69">
              <w:rPr>
                <w:color w:val="000000"/>
                <w:spacing w:val="-1"/>
              </w:rPr>
              <w:t>tvari</w:t>
            </w:r>
          </w:p>
        </w:tc>
      </w:tr>
      <w:tr w:rsidR="00AF46BD" w:rsidTr="009B68CF">
        <w:trPr>
          <w:trHeight w:val="57"/>
        </w:trPr>
        <w:tc>
          <w:tcPr>
            <w:tcW w:w="1980" w:type="dxa"/>
            <w:vMerge/>
            <w:tcMar>
              <w:left w:w="0" w:type="dxa"/>
            </w:tcMar>
            <w:vAlign w:val="center"/>
          </w:tcPr>
          <w:p w:rsidR="00AF46BD" w:rsidRPr="00307C69" w:rsidRDefault="00AF46BD" w:rsidP="009B68CF">
            <w:pPr>
              <w:pStyle w:val="BEZINDENTACIJE"/>
              <w:ind w:left="57" w:right="155"/>
              <w:rPr>
                <w:color w:val="000000"/>
              </w:rPr>
            </w:pP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20</w:t>
            </w:r>
            <w:r w:rsidRPr="00307C69">
              <w:rPr>
                <w:color w:val="000000"/>
                <w:spacing w:val="9"/>
              </w:rPr>
              <w:t xml:space="preserve"> </w:t>
            </w:r>
            <w:r w:rsidRPr="00307C69">
              <w:rPr>
                <w:color w:val="000000"/>
                <w:spacing w:val="-1"/>
              </w:rPr>
              <w:t>01</w:t>
            </w:r>
            <w:r w:rsidRPr="00307C69">
              <w:rPr>
                <w:color w:val="000000"/>
                <w:spacing w:val="10"/>
              </w:rPr>
              <w:t xml:space="preserve"> </w:t>
            </w:r>
            <w:r w:rsidRPr="00307C69">
              <w:rPr>
                <w:color w:val="000000"/>
                <w:spacing w:val="-1"/>
              </w:rPr>
              <w:t>31*</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sidRPr="00307C69">
              <w:rPr>
                <w:color w:val="000000"/>
                <w:spacing w:val="-1"/>
              </w:rPr>
              <w:t>citotoksici</w:t>
            </w:r>
            <w:r w:rsidRPr="00307C69">
              <w:rPr>
                <w:color w:val="000000"/>
                <w:spacing w:val="21"/>
              </w:rPr>
              <w:t xml:space="preserve"> </w:t>
            </w:r>
            <w:r w:rsidRPr="00307C69">
              <w:rPr>
                <w:color w:val="000000"/>
              </w:rPr>
              <w:t>i</w:t>
            </w:r>
            <w:r w:rsidRPr="00307C69">
              <w:rPr>
                <w:color w:val="000000"/>
                <w:spacing w:val="20"/>
              </w:rPr>
              <w:t xml:space="preserve"> </w:t>
            </w:r>
            <w:r w:rsidRPr="00307C69">
              <w:rPr>
                <w:color w:val="000000"/>
                <w:spacing w:val="-1"/>
              </w:rPr>
              <w:t>citostatici</w:t>
            </w:r>
          </w:p>
        </w:tc>
      </w:tr>
      <w:tr w:rsidR="00AF46BD" w:rsidTr="009B68CF">
        <w:trPr>
          <w:trHeight w:hRule="exact" w:val="995"/>
        </w:trPr>
        <w:tc>
          <w:tcPr>
            <w:tcW w:w="1980" w:type="dxa"/>
            <w:vMerge/>
            <w:tcMar>
              <w:left w:w="0" w:type="dxa"/>
            </w:tcMar>
            <w:vAlign w:val="center"/>
          </w:tcPr>
          <w:p w:rsidR="00AF46BD" w:rsidRPr="00307C69" w:rsidRDefault="00AF46BD" w:rsidP="009B68CF">
            <w:pPr>
              <w:pStyle w:val="BEZINDENTACIJE"/>
              <w:ind w:left="57" w:right="155"/>
              <w:rPr>
                <w:color w:val="000000"/>
              </w:rPr>
            </w:pP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20</w:t>
            </w:r>
            <w:r w:rsidRPr="00307C69">
              <w:rPr>
                <w:color w:val="000000"/>
                <w:spacing w:val="9"/>
              </w:rPr>
              <w:t xml:space="preserve"> </w:t>
            </w:r>
            <w:r w:rsidRPr="00307C69">
              <w:rPr>
                <w:color w:val="000000"/>
                <w:spacing w:val="-1"/>
              </w:rPr>
              <w:t>01</w:t>
            </w:r>
            <w:r w:rsidRPr="00307C69">
              <w:rPr>
                <w:color w:val="000000"/>
                <w:spacing w:val="10"/>
              </w:rPr>
              <w:t xml:space="preserve"> </w:t>
            </w:r>
            <w:r w:rsidRPr="00307C69">
              <w:rPr>
                <w:color w:val="000000"/>
                <w:spacing w:val="-1"/>
              </w:rPr>
              <w:t>33*</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sidRPr="00307C69">
              <w:rPr>
                <w:color w:val="000000"/>
                <w:spacing w:val="-1"/>
              </w:rPr>
              <w:t>baterije</w:t>
            </w:r>
            <w:r w:rsidRPr="00307C69">
              <w:rPr>
                <w:color w:val="000000"/>
                <w:spacing w:val="50"/>
              </w:rPr>
              <w:t xml:space="preserve"> </w:t>
            </w:r>
            <w:r w:rsidRPr="00307C69">
              <w:rPr>
                <w:color w:val="000000"/>
              </w:rPr>
              <w:t>i</w:t>
            </w:r>
            <w:r w:rsidRPr="00307C69">
              <w:rPr>
                <w:color w:val="000000"/>
                <w:spacing w:val="50"/>
              </w:rPr>
              <w:t xml:space="preserve"> </w:t>
            </w:r>
            <w:r w:rsidRPr="00307C69">
              <w:rPr>
                <w:color w:val="000000"/>
                <w:spacing w:val="-1"/>
              </w:rPr>
              <w:t>akumulatori</w:t>
            </w:r>
            <w:r w:rsidRPr="00307C69">
              <w:rPr>
                <w:color w:val="000000"/>
                <w:spacing w:val="48"/>
              </w:rPr>
              <w:t xml:space="preserve"> </w:t>
            </w:r>
            <w:r w:rsidRPr="00307C69">
              <w:rPr>
                <w:color w:val="000000"/>
                <w:spacing w:val="-1"/>
              </w:rPr>
              <w:t>obuhvaćeni</w:t>
            </w:r>
            <w:r w:rsidRPr="00307C69">
              <w:rPr>
                <w:color w:val="000000"/>
                <w:spacing w:val="50"/>
              </w:rPr>
              <w:t xml:space="preserve"> </w:t>
            </w:r>
            <w:r w:rsidRPr="00307C69">
              <w:rPr>
                <w:color w:val="000000"/>
                <w:spacing w:val="-1"/>
              </w:rPr>
              <w:t>pod</w:t>
            </w:r>
            <w:r w:rsidRPr="00307C69">
              <w:rPr>
                <w:color w:val="000000"/>
                <w:spacing w:val="51"/>
              </w:rPr>
              <w:t xml:space="preserve"> </w:t>
            </w:r>
            <w:r w:rsidRPr="00307C69">
              <w:rPr>
                <w:color w:val="000000"/>
                <w:spacing w:val="-1"/>
              </w:rPr>
              <w:t>16</w:t>
            </w:r>
            <w:r w:rsidRPr="00307C69">
              <w:rPr>
                <w:color w:val="000000"/>
                <w:spacing w:val="49"/>
              </w:rPr>
              <w:t xml:space="preserve"> </w:t>
            </w:r>
            <w:r w:rsidRPr="00307C69">
              <w:rPr>
                <w:color w:val="000000"/>
                <w:spacing w:val="-1"/>
              </w:rPr>
              <w:t>06</w:t>
            </w:r>
            <w:r w:rsidRPr="00307C69">
              <w:rPr>
                <w:color w:val="000000"/>
                <w:spacing w:val="48"/>
                <w:w w:val="102"/>
              </w:rPr>
              <w:t xml:space="preserve"> </w:t>
            </w:r>
            <w:r w:rsidRPr="00307C69">
              <w:rPr>
                <w:color w:val="000000"/>
              </w:rPr>
              <w:t>01</w:t>
            </w:r>
            <w:r>
              <w:rPr>
                <w:color w:val="000000"/>
              </w:rPr>
              <w:t>*</w:t>
            </w:r>
            <w:r w:rsidRPr="00307C69">
              <w:rPr>
                <w:color w:val="000000"/>
              </w:rPr>
              <w:t>,</w:t>
            </w:r>
            <w:r w:rsidRPr="00307C69">
              <w:rPr>
                <w:color w:val="000000"/>
                <w:spacing w:val="8"/>
              </w:rPr>
              <w:t xml:space="preserve"> </w:t>
            </w:r>
            <w:r w:rsidRPr="00307C69">
              <w:rPr>
                <w:color w:val="000000"/>
              </w:rPr>
              <w:t>16</w:t>
            </w:r>
            <w:r w:rsidRPr="00307C69">
              <w:rPr>
                <w:color w:val="000000"/>
                <w:spacing w:val="7"/>
              </w:rPr>
              <w:t xml:space="preserve"> </w:t>
            </w:r>
            <w:r w:rsidRPr="00307C69">
              <w:rPr>
                <w:color w:val="000000"/>
              </w:rPr>
              <w:t>06</w:t>
            </w:r>
            <w:r w:rsidRPr="00307C69">
              <w:rPr>
                <w:color w:val="000000"/>
                <w:spacing w:val="9"/>
              </w:rPr>
              <w:t xml:space="preserve"> </w:t>
            </w:r>
            <w:r w:rsidRPr="00307C69">
              <w:rPr>
                <w:color w:val="000000"/>
              </w:rPr>
              <w:t>02</w:t>
            </w:r>
            <w:r>
              <w:rPr>
                <w:color w:val="000000"/>
              </w:rPr>
              <w:t>*</w:t>
            </w:r>
            <w:r w:rsidRPr="00307C69">
              <w:rPr>
                <w:color w:val="000000"/>
                <w:spacing w:val="7"/>
              </w:rPr>
              <w:t xml:space="preserve"> </w:t>
            </w:r>
            <w:r w:rsidRPr="00307C69">
              <w:rPr>
                <w:color w:val="000000"/>
              </w:rPr>
              <w:t>i</w:t>
            </w:r>
            <w:r w:rsidRPr="00307C69">
              <w:rPr>
                <w:color w:val="000000"/>
                <w:spacing w:val="7"/>
              </w:rPr>
              <w:t xml:space="preserve"> </w:t>
            </w:r>
            <w:r w:rsidRPr="00307C69">
              <w:rPr>
                <w:color w:val="000000"/>
                <w:spacing w:val="-1"/>
              </w:rPr>
              <w:t>16</w:t>
            </w:r>
            <w:r w:rsidRPr="00307C69">
              <w:rPr>
                <w:color w:val="000000"/>
                <w:spacing w:val="9"/>
              </w:rPr>
              <w:t xml:space="preserve"> </w:t>
            </w:r>
            <w:r w:rsidRPr="00307C69">
              <w:rPr>
                <w:color w:val="000000"/>
              </w:rPr>
              <w:t>06</w:t>
            </w:r>
            <w:r w:rsidRPr="00307C69">
              <w:rPr>
                <w:color w:val="000000"/>
                <w:spacing w:val="7"/>
              </w:rPr>
              <w:t xml:space="preserve"> </w:t>
            </w:r>
            <w:r w:rsidRPr="00307C69">
              <w:rPr>
                <w:color w:val="000000"/>
              </w:rPr>
              <w:t>03</w:t>
            </w:r>
            <w:r>
              <w:rPr>
                <w:color w:val="000000"/>
              </w:rPr>
              <w:t>*</w:t>
            </w:r>
            <w:r w:rsidRPr="00307C69">
              <w:rPr>
                <w:color w:val="000000"/>
                <w:spacing w:val="9"/>
              </w:rPr>
              <w:t xml:space="preserve"> </w:t>
            </w:r>
            <w:r w:rsidRPr="00307C69">
              <w:rPr>
                <w:color w:val="000000"/>
              </w:rPr>
              <w:t>i</w:t>
            </w:r>
            <w:r w:rsidRPr="00307C69">
              <w:rPr>
                <w:color w:val="000000"/>
                <w:spacing w:val="7"/>
              </w:rPr>
              <w:t xml:space="preserve"> </w:t>
            </w:r>
            <w:r w:rsidRPr="00307C69">
              <w:rPr>
                <w:color w:val="000000"/>
                <w:spacing w:val="-1"/>
              </w:rPr>
              <w:t>nesortirane</w:t>
            </w:r>
            <w:r w:rsidRPr="00307C69">
              <w:rPr>
                <w:color w:val="000000"/>
                <w:spacing w:val="7"/>
              </w:rPr>
              <w:t xml:space="preserve"> </w:t>
            </w:r>
            <w:r w:rsidRPr="00307C69">
              <w:rPr>
                <w:color w:val="000000"/>
                <w:spacing w:val="-1"/>
              </w:rPr>
              <w:t>baterije</w:t>
            </w:r>
            <w:r w:rsidRPr="00307C69">
              <w:rPr>
                <w:color w:val="000000"/>
                <w:spacing w:val="10"/>
              </w:rPr>
              <w:t xml:space="preserve"> </w:t>
            </w:r>
            <w:r w:rsidRPr="00307C69">
              <w:rPr>
                <w:color w:val="000000"/>
              </w:rPr>
              <w:t>i</w:t>
            </w:r>
            <w:r w:rsidRPr="00307C69">
              <w:rPr>
                <w:color w:val="000000"/>
                <w:spacing w:val="24"/>
                <w:w w:val="102"/>
              </w:rPr>
              <w:t xml:space="preserve"> </w:t>
            </w:r>
            <w:r w:rsidRPr="00307C69">
              <w:rPr>
                <w:color w:val="000000"/>
                <w:spacing w:val="-1"/>
              </w:rPr>
              <w:t>akumulatori</w:t>
            </w:r>
            <w:r w:rsidRPr="00307C69">
              <w:rPr>
                <w:color w:val="000000"/>
                <w:spacing w:val="19"/>
              </w:rPr>
              <w:t xml:space="preserve"> </w:t>
            </w:r>
            <w:r w:rsidRPr="00307C69">
              <w:rPr>
                <w:color w:val="000000"/>
                <w:spacing w:val="-1"/>
              </w:rPr>
              <w:t>koji</w:t>
            </w:r>
            <w:r w:rsidRPr="00307C69">
              <w:rPr>
                <w:color w:val="000000"/>
                <w:spacing w:val="21"/>
              </w:rPr>
              <w:t xml:space="preserve"> </w:t>
            </w:r>
            <w:r w:rsidRPr="00307C69">
              <w:rPr>
                <w:color w:val="000000"/>
                <w:spacing w:val="-1"/>
              </w:rPr>
              <w:t>sadrže</w:t>
            </w:r>
            <w:r w:rsidRPr="00307C69">
              <w:rPr>
                <w:color w:val="000000"/>
                <w:spacing w:val="22"/>
              </w:rPr>
              <w:t xml:space="preserve"> </w:t>
            </w:r>
            <w:r>
              <w:rPr>
                <w:color w:val="000000"/>
                <w:spacing w:val="22"/>
              </w:rPr>
              <w:t xml:space="preserve">te </w:t>
            </w:r>
            <w:r w:rsidRPr="00307C69">
              <w:rPr>
                <w:color w:val="000000"/>
                <w:spacing w:val="-1"/>
              </w:rPr>
              <w:t>baterije</w:t>
            </w:r>
          </w:p>
        </w:tc>
      </w:tr>
      <w:tr w:rsidR="00AF46BD" w:rsidTr="009B68CF">
        <w:trPr>
          <w:trHeight w:hRule="exact" w:val="1020"/>
        </w:trPr>
        <w:tc>
          <w:tcPr>
            <w:tcW w:w="1980" w:type="dxa"/>
            <w:vMerge/>
            <w:tcMar>
              <w:left w:w="0" w:type="dxa"/>
            </w:tcMar>
            <w:vAlign w:val="center"/>
          </w:tcPr>
          <w:p w:rsidR="00AF46BD" w:rsidRPr="00307C69" w:rsidRDefault="00AF46BD" w:rsidP="009B68CF">
            <w:pPr>
              <w:pStyle w:val="BEZINDENTACIJE"/>
              <w:ind w:left="57" w:right="155"/>
              <w:rPr>
                <w:color w:val="000000"/>
              </w:rPr>
            </w:pP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20</w:t>
            </w:r>
            <w:r w:rsidRPr="00307C69">
              <w:rPr>
                <w:color w:val="000000"/>
                <w:spacing w:val="9"/>
              </w:rPr>
              <w:t xml:space="preserve"> </w:t>
            </w:r>
            <w:r w:rsidRPr="00307C69">
              <w:rPr>
                <w:color w:val="000000"/>
                <w:spacing w:val="-1"/>
              </w:rPr>
              <w:t>01</w:t>
            </w:r>
            <w:r w:rsidRPr="00307C69">
              <w:rPr>
                <w:color w:val="000000"/>
                <w:spacing w:val="10"/>
              </w:rPr>
              <w:t xml:space="preserve"> </w:t>
            </w:r>
            <w:r w:rsidRPr="00307C69">
              <w:rPr>
                <w:color w:val="000000"/>
                <w:spacing w:val="-1"/>
              </w:rPr>
              <w:t>35*</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sidRPr="00307C69">
              <w:rPr>
                <w:color w:val="000000"/>
                <w:spacing w:val="-1"/>
              </w:rPr>
              <w:t>odbačena</w:t>
            </w:r>
            <w:r w:rsidRPr="00307C69">
              <w:rPr>
                <w:color w:val="000000"/>
                <w:spacing w:val="49"/>
              </w:rPr>
              <w:t xml:space="preserve"> </w:t>
            </w:r>
            <w:r w:rsidRPr="00307C69">
              <w:rPr>
                <w:color w:val="000000"/>
                <w:spacing w:val="-1"/>
              </w:rPr>
              <w:t>električna</w:t>
            </w:r>
            <w:r w:rsidRPr="00307C69">
              <w:rPr>
                <w:color w:val="000000"/>
                <w:spacing w:val="53"/>
              </w:rPr>
              <w:t xml:space="preserve"> </w:t>
            </w:r>
            <w:r w:rsidRPr="00307C69">
              <w:rPr>
                <w:color w:val="000000"/>
              </w:rPr>
              <w:t>i</w:t>
            </w:r>
            <w:r w:rsidRPr="00307C69">
              <w:rPr>
                <w:color w:val="000000"/>
                <w:spacing w:val="51"/>
              </w:rPr>
              <w:t xml:space="preserve"> </w:t>
            </w:r>
            <w:r w:rsidRPr="00307C69">
              <w:rPr>
                <w:color w:val="000000"/>
                <w:spacing w:val="-1"/>
              </w:rPr>
              <w:t>elektronička</w:t>
            </w:r>
            <w:r w:rsidRPr="00307C69">
              <w:rPr>
                <w:color w:val="000000"/>
                <w:spacing w:val="53"/>
              </w:rPr>
              <w:t xml:space="preserve"> </w:t>
            </w:r>
            <w:r w:rsidRPr="00307C69">
              <w:rPr>
                <w:color w:val="000000"/>
                <w:spacing w:val="-1"/>
              </w:rPr>
              <w:t>oprema</w:t>
            </w:r>
            <w:r w:rsidRPr="00307C69">
              <w:rPr>
                <w:color w:val="000000"/>
                <w:spacing w:val="33"/>
                <w:w w:val="102"/>
              </w:rPr>
              <w:t xml:space="preserve"> </w:t>
            </w:r>
            <w:r w:rsidRPr="00307C69">
              <w:rPr>
                <w:color w:val="000000"/>
                <w:spacing w:val="-1"/>
              </w:rPr>
              <w:t>koja</w:t>
            </w:r>
            <w:r w:rsidRPr="00307C69">
              <w:rPr>
                <w:color w:val="000000"/>
                <w:spacing w:val="27"/>
              </w:rPr>
              <w:t xml:space="preserve"> </w:t>
            </w:r>
            <w:r w:rsidRPr="00307C69">
              <w:rPr>
                <w:color w:val="000000"/>
                <w:spacing w:val="-1"/>
              </w:rPr>
              <w:t>nije</w:t>
            </w:r>
            <w:r w:rsidRPr="00307C69">
              <w:rPr>
                <w:color w:val="000000"/>
                <w:spacing w:val="27"/>
              </w:rPr>
              <w:t xml:space="preserve"> </w:t>
            </w:r>
            <w:r w:rsidRPr="00307C69">
              <w:rPr>
                <w:color w:val="000000"/>
                <w:spacing w:val="-1"/>
              </w:rPr>
              <w:t>navedena</w:t>
            </w:r>
            <w:r w:rsidRPr="00307C69">
              <w:rPr>
                <w:color w:val="000000"/>
                <w:spacing w:val="28"/>
              </w:rPr>
              <w:t xml:space="preserve"> </w:t>
            </w:r>
            <w:r w:rsidRPr="00307C69">
              <w:rPr>
                <w:color w:val="000000"/>
                <w:spacing w:val="-1"/>
              </w:rPr>
              <w:t>pod</w:t>
            </w:r>
            <w:r w:rsidRPr="00307C69">
              <w:rPr>
                <w:color w:val="000000"/>
                <w:spacing w:val="27"/>
              </w:rPr>
              <w:t xml:space="preserve"> </w:t>
            </w:r>
            <w:r w:rsidRPr="00307C69">
              <w:rPr>
                <w:color w:val="000000"/>
                <w:spacing w:val="-1"/>
              </w:rPr>
              <w:t>20</w:t>
            </w:r>
            <w:r w:rsidRPr="00307C69">
              <w:rPr>
                <w:color w:val="000000"/>
                <w:spacing w:val="28"/>
              </w:rPr>
              <w:t xml:space="preserve"> </w:t>
            </w:r>
            <w:r w:rsidRPr="00307C69">
              <w:rPr>
                <w:color w:val="000000"/>
                <w:spacing w:val="-1"/>
              </w:rPr>
              <w:t>01</w:t>
            </w:r>
            <w:r w:rsidRPr="00307C69">
              <w:rPr>
                <w:color w:val="000000"/>
                <w:spacing w:val="28"/>
              </w:rPr>
              <w:t xml:space="preserve"> </w:t>
            </w:r>
            <w:r w:rsidRPr="00307C69">
              <w:rPr>
                <w:color w:val="000000"/>
                <w:spacing w:val="-1"/>
              </w:rPr>
              <w:t>21</w:t>
            </w:r>
            <w:r>
              <w:rPr>
                <w:color w:val="000000"/>
                <w:spacing w:val="-1"/>
              </w:rPr>
              <w:t>*</w:t>
            </w:r>
            <w:r w:rsidRPr="00307C69">
              <w:rPr>
                <w:color w:val="000000"/>
                <w:spacing w:val="29"/>
              </w:rPr>
              <w:t xml:space="preserve"> </w:t>
            </w:r>
            <w:r w:rsidRPr="00307C69">
              <w:rPr>
                <w:color w:val="000000"/>
              </w:rPr>
              <w:t>i</w:t>
            </w:r>
            <w:r w:rsidRPr="00307C69">
              <w:rPr>
                <w:color w:val="000000"/>
                <w:spacing w:val="28"/>
              </w:rPr>
              <w:t xml:space="preserve"> </w:t>
            </w:r>
            <w:r w:rsidRPr="00307C69">
              <w:rPr>
                <w:color w:val="000000"/>
                <w:spacing w:val="-1"/>
              </w:rPr>
              <w:t>20</w:t>
            </w:r>
            <w:r w:rsidRPr="00307C69">
              <w:rPr>
                <w:color w:val="000000"/>
                <w:spacing w:val="27"/>
              </w:rPr>
              <w:t xml:space="preserve"> </w:t>
            </w:r>
            <w:r w:rsidRPr="00307C69">
              <w:rPr>
                <w:color w:val="000000"/>
                <w:spacing w:val="-1"/>
              </w:rPr>
              <w:t>01</w:t>
            </w:r>
            <w:r w:rsidRPr="00307C69">
              <w:rPr>
                <w:color w:val="000000"/>
                <w:spacing w:val="28"/>
              </w:rPr>
              <w:t xml:space="preserve"> </w:t>
            </w:r>
            <w:r w:rsidRPr="00307C69">
              <w:rPr>
                <w:color w:val="000000"/>
                <w:spacing w:val="-1"/>
              </w:rPr>
              <w:t>23</w:t>
            </w:r>
            <w:r>
              <w:rPr>
                <w:color w:val="000000"/>
                <w:spacing w:val="-1"/>
              </w:rPr>
              <w:t>*</w:t>
            </w:r>
            <w:r w:rsidRPr="00307C69">
              <w:rPr>
                <w:color w:val="000000"/>
                <w:spacing w:val="-1"/>
              </w:rPr>
              <w:t>,</w:t>
            </w:r>
            <w:r w:rsidRPr="00307C69">
              <w:rPr>
                <w:color w:val="000000"/>
                <w:spacing w:val="27"/>
                <w:w w:val="102"/>
              </w:rPr>
              <w:t xml:space="preserve"> </w:t>
            </w:r>
            <w:r w:rsidRPr="00307C69">
              <w:rPr>
                <w:color w:val="000000"/>
                <w:spacing w:val="-1"/>
              </w:rPr>
              <w:t>koja</w:t>
            </w:r>
            <w:r w:rsidRPr="00307C69">
              <w:rPr>
                <w:color w:val="000000"/>
                <w:spacing w:val="19"/>
              </w:rPr>
              <w:t xml:space="preserve"> </w:t>
            </w:r>
            <w:r w:rsidRPr="00307C69">
              <w:rPr>
                <w:color w:val="000000"/>
                <w:spacing w:val="-1"/>
              </w:rPr>
              <w:t>sadrži</w:t>
            </w:r>
            <w:r w:rsidRPr="00307C69">
              <w:rPr>
                <w:color w:val="000000"/>
                <w:spacing w:val="20"/>
              </w:rPr>
              <w:t xml:space="preserve"> </w:t>
            </w:r>
            <w:r w:rsidRPr="00307C69">
              <w:rPr>
                <w:color w:val="000000"/>
                <w:spacing w:val="-1"/>
              </w:rPr>
              <w:t>opasne</w:t>
            </w:r>
            <w:r w:rsidRPr="00307C69">
              <w:rPr>
                <w:color w:val="000000"/>
                <w:spacing w:val="22"/>
              </w:rPr>
              <w:t xml:space="preserve"> </w:t>
            </w:r>
            <w:r w:rsidRPr="00307C69">
              <w:rPr>
                <w:color w:val="000000"/>
                <w:spacing w:val="-1"/>
              </w:rPr>
              <w:t>komponente</w:t>
            </w:r>
          </w:p>
        </w:tc>
      </w:tr>
      <w:tr w:rsidR="00AF46BD" w:rsidTr="009B68CF">
        <w:trPr>
          <w:trHeight w:hRule="exact" w:val="319"/>
        </w:trPr>
        <w:tc>
          <w:tcPr>
            <w:tcW w:w="1980" w:type="dxa"/>
            <w:vMerge/>
            <w:tcMar>
              <w:left w:w="0" w:type="dxa"/>
            </w:tcMar>
            <w:vAlign w:val="center"/>
          </w:tcPr>
          <w:p w:rsidR="00AF46BD" w:rsidRPr="00307C69" w:rsidRDefault="00AF46BD" w:rsidP="009B68CF">
            <w:pPr>
              <w:pStyle w:val="BEZINDENTACIJE"/>
              <w:ind w:left="57" w:right="155"/>
              <w:rPr>
                <w:color w:val="000000"/>
              </w:rPr>
            </w:pP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20</w:t>
            </w:r>
            <w:r w:rsidRPr="00307C69">
              <w:rPr>
                <w:color w:val="000000"/>
                <w:spacing w:val="9"/>
              </w:rPr>
              <w:t xml:space="preserve"> </w:t>
            </w:r>
            <w:r w:rsidRPr="00307C69">
              <w:rPr>
                <w:color w:val="000000"/>
                <w:spacing w:val="-1"/>
              </w:rPr>
              <w:t>01</w:t>
            </w:r>
            <w:r w:rsidRPr="00307C69">
              <w:rPr>
                <w:color w:val="000000"/>
                <w:spacing w:val="10"/>
              </w:rPr>
              <w:t xml:space="preserve"> </w:t>
            </w:r>
            <w:r w:rsidRPr="00307C69">
              <w:rPr>
                <w:color w:val="000000"/>
                <w:spacing w:val="-1"/>
              </w:rPr>
              <w:t>37*</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sidRPr="00307C69">
              <w:rPr>
                <w:color w:val="000000"/>
                <w:spacing w:val="-1"/>
              </w:rPr>
              <w:t>drvo</w:t>
            </w:r>
            <w:r w:rsidRPr="00307C69">
              <w:rPr>
                <w:color w:val="000000"/>
                <w:spacing w:val="12"/>
              </w:rPr>
              <w:t xml:space="preserve"> </w:t>
            </w:r>
            <w:r w:rsidRPr="00307C69">
              <w:rPr>
                <w:color w:val="000000"/>
                <w:spacing w:val="-1"/>
              </w:rPr>
              <w:t>koje</w:t>
            </w:r>
            <w:r w:rsidRPr="00307C69">
              <w:rPr>
                <w:color w:val="000000"/>
                <w:spacing w:val="15"/>
              </w:rPr>
              <w:t xml:space="preserve"> </w:t>
            </w:r>
            <w:r w:rsidRPr="00307C69">
              <w:rPr>
                <w:color w:val="000000"/>
                <w:spacing w:val="-1"/>
              </w:rPr>
              <w:t>sadrži</w:t>
            </w:r>
            <w:r w:rsidRPr="00307C69">
              <w:rPr>
                <w:color w:val="000000"/>
                <w:spacing w:val="15"/>
              </w:rPr>
              <w:t xml:space="preserve"> </w:t>
            </w:r>
            <w:r w:rsidRPr="00307C69">
              <w:rPr>
                <w:color w:val="000000"/>
                <w:spacing w:val="-1"/>
              </w:rPr>
              <w:t>opasne</w:t>
            </w:r>
            <w:r w:rsidRPr="00307C69">
              <w:rPr>
                <w:color w:val="000000"/>
                <w:spacing w:val="13"/>
              </w:rPr>
              <w:t xml:space="preserve"> </w:t>
            </w:r>
            <w:r w:rsidRPr="00307C69">
              <w:rPr>
                <w:color w:val="000000"/>
                <w:spacing w:val="-1"/>
              </w:rPr>
              <w:t>tvari</w:t>
            </w:r>
          </w:p>
        </w:tc>
      </w:tr>
      <w:tr w:rsidR="00AF46BD" w:rsidTr="009B68CF">
        <w:trPr>
          <w:trHeight w:val="20"/>
        </w:trPr>
        <w:tc>
          <w:tcPr>
            <w:tcW w:w="1980" w:type="dxa"/>
            <w:vMerge w:val="restart"/>
            <w:tcMar>
              <w:left w:w="0" w:type="dxa"/>
            </w:tcMar>
            <w:vAlign w:val="center"/>
          </w:tcPr>
          <w:p w:rsidR="00AF46BD" w:rsidRPr="00307C69" w:rsidRDefault="00AF46BD" w:rsidP="009B68CF">
            <w:pPr>
              <w:pStyle w:val="BEZINDENTACIJE"/>
              <w:spacing w:line="240" w:lineRule="auto"/>
              <w:ind w:left="57" w:right="155"/>
              <w:rPr>
                <w:rFonts w:cs="Verdana"/>
                <w:color w:val="000000"/>
              </w:rPr>
            </w:pPr>
            <w:r w:rsidRPr="00307C69">
              <w:rPr>
                <w:color w:val="000000"/>
                <w:spacing w:val="-1"/>
              </w:rPr>
              <w:t>Otpadni</w:t>
            </w:r>
            <w:r w:rsidRPr="00307C69">
              <w:rPr>
                <w:color w:val="000000"/>
                <w:spacing w:val="24"/>
              </w:rPr>
              <w:t xml:space="preserve"> </w:t>
            </w:r>
            <w:r w:rsidRPr="00307C69">
              <w:rPr>
                <w:color w:val="000000"/>
                <w:spacing w:val="-2"/>
              </w:rPr>
              <w:t>papir</w:t>
            </w: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15</w:t>
            </w:r>
            <w:r w:rsidRPr="00307C69">
              <w:rPr>
                <w:color w:val="000000"/>
                <w:spacing w:val="8"/>
              </w:rPr>
              <w:t xml:space="preserve"> </w:t>
            </w:r>
            <w:r w:rsidRPr="00307C69">
              <w:rPr>
                <w:color w:val="000000"/>
                <w:spacing w:val="-1"/>
              </w:rPr>
              <w:t>01</w:t>
            </w:r>
            <w:r w:rsidRPr="00307C69">
              <w:rPr>
                <w:color w:val="000000"/>
                <w:spacing w:val="9"/>
              </w:rPr>
              <w:t xml:space="preserve"> </w:t>
            </w:r>
            <w:r w:rsidRPr="00307C69">
              <w:rPr>
                <w:color w:val="000000"/>
                <w:spacing w:val="-1"/>
              </w:rPr>
              <w:t>01</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Pr>
                <w:color w:val="000000"/>
                <w:spacing w:val="-1"/>
              </w:rPr>
              <w:t>papirna i kartonska ambalaža</w:t>
            </w:r>
          </w:p>
        </w:tc>
      </w:tr>
      <w:tr w:rsidR="00AF46BD" w:rsidTr="009B68CF">
        <w:trPr>
          <w:trHeight w:val="20"/>
        </w:trPr>
        <w:tc>
          <w:tcPr>
            <w:tcW w:w="1980" w:type="dxa"/>
            <w:vMerge/>
            <w:tcMar>
              <w:left w:w="0" w:type="dxa"/>
            </w:tcMar>
            <w:vAlign w:val="center"/>
          </w:tcPr>
          <w:p w:rsidR="00AF46BD" w:rsidRPr="00307C69" w:rsidRDefault="00AF46BD" w:rsidP="009B68CF">
            <w:pPr>
              <w:pStyle w:val="BEZINDENTACIJE"/>
              <w:spacing w:line="240" w:lineRule="auto"/>
              <w:ind w:left="57" w:right="155"/>
              <w:rPr>
                <w:color w:val="000000"/>
              </w:rPr>
            </w:pP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20</w:t>
            </w:r>
            <w:r w:rsidRPr="00307C69">
              <w:rPr>
                <w:color w:val="000000"/>
                <w:spacing w:val="8"/>
              </w:rPr>
              <w:t xml:space="preserve"> </w:t>
            </w:r>
            <w:r w:rsidRPr="00307C69">
              <w:rPr>
                <w:color w:val="000000"/>
                <w:spacing w:val="-1"/>
              </w:rPr>
              <w:t>01</w:t>
            </w:r>
            <w:r w:rsidRPr="00307C69">
              <w:rPr>
                <w:color w:val="000000"/>
                <w:spacing w:val="9"/>
              </w:rPr>
              <w:t xml:space="preserve"> </w:t>
            </w:r>
            <w:r w:rsidRPr="00307C69">
              <w:rPr>
                <w:color w:val="000000"/>
                <w:spacing w:val="-1"/>
              </w:rPr>
              <w:t>01</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sidRPr="00307C69">
              <w:rPr>
                <w:color w:val="000000"/>
                <w:spacing w:val="-1"/>
              </w:rPr>
              <w:t>papir</w:t>
            </w:r>
            <w:r w:rsidRPr="00307C69">
              <w:rPr>
                <w:color w:val="000000"/>
                <w:spacing w:val="12"/>
              </w:rPr>
              <w:t xml:space="preserve"> </w:t>
            </w:r>
            <w:r w:rsidRPr="00307C69">
              <w:rPr>
                <w:color w:val="000000"/>
              </w:rPr>
              <w:t>i</w:t>
            </w:r>
            <w:r w:rsidRPr="00307C69">
              <w:rPr>
                <w:color w:val="000000"/>
                <w:spacing w:val="14"/>
              </w:rPr>
              <w:t xml:space="preserve"> </w:t>
            </w:r>
            <w:r w:rsidRPr="00307C69">
              <w:rPr>
                <w:color w:val="000000"/>
                <w:spacing w:val="-1"/>
              </w:rPr>
              <w:t>karton</w:t>
            </w:r>
          </w:p>
        </w:tc>
      </w:tr>
      <w:tr w:rsidR="00AF46BD" w:rsidTr="009B68CF">
        <w:trPr>
          <w:trHeight w:val="20"/>
        </w:trPr>
        <w:tc>
          <w:tcPr>
            <w:tcW w:w="1980" w:type="dxa"/>
            <w:vMerge w:val="restart"/>
            <w:tcMar>
              <w:left w:w="0" w:type="dxa"/>
            </w:tcMar>
            <w:vAlign w:val="center"/>
          </w:tcPr>
          <w:p w:rsidR="00AF46BD" w:rsidRPr="00307C69" w:rsidRDefault="00AF46BD" w:rsidP="009B68CF">
            <w:pPr>
              <w:pStyle w:val="BEZINDENTACIJE"/>
              <w:spacing w:line="240" w:lineRule="auto"/>
              <w:ind w:left="57" w:right="155"/>
              <w:rPr>
                <w:rFonts w:cs="Verdana"/>
                <w:color w:val="000000"/>
              </w:rPr>
            </w:pPr>
            <w:r w:rsidRPr="00307C69">
              <w:rPr>
                <w:color w:val="000000"/>
                <w:spacing w:val="-1"/>
              </w:rPr>
              <w:t>Otpadni</w:t>
            </w:r>
            <w:r w:rsidRPr="00307C69">
              <w:rPr>
                <w:color w:val="000000"/>
                <w:spacing w:val="26"/>
              </w:rPr>
              <w:t xml:space="preserve"> </w:t>
            </w:r>
            <w:r w:rsidRPr="00307C69">
              <w:rPr>
                <w:color w:val="000000"/>
                <w:spacing w:val="-1"/>
              </w:rPr>
              <w:t>metal</w:t>
            </w: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15</w:t>
            </w:r>
            <w:r w:rsidRPr="00307C69">
              <w:rPr>
                <w:color w:val="000000"/>
                <w:spacing w:val="8"/>
              </w:rPr>
              <w:t xml:space="preserve"> </w:t>
            </w:r>
            <w:r w:rsidRPr="00307C69">
              <w:rPr>
                <w:color w:val="000000"/>
                <w:spacing w:val="-1"/>
              </w:rPr>
              <w:t>01</w:t>
            </w:r>
            <w:r w:rsidRPr="00307C69">
              <w:rPr>
                <w:color w:val="000000"/>
                <w:spacing w:val="9"/>
              </w:rPr>
              <w:t xml:space="preserve"> </w:t>
            </w:r>
            <w:r w:rsidRPr="00307C69">
              <w:rPr>
                <w:color w:val="000000"/>
                <w:spacing w:val="-1"/>
              </w:rPr>
              <w:t>04</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Pr>
                <w:color w:val="000000"/>
                <w:spacing w:val="-1"/>
              </w:rPr>
              <w:t>metalna ambalaža</w:t>
            </w:r>
          </w:p>
        </w:tc>
      </w:tr>
      <w:tr w:rsidR="00AF46BD" w:rsidTr="009B68CF">
        <w:trPr>
          <w:trHeight w:val="20"/>
        </w:trPr>
        <w:tc>
          <w:tcPr>
            <w:tcW w:w="1980" w:type="dxa"/>
            <w:vMerge/>
            <w:tcMar>
              <w:left w:w="0" w:type="dxa"/>
            </w:tcMar>
            <w:vAlign w:val="center"/>
          </w:tcPr>
          <w:p w:rsidR="00AF46BD" w:rsidRPr="00307C69" w:rsidRDefault="00AF46BD" w:rsidP="009B68CF">
            <w:pPr>
              <w:pStyle w:val="BEZINDENTACIJE"/>
              <w:spacing w:line="240" w:lineRule="auto"/>
              <w:ind w:left="57" w:right="155"/>
              <w:rPr>
                <w:color w:val="000000"/>
              </w:rPr>
            </w:pP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20</w:t>
            </w:r>
            <w:r w:rsidRPr="00307C69">
              <w:rPr>
                <w:color w:val="000000"/>
                <w:spacing w:val="8"/>
              </w:rPr>
              <w:t xml:space="preserve"> </w:t>
            </w:r>
            <w:r w:rsidRPr="00307C69">
              <w:rPr>
                <w:color w:val="000000"/>
                <w:spacing w:val="-1"/>
              </w:rPr>
              <w:t>01</w:t>
            </w:r>
            <w:r w:rsidRPr="00307C69">
              <w:rPr>
                <w:color w:val="000000"/>
                <w:spacing w:val="9"/>
              </w:rPr>
              <w:t xml:space="preserve"> </w:t>
            </w:r>
            <w:r w:rsidRPr="00307C69">
              <w:rPr>
                <w:color w:val="000000"/>
                <w:spacing w:val="-1"/>
              </w:rPr>
              <w:t>40</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sidRPr="00307C69">
              <w:rPr>
                <w:color w:val="000000"/>
                <w:spacing w:val="-1"/>
              </w:rPr>
              <w:t>metali</w:t>
            </w:r>
          </w:p>
        </w:tc>
      </w:tr>
      <w:tr w:rsidR="00AF46BD" w:rsidTr="009B68CF">
        <w:trPr>
          <w:trHeight w:val="20"/>
        </w:trPr>
        <w:tc>
          <w:tcPr>
            <w:tcW w:w="1980" w:type="dxa"/>
            <w:vMerge w:val="restart"/>
            <w:tcMar>
              <w:left w:w="0" w:type="dxa"/>
            </w:tcMar>
            <w:vAlign w:val="center"/>
          </w:tcPr>
          <w:p w:rsidR="00AF46BD" w:rsidRPr="00307C69" w:rsidRDefault="00AF46BD" w:rsidP="009B68CF">
            <w:pPr>
              <w:pStyle w:val="BEZINDENTACIJE"/>
              <w:spacing w:line="240" w:lineRule="auto"/>
              <w:ind w:left="57" w:right="155"/>
              <w:rPr>
                <w:rFonts w:cs="Verdana"/>
                <w:color w:val="000000"/>
              </w:rPr>
            </w:pPr>
            <w:r w:rsidRPr="00307C69">
              <w:rPr>
                <w:color w:val="000000"/>
                <w:spacing w:val="-1"/>
              </w:rPr>
              <w:t>Otpadno</w:t>
            </w:r>
            <w:r w:rsidRPr="00307C69">
              <w:rPr>
                <w:color w:val="000000"/>
                <w:spacing w:val="29"/>
              </w:rPr>
              <w:t xml:space="preserve"> </w:t>
            </w:r>
            <w:r w:rsidRPr="00307C69">
              <w:rPr>
                <w:color w:val="000000"/>
                <w:spacing w:val="-1"/>
              </w:rPr>
              <w:t>staklo</w:t>
            </w: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15</w:t>
            </w:r>
            <w:r w:rsidRPr="00307C69">
              <w:rPr>
                <w:color w:val="000000"/>
                <w:spacing w:val="8"/>
              </w:rPr>
              <w:t xml:space="preserve"> </w:t>
            </w:r>
            <w:r w:rsidRPr="00307C69">
              <w:rPr>
                <w:color w:val="000000"/>
                <w:spacing w:val="-1"/>
              </w:rPr>
              <w:t>01</w:t>
            </w:r>
            <w:r w:rsidRPr="00307C69">
              <w:rPr>
                <w:color w:val="000000"/>
                <w:spacing w:val="9"/>
              </w:rPr>
              <w:t xml:space="preserve"> </w:t>
            </w:r>
            <w:r w:rsidRPr="00307C69">
              <w:rPr>
                <w:color w:val="000000"/>
                <w:spacing w:val="-1"/>
              </w:rPr>
              <w:t>07</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sidRPr="00307C69">
              <w:rPr>
                <w:color w:val="000000"/>
                <w:spacing w:val="-1"/>
              </w:rPr>
              <w:t>staklena</w:t>
            </w:r>
            <w:r w:rsidRPr="00307C69">
              <w:rPr>
                <w:color w:val="000000"/>
                <w:spacing w:val="34"/>
              </w:rPr>
              <w:t xml:space="preserve"> </w:t>
            </w:r>
            <w:r w:rsidRPr="00307C69">
              <w:rPr>
                <w:color w:val="000000"/>
                <w:spacing w:val="-1"/>
              </w:rPr>
              <w:t>ambalaža</w:t>
            </w:r>
          </w:p>
        </w:tc>
      </w:tr>
      <w:tr w:rsidR="00AF46BD" w:rsidTr="009B68CF">
        <w:trPr>
          <w:trHeight w:val="20"/>
        </w:trPr>
        <w:tc>
          <w:tcPr>
            <w:tcW w:w="1980" w:type="dxa"/>
            <w:vMerge/>
            <w:tcMar>
              <w:left w:w="0" w:type="dxa"/>
            </w:tcMar>
            <w:vAlign w:val="center"/>
          </w:tcPr>
          <w:p w:rsidR="00AF46BD" w:rsidRPr="00307C69" w:rsidRDefault="00AF46BD" w:rsidP="009B68CF">
            <w:pPr>
              <w:pStyle w:val="BEZINDENTACIJE"/>
              <w:spacing w:line="240" w:lineRule="auto"/>
              <w:ind w:left="57" w:right="155"/>
              <w:rPr>
                <w:color w:val="000000"/>
              </w:rPr>
            </w:pP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20</w:t>
            </w:r>
            <w:r w:rsidRPr="00307C69">
              <w:rPr>
                <w:color w:val="000000"/>
                <w:spacing w:val="8"/>
              </w:rPr>
              <w:t xml:space="preserve"> </w:t>
            </w:r>
            <w:r w:rsidRPr="00307C69">
              <w:rPr>
                <w:color w:val="000000"/>
                <w:spacing w:val="-1"/>
              </w:rPr>
              <w:t>01</w:t>
            </w:r>
            <w:r w:rsidRPr="00307C69">
              <w:rPr>
                <w:color w:val="000000"/>
                <w:spacing w:val="9"/>
              </w:rPr>
              <w:t xml:space="preserve"> </w:t>
            </w:r>
            <w:r w:rsidRPr="00307C69">
              <w:rPr>
                <w:color w:val="000000"/>
                <w:spacing w:val="-1"/>
              </w:rPr>
              <w:t>02</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sidRPr="00307C69">
              <w:rPr>
                <w:color w:val="000000"/>
              </w:rPr>
              <w:t>staklo</w:t>
            </w:r>
          </w:p>
        </w:tc>
      </w:tr>
      <w:tr w:rsidR="00AF46BD" w:rsidTr="009B68CF">
        <w:trPr>
          <w:trHeight w:val="20"/>
        </w:trPr>
        <w:tc>
          <w:tcPr>
            <w:tcW w:w="1980" w:type="dxa"/>
            <w:vMerge w:val="restart"/>
            <w:tcMar>
              <w:left w:w="0" w:type="dxa"/>
            </w:tcMar>
            <w:vAlign w:val="center"/>
          </w:tcPr>
          <w:p w:rsidR="00AF46BD" w:rsidRPr="00307C69" w:rsidRDefault="00AF46BD" w:rsidP="009B68CF">
            <w:pPr>
              <w:pStyle w:val="BEZINDENTACIJE"/>
              <w:spacing w:line="240" w:lineRule="auto"/>
              <w:ind w:left="57" w:right="155"/>
              <w:rPr>
                <w:rFonts w:cs="Verdana"/>
                <w:color w:val="000000"/>
              </w:rPr>
            </w:pPr>
            <w:r w:rsidRPr="00307C69">
              <w:rPr>
                <w:color w:val="000000"/>
                <w:spacing w:val="-1"/>
              </w:rPr>
              <w:t>Otpadna</w:t>
            </w:r>
            <w:r w:rsidRPr="00307C69">
              <w:rPr>
                <w:color w:val="000000"/>
                <w:spacing w:val="31"/>
              </w:rPr>
              <w:t xml:space="preserve"> </w:t>
            </w:r>
            <w:r w:rsidRPr="00307C69">
              <w:rPr>
                <w:color w:val="000000"/>
                <w:spacing w:val="-1"/>
              </w:rPr>
              <w:t>plastika</w:t>
            </w: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15</w:t>
            </w:r>
            <w:r w:rsidRPr="00307C69">
              <w:rPr>
                <w:color w:val="000000"/>
                <w:spacing w:val="8"/>
              </w:rPr>
              <w:t xml:space="preserve"> </w:t>
            </w:r>
            <w:r w:rsidRPr="00307C69">
              <w:rPr>
                <w:color w:val="000000"/>
                <w:spacing w:val="-1"/>
              </w:rPr>
              <w:t>01</w:t>
            </w:r>
            <w:r w:rsidRPr="00307C69">
              <w:rPr>
                <w:color w:val="000000"/>
                <w:spacing w:val="9"/>
              </w:rPr>
              <w:t xml:space="preserve"> </w:t>
            </w:r>
            <w:r w:rsidRPr="00307C69">
              <w:rPr>
                <w:color w:val="000000"/>
                <w:spacing w:val="-1"/>
              </w:rPr>
              <w:t>02</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Pr>
                <w:color w:val="000000"/>
                <w:spacing w:val="-1"/>
              </w:rPr>
              <w:t>plastična ambalaža</w:t>
            </w:r>
          </w:p>
        </w:tc>
      </w:tr>
      <w:tr w:rsidR="00AF46BD" w:rsidTr="009B68CF">
        <w:trPr>
          <w:trHeight w:val="20"/>
        </w:trPr>
        <w:tc>
          <w:tcPr>
            <w:tcW w:w="1980" w:type="dxa"/>
            <w:vMerge/>
            <w:tcMar>
              <w:left w:w="0" w:type="dxa"/>
            </w:tcMar>
            <w:vAlign w:val="center"/>
          </w:tcPr>
          <w:p w:rsidR="00AF46BD" w:rsidRPr="00307C69" w:rsidRDefault="00AF46BD" w:rsidP="009B68CF">
            <w:pPr>
              <w:pStyle w:val="BEZINDENTACIJE"/>
              <w:spacing w:line="240" w:lineRule="auto"/>
              <w:ind w:left="57" w:right="155"/>
              <w:rPr>
                <w:color w:val="000000"/>
              </w:rPr>
            </w:pP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20</w:t>
            </w:r>
            <w:r w:rsidRPr="00307C69">
              <w:rPr>
                <w:color w:val="000000"/>
                <w:spacing w:val="8"/>
              </w:rPr>
              <w:t xml:space="preserve"> </w:t>
            </w:r>
            <w:r w:rsidRPr="00307C69">
              <w:rPr>
                <w:color w:val="000000"/>
                <w:spacing w:val="-1"/>
              </w:rPr>
              <w:t>01</w:t>
            </w:r>
            <w:r w:rsidRPr="00307C69">
              <w:rPr>
                <w:color w:val="000000"/>
                <w:spacing w:val="9"/>
              </w:rPr>
              <w:t xml:space="preserve"> </w:t>
            </w:r>
            <w:r w:rsidRPr="00307C69">
              <w:rPr>
                <w:color w:val="000000"/>
                <w:spacing w:val="-1"/>
              </w:rPr>
              <w:t>39</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sidRPr="00307C69">
              <w:rPr>
                <w:color w:val="000000"/>
                <w:spacing w:val="-1"/>
              </w:rPr>
              <w:t>plastika</w:t>
            </w:r>
          </w:p>
        </w:tc>
      </w:tr>
      <w:tr w:rsidR="00AF46BD" w:rsidTr="009B68CF">
        <w:trPr>
          <w:trHeight w:val="20"/>
        </w:trPr>
        <w:tc>
          <w:tcPr>
            <w:tcW w:w="1980" w:type="dxa"/>
            <w:vMerge w:val="restart"/>
            <w:tcMar>
              <w:left w:w="0" w:type="dxa"/>
            </w:tcMar>
            <w:vAlign w:val="center"/>
          </w:tcPr>
          <w:p w:rsidR="00AF46BD" w:rsidRPr="00307C69" w:rsidRDefault="00AF46BD" w:rsidP="009B68CF">
            <w:pPr>
              <w:pStyle w:val="BEZINDENTACIJE"/>
              <w:spacing w:line="240" w:lineRule="auto"/>
              <w:ind w:left="57" w:right="155"/>
              <w:rPr>
                <w:rFonts w:cs="Verdana"/>
                <w:color w:val="000000"/>
              </w:rPr>
            </w:pPr>
            <w:r w:rsidRPr="00307C69">
              <w:rPr>
                <w:color w:val="000000"/>
                <w:spacing w:val="-1"/>
              </w:rPr>
              <w:t>Otpadni</w:t>
            </w:r>
            <w:r w:rsidRPr="00307C69">
              <w:rPr>
                <w:color w:val="000000"/>
                <w:spacing w:val="27"/>
              </w:rPr>
              <w:t xml:space="preserve"> </w:t>
            </w:r>
            <w:r w:rsidRPr="00307C69">
              <w:rPr>
                <w:color w:val="000000"/>
                <w:spacing w:val="-1"/>
              </w:rPr>
              <w:t>tekstil</w:t>
            </w: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20</w:t>
            </w:r>
            <w:r w:rsidRPr="00307C69">
              <w:rPr>
                <w:color w:val="000000"/>
                <w:spacing w:val="8"/>
              </w:rPr>
              <w:t xml:space="preserve"> </w:t>
            </w:r>
            <w:r w:rsidRPr="00307C69">
              <w:rPr>
                <w:color w:val="000000"/>
                <w:spacing w:val="-1"/>
              </w:rPr>
              <w:t>01</w:t>
            </w:r>
            <w:r w:rsidRPr="00307C69">
              <w:rPr>
                <w:color w:val="000000"/>
                <w:spacing w:val="9"/>
              </w:rPr>
              <w:t xml:space="preserve"> </w:t>
            </w:r>
            <w:r w:rsidRPr="00307C69">
              <w:rPr>
                <w:color w:val="000000"/>
                <w:spacing w:val="-1"/>
              </w:rPr>
              <w:t>10</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sidRPr="00307C69">
              <w:rPr>
                <w:color w:val="000000"/>
                <w:spacing w:val="-1"/>
              </w:rPr>
              <w:t>odjeća</w:t>
            </w:r>
          </w:p>
        </w:tc>
      </w:tr>
      <w:tr w:rsidR="00AF46BD" w:rsidTr="009B68CF">
        <w:trPr>
          <w:trHeight w:val="20"/>
        </w:trPr>
        <w:tc>
          <w:tcPr>
            <w:tcW w:w="1980" w:type="dxa"/>
            <w:vMerge/>
            <w:tcMar>
              <w:left w:w="0" w:type="dxa"/>
            </w:tcMar>
            <w:vAlign w:val="center"/>
          </w:tcPr>
          <w:p w:rsidR="00AF46BD" w:rsidRPr="00307C69" w:rsidRDefault="00AF46BD" w:rsidP="009B68CF">
            <w:pPr>
              <w:pStyle w:val="BEZINDENTACIJE"/>
              <w:ind w:left="57" w:right="155"/>
              <w:rPr>
                <w:color w:val="000000"/>
              </w:rPr>
            </w:pP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20</w:t>
            </w:r>
            <w:r w:rsidRPr="00307C69">
              <w:rPr>
                <w:color w:val="000000"/>
                <w:spacing w:val="8"/>
              </w:rPr>
              <w:t xml:space="preserve"> </w:t>
            </w:r>
            <w:r w:rsidRPr="00307C69">
              <w:rPr>
                <w:color w:val="000000"/>
                <w:spacing w:val="-1"/>
              </w:rPr>
              <w:t>01</w:t>
            </w:r>
            <w:r w:rsidRPr="00307C69">
              <w:rPr>
                <w:color w:val="000000"/>
                <w:spacing w:val="9"/>
              </w:rPr>
              <w:t xml:space="preserve"> </w:t>
            </w:r>
            <w:r w:rsidRPr="00307C69">
              <w:rPr>
                <w:color w:val="000000"/>
                <w:spacing w:val="-1"/>
              </w:rPr>
              <w:t>11</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sidRPr="00307C69">
              <w:rPr>
                <w:color w:val="000000"/>
                <w:spacing w:val="-1"/>
              </w:rPr>
              <w:t>tekstil</w:t>
            </w:r>
          </w:p>
        </w:tc>
      </w:tr>
      <w:tr w:rsidR="00AF46BD" w:rsidTr="009B68CF">
        <w:trPr>
          <w:trHeight w:val="20"/>
        </w:trPr>
        <w:tc>
          <w:tcPr>
            <w:tcW w:w="1980" w:type="dxa"/>
            <w:tcMar>
              <w:left w:w="0" w:type="dxa"/>
            </w:tcMar>
            <w:vAlign w:val="center"/>
          </w:tcPr>
          <w:p w:rsidR="00AF46BD" w:rsidRPr="00307C69" w:rsidRDefault="00AF46BD" w:rsidP="009B68CF">
            <w:pPr>
              <w:pStyle w:val="BEZINDENTACIJE"/>
              <w:spacing w:line="240" w:lineRule="auto"/>
              <w:ind w:left="57" w:right="155"/>
              <w:rPr>
                <w:rFonts w:cs="Verdana"/>
                <w:color w:val="000000"/>
              </w:rPr>
            </w:pPr>
            <w:r w:rsidRPr="00307C69">
              <w:rPr>
                <w:color w:val="000000"/>
              </w:rPr>
              <w:t xml:space="preserve">Krupni </w:t>
            </w:r>
            <w:r w:rsidRPr="00307C69">
              <w:rPr>
                <w:color w:val="000000"/>
                <w:spacing w:val="-1"/>
              </w:rPr>
              <w:t>(glomazni)</w:t>
            </w:r>
            <w:r w:rsidRPr="00307C69">
              <w:rPr>
                <w:color w:val="000000"/>
                <w:spacing w:val="20"/>
                <w:w w:val="102"/>
              </w:rPr>
              <w:t xml:space="preserve"> </w:t>
            </w:r>
            <w:r w:rsidRPr="00307C69">
              <w:rPr>
                <w:color w:val="000000"/>
                <w:spacing w:val="-1"/>
              </w:rPr>
              <w:t>otpad</w:t>
            </w: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20</w:t>
            </w:r>
            <w:r w:rsidRPr="00307C69">
              <w:rPr>
                <w:color w:val="000000"/>
                <w:spacing w:val="8"/>
              </w:rPr>
              <w:t xml:space="preserve"> </w:t>
            </w:r>
            <w:r w:rsidRPr="00307C69">
              <w:rPr>
                <w:color w:val="000000"/>
                <w:spacing w:val="-1"/>
              </w:rPr>
              <w:t>03</w:t>
            </w:r>
            <w:r w:rsidRPr="00307C69">
              <w:rPr>
                <w:color w:val="000000"/>
                <w:spacing w:val="9"/>
              </w:rPr>
              <w:t xml:space="preserve"> </w:t>
            </w:r>
            <w:r w:rsidRPr="00307C69">
              <w:rPr>
                <w:color w:val="000000"/>
                <w:spacing w:val="-1"/>
              </w:rPr>
              <w:t>07</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sidRPr="00307C69">
              <w:rPr>
                <w:color w:val="000000"/>
                <w:spacing w:val="-1"/>
              </w:rPr>
              <w:t>glomazni</w:t>
            </w:r>
            <w:r w:rsidRPr="00307C69">
              <w:rPr>
                <w:color w:val="000000"/>
                <w:spacing w:val="31"/>
              </w:rPr>
              <w:t xml:space="preserve"> </w:t>
            </w:r>
            <w:r w:rsidRPr="00307C69">
              <w:rPr>
                <w:color w:val="000000"/>
                <w:spacing w:val="-2"/>
              </w:rPr>
              <w:t>otpad</w:t>
            </w:r>
          </w:p>
        </w:tc>
      </w:tr>
      <w:tr w:rsidR="00AF46BD" w:rsidTr="009B68CF">
        <w:trPr>
          <w:trHeight w:val="20"/>
        </w:trPr>
        <w:tc>
          <w:tcPr>
            <w:tcW w:w="1980" w:type="dxa"/>
            <w:tcMar>
              <w:left w:w="0" w:type="dxa"/>
            </w:tcMar>
            <w:vAlign w:val="center"/>
          </w:tcPr>
          <w:p w:rsidR="00AF46BD" w:rsidRPr="00307C69" w:rsidRDefault="00AF46BD" w:rsidP="009B68CF">
            <w:pPr>
              <w:pStyle w:val="BEZINDENTACIJE"/>
              <w:spacing w:line="240" w:lineRule="auto"/>
              <w:ind w:left="57" w:right="155"/>
              <w:jc w:val="left"/>
              <w:rPr>
                <w:rFonts w:cs="Verdana"/>
                <w:color w:val="000000"/>
              </w:rPr>
            </w:pPr>
            <w:r w:rsidRPr="00307C69">
              <w:rPr>
                <w:color w:val="000000"/>
                <w:spacing w:val="-1"/>
              </w:rPr>
              <w:t>Jestiva</w:t>
            </w:r>
            <w:r w:rsidRPr="00307C69">
              <w:rPr>
                <w:color w:val="000000"/>
                <w:spacing w:val="9"/>
              </w:rPr>
              <w:t xml:space="preserve"> </w:t>
            </w:r>
            <w:r w:rsidRPr="00307C69">
              <w:rPr>
                <w:color w:val="000000"/>
                <w:spacing w:val="-1"/>
              </w:rPr>
              <w:t>ulja</w:t>
            </w:r>
            <w:r w:rsidRPr="00307C69">
              <w:rPr>
                <w:color w:val="000000"/>
                <w:spacing w:val="9"/>
              </w:rPr>
              <w:t xml:space="preserve"> </w:t>
            </w:r>
            <w:r w:rsidRPr="00307C69">
              <w:rPr>
                <w:color w:val="000000"/>
              </w:rPr>
              <w:t>i</w:t>
            </w:r>
            <w:r w:rsidRPr="00307C69">
              <w:rPr>
                <w:color w:val="000000"/>
                <w:spacing w:val="14"/>
              </w:rPr>
              <w:t xml:space="preserve"> </w:t>
            </w:r>
            <w:r w:rsidRPr="00307C69">
              <w:rPr>
                <w:color w:val="000000"/>
                <w:spacing w:val="-1"/>
              </w:rPr>
              <w:t>masti</w:t>
            </w: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20</w:t>
            </w:r>
            <w:r w:rsidRPr="00307C69">
              <w:rPr>
                <w:color w:val="000000"/>
                <w:spacing w:val="8"/>
              </w:rPr>
              <w:t xml:space="preserve"> </w:t>
            </w:r>
            <w:r w:rsidRPr="00307C69">
              <w:rPr>
                <w:color w:val="000000"/>
                <w:spacing w:val="-1"/>
              </w:rPr>
              <w:t>01</w:t>
            </w:r>
            <w:r w:rsidRPr="00307C69">
              <w:rPr>
                <w:color w:val="000000"/>
                <w:spacing w:val="9"/>
              </w:rPr>
              <w:t xml:space="preserve"> </w:t>
            </w:r>
            <w:r w:rsidRPr="00307C69">
              <w:rPr>
                <w:color w:val="000000"/>
                <w:spacing w:val="-1"/>
              </w:rPr>
              <w:t>25</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sidRPr="00307C69">
              <w:rPr>
                <w:color w:val="000000"/>
                <w:spacing w:val="-1"/>
              </w:rPr>
              <w:t>jestiva</w:t>
            </w:r>
            <w:r w:rsidRPr="00307C69">
              <w:rPr>
                <w:color w:val="000000"/>
                <w:spacing w:val="10"/>
              </w:rPr>
              <w:t xml:space="preserve"> </w:t>
            </w:r>
            <w:r w:rsidRPr="00307C69">
              <w:rPr>
                <w:color w:val="000000"/>
              </w:rPr>
              <w:t>ulja</w:t>
            </w:r>
            <w:r w:rsidRPr="00307C69">
              <w:rPr>
                <w:color w:val="000000"/>
                <w:spacing w:val="9"/>
              </w:rPr>
              <w:t xml:space="preserve"> </w:t>
            </w:r>
            <w:r w:rsidRPr="00307C69">
              <w:rPr>
                <w:color w:val="000000"/>
              </w:rPr>
              <w:t>i</w:t>
            </w:r>
            <w:r w:rsidRPr="00307C69">
              <w:rPr>
                <w:color w:val="000000"/>
                <w:spacing w:val="13"/>
              </w:rPr>
              <w:t xml:space="preserve"> </w:t>
            </w:r>
            <w:r w:rsidRPr="00307C69">
              <w:rPr>
                <w:color w:val="000000"/>
                <w:spacing w:val="-1"/>
              </w:rPr>
              <w:t>masti</w:t>
            </w:r>
          </w:p>
        </w:tc>
      </w:tr>
      <w:tr w:rsidR="00AF46BD" w:rsidTr="009B68CF">
        <w:trPr>
          <w:trHeight w:val="57"/>
        </w:trPr>
        <w:tc>
          <w:tcPr>
            <w:tcW w:w="1980" w:type="dxa"/>
            <w:tcMar>
              <w:left w:w="0" w:type="dxa"/>
            </w:tcMar>
            <w:vAlign w:val="center"/>
          </w:tcPr>
          <w:p w:rsidR="00AF46BD" w:rsidRPr="00307C69" w:rsidRDefault="00AF46BD" w:rsidP="009B68CF">
            <w:pPr>
              <w:pStyle w:val="BEZINDENTACIJE"/>
              <w:spacing w:line="240" w:lineRule="auto"/>
              <w:ind w:left="57" w:right="155"/>
              <w:rPr>
                <w:rFonts w:cs="Verdana"/>
                <w:color w:val="000000"/>
              </w:rPr>
            </w:pPr>
            <w:r w:rsidRPr="00307C69">
              <w:rPr>
                <w:color w:val="000000"/>
                <w:spacing w:val="-1"/>
              </w:rPr>
              <w:t>Boje</w:t>
            </w: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20</w:t>
            </w:r>
            <w:r w:rsidRPr="00307C69">
              <w:rPr>
                <w:color w:val="000000"/>
                <w:spacing w:val="8"/>
              </w:rPr>
              <w:t xml:space="preserve"> </w:t>
            </w:r>
            <w:r w:rsidRPr="00307C69">
              <w:rPr>
                <w:color w:val="000000"/>
                <w:spacing w:val="-1"/>
              </w:rPr>
              <w:t>01</w:t>
            </w:r>
            <w:r w:rsidRPr="00307C69">
              <w:rPr>
                <w:color w:val="000000"/>
                <w:spacing w:val="9"/>
              </w:rPr>
              <w:t xml:space="preserve"> </w:t>
            </w:r>
            <w:r w:rsidRPr="00307C69">
              <w:rPr>
                <w:color w:val="000000"/>
                <w:spacing w:val="-1"/>
              </w:rPr>
              <w:t>28</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Pr>
                <w:color w:val="000000"/>
                <w:spacing w:val="-1"/>
              </w:rPr>
              <w:t>b</w:t>
            </w:r>
            <w:r w:rsidRPr="00312118">
              <w:rPr>
                <w:color w:val="000000"/>
                <w:spacing w:val="-1"/>
              </w:rPr>
              <w:t>oje, tinte, ljepila i smole, koje nisu navedene pod 20 01 27*</w:t>
            </w:r>
          </w:p>
        </w:tc>
      </w:tr>
      <w:tr w:rsidR="00AF46BD" w:rsidTr="009B68CF">
        <w:trPr>
          <w:trHeight w:val="20"/>
        </w:trPr>
        <w:tc>
          <w:tcPr>
            <w:tcW w:w="1980" w:type="dxa"/>
            <w:tcMar>
              <w:left w:w="0" w:type="dxa"/>
            </w:tcMar>
            <w:vAlign w:val="center"/>
          </w:tcPr>
          <w:p w:rsidR="00AF46BD" w:rsidRPr="00307C69" w:rsidRDefault="00AF46BD" w:rsidP="009B68CF">
            <w:pPr>
              <w:pStyle w:val="BEZINDENTACIJE"/>
              <w:spacing w:line="240" w:lineRule="auto"/>
              <w:ind w:left="57" w:right="155"/>
              <w:rPr>
                <w:rFonts w:cs="Verdana"/>
                <w:color w:val="000000"/>
              </w:rPr>
            </w:pPr>
            <w:r w:rsidRPr="00307C69">
              <w:rPr>
                <w:color w:val="000000"/>
                <w:spacing w:val="-1"/>
              </w:rPr>
              <w:t>Deterdženti</w:t>
            </w: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20</w:t>
            </w:r>
            <w:r w:rsidRPr="00307C69">
              <w:rPr>
                <w:color w:val="000000"/>
                <w:spacing w:val="8"/>
              </w:rPr>
              <w:t xml:space="preserve"> </w:t>
            </w:r>
            <w:r w:rsidRPr="00307C69">
              <w:rPr>
                <w:color w:val="000000"/>
                <w:spacing w:val="-1"/>
              </w:rPr>
              <w:t>01</w:t>
            </w:r>
            <w:r w:rsidRPr="00307C69">
              <w:rPr>
                <w:color w:val="000000"/>
                <w:spacing w:val="9"/>
              </w:rPr>
              <w:t xml:space="preserve"> </w:t>
            </w:r>
            <w:r w:rsidRPr="00307C69">
              <w:rPr>
                <w:color w:val="000000"/>
                <w:spacing w:val="-1"/>
              </w:rPr>
              <w:t>30</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sidRPr="00307C69">
              <w:rPr>
                <w:color w:val="000000"/>
                <w:spacing w:val="-1"/>
              </w:rPr>
              <w:t>deterdženti</w:t>
            </w:r>
            <w:r w:rsidRPr="00307C69">
              <w:rPr>
                <w:color w:val="000000"/>
                <w:spacing w:val="11"/>
              </w:rPr>
              <w:t xml:space="preserve"> </w:t>
            </w:r>
            <w:r w:rsidRPr="00307C69">
              <w:rPr>
                <w:color w:val="000000"/>
                <w:spacing w:val="-1"/>
              </w:rPr>
              <w:t>koji</w:t>
            </w:r>
            <w:r w:rsidRPr="00307C69">
              <w:rPr>
                <w:color w:val="000000"/>
                <w:spacing w:val="12"/>
              </w:rPr>
              <w:t xml:space="preserve"> </w:t>
            </w:r>
            <w:r w:rsidRPr="00307C69">
              <w:rPr>
                <w:color w:val="000000"/>
                <w:spacing w:val="-1"/>
              </w:rPr>
              <w:t>nisu</w:t>
            </w:r>
            <w:r w:rsidRPr="00307C69">
              <w:rPr>
                <w:color w:val="000000"/>
                <w:spacing w:val="12"/>
              </w:rPr>
              <w:t xml:space="preserve"> </w:t>
            </w:r>
            <w:r w:rsidRPr="00307C69">
              <w:rPr>
                <w:color w:val="000000"/>
                <w:spacing w:val="-1"/>
              </w:rPr>
              <w:t>navedeni</w:t>
            </w:r>
            <w:r w:rsidRPr="00307C69">
              <w:rPr>
                <w:color w:val="000000"/>
                <w:spacing w:val="12"/>
              </w:rPr>
              <w:t xml:space="preserve"> </w:t>
            </w:r>
            <w:r w:rsidRPr="00307C69">
              <w:rPr>
                <w:color w:val="000000"/>
                <w:spacing w:val="-1"/>
              </w:rPr>
              <w:t>pod</w:t>
            </w:r>
            <w:r w:rsidRPr="00307C69">
              <w:rPr>
                <w:color w:val="000000"/>
                <w:spacing w:val="11"/>
              </w:rPr>
              <w:t xml:space="preserve"> </w:t>
            </w:r>
            <w:r w:rsidRPr="00307C69">
              <w:rPr>
                <w:color w:val="000000"/>
                <w:spacing w:val="-1"/>
              </w:rPr>
              <w:t>20</w:t>
            </w:r>
            <w:r w:rsidRPr="00307C69">
              <w:rPr>
                <w:color w:val="000000"/>
                <w:spacing w:val="12"/>
              </w:rPr>
              <w:t xml:space="preserve"> </w:t>
            </w:r>
            <w:r w:rsidRPr="00307C69">
              <w:rPr>
                <w:color w:val="000000"/>
                <w:spacing w:val="-1"/>
              </w:rPr>
              <w:t>01</w:t>
            </w:r>
            <w:r w:rsidRPr="00307C69">
              <w:rPr>
                <w:color w:val="000000"/>
                <w:spacing w:val="13"/>
              </w:rPr>
              <w:t xml:space="preserve"> </w:t>
            </w:r>
            <w:r w:rsidRPr="00307C69">
              <w:rPr>
                <w:color w:val="000000"/>
                <w:spacing w:val="-1"/>
              </w:rPr>
              <w:t>29</w:t>
            </w:r>
            <w:r>
              <w:rPr>
                <w:color w:val="000000"/>
                <w:spacing w:val="-1"/>
              </w:rPr>
              <w:t>*</w:t>
            </w:r>
          </w:p>
        </w:tc>
      </w:tr>
      <w:tr w:rsidR="00AF46BD" w:rsidTr="009B68CF">
        <w:trPr>
          <w:trHeight w:val="20"/>
        </w:trPr>
        <w:tc>
          <w:tcPr>
            <w:tcW w:w="1980" w:type="dxa"/>
            <w:tcMar>
              <w:left w:w="0" w:type="dxa"/>
            </w:tcMar>
            <w:vAlign w:val="center"/>
          </w:tcPr>
          <w:p w:rsidR="00AF46BD" w:rsidRPr="00307C69" w:rsidRDefault="00AF46BD" w:rsidP="009B68CF">
            <w:pPr>
              <w:pStyle w:val="BEZINDENTACIJE"/>
              <w:spacing w:line="240" w:lineRule="auto"/>
              <w:ind w:left="57" w:right="155"/>
              <w:rPr>
                <w:rFonts w:cs="Verdana"/>
                <w:color w:val="000000"/>
              </w:rPr>
            </w:pPr>
            <w:r w:rsidRPr="00307C69">
              <w:rPr>
                <w:color w:val="000000"/>
                <w:spacing w:val="-1"/>
              </w:rPr>
              <w:t>Lijekovi</w:t>
            </w: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20</w:t>
            </w:r>
            <w:r w:rsidRPr="00307C69">
              <w:rPr>
                <w:color w:val="000000"/>
                <w:spacing w:val="8"/>
              </w:rPr>
              <w:t xml:space="preserve"> </w:t>
            </w:r>
            <w:r w:rsidRPr="00307C69">
              <w:rPr>
                <w:color w:val="000000"/>
                <w:spacing w:val="-1"/>
              </w:rPr>
              <w:t>01</w:t>
            </w:r>
            <w:r w:rsidRPr="00307C69">
              <w:rPr>
                <w:color w:val="000000"/>
                <w:spacing w:val="9"/>
              </w:rPr>
              <w:t xml:space="preserve"> </w:t>
            </w:r>
            <w:r w:rsidRPr="00307C69">
              <w:rPr>
                <w:color w:val="000000"/>
                <w:spacing w:val="-1"/>
              </w:rPr>
              <w:t>32</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sidRPr="00307C69">
              <w:rPr>
                <w:color w:val="000000"/>
                <w:spacing w:val="-1"/>
              </w:rPr>
              <w:t>lijekovi</w:t>
            </w:r>
            <w:r w:rsidRPr="00307C69">
              <w:rPr>
                <w:color w:val="000000"/>
                <w:spacing w:val="11"/>
              </w:rPr>
              <w:t xml:space="preserve"> </w:t>
            </w:r>
            <w:r w:rsidRPr="00307C69">
              <w:rPr>
                <w:color w:val="000000"/>
                <w:spacing w:val="-1"/>
              </w:rPr>
              <w:t>koji</w:t>
            </w:r>
            <w:r w:rsidRPr="00307C69">
              <w:rPr>
                <w:color w:val="000000"/>
                <w:spacing w:val="12"/>
              </w:rPr>
              <w:t xml:space="preserve"> </w:t>
            </w:r>
            <w:r w:rsidRPr="00307C69">
              <w:rPr>
                <w:color w:val="000000"/>
                <w:spacing w:val="-1"/>
              </w:rPr>
              <w:t>nisu</w:t>
            </w:r>
            <w:r w:rsidRPr="00307C69">
              <w:rPr>
                <w:color w:val="000000"/>
                <w:spacing w:val="11"/>
              </w:rPr>
              <w:t xml:space="preserve"> </w:t>
            </w:r>
            <w:r w:rsidRPr="00307C69">
              <w:rPr>
                <w:color w:val="000000"/>
                <w:spacing w:val="-1"/>
              </w:rPr>
              <w:t>navedeni</w:t>
            </w:r>
            <w:r w:rsidRPr="00307C69">
              <w:rPr>
                <w:color w:val="000000"/>
                <w:spacing w:val="11"/>
              </w:rPr>
              <w:t xml:space="preserve"> </w:t>
            </w:r>
            <w:r w:rsidRPr="00307C69">
              <w:rPr>
                <w:color w:val="000000"/>
                <w:spacing w:val="-1"/>
              </w:rPr>
              <w:t>pod</w:t>
            </w:r>
            <w:r w:rsidRPr="00307C69">
              <w:rPr>
                <w:color w:val="000000"/>
                <w:spacing w:val="10"/>
              </w:rPr>
              <w:t xml:space="preserve"> </w:t>
            </w:r>
            <w:r w:rsidRPr="00307C69">
              <w:rPr>
                <w:color w:val="000000"/>
                <w:spacing w:val="-1"/>
              </w:rPr>
              <w:t>20</w:t>
            </w:r>
            <w:r w:rsidRPr="00307C69">
              <w:rPr>
                <w:color w:val="000000"/>
                <w:spacing w:val="11"/>
              </w:rPr>
              <w:t xml:space="preserve"> </w:t>
            </w:r>
            <w:r w:rsidRPr="00307C69">
              <w:rPr>
                <w:color w:val="000000"/>
                <w:spacing w:val="-1"/>
              </w:rPr>
              <w:t>01</w:t>
            </w:r>
            <w:r w:rsidRPr="00307C69">
              <w:rPr>
                <w:color w:val="000000"/>
                <w:spacing w:val="11"/>
              </w:rPr>
              <w:t xml:space="preserve"> </w:t>
            </w:r>
            <w:r w:rsidRPr="00307C69">
              <w:rPr>
                <w:color w:val="000000"/>
                <w:spacing w:val="-1"/>
              </w:rPr>
              <w:t>31</w:t>
            </w:r>
            <w:r>
              <w:rPr>
                <w:color w:val="000000"/>
                <w:spacing w:val="-1"/>
              </w:rPr>
              <w:t>*</w:t>
            </w:r>
          </w:p>
        </w:tc>
      </w:tr>
      <w:tr w:rsidR="00AF46BD" w:rsidTr="009B68CF">
        <w:trPr>
          <w:trHeight w:val="20"/>
        </w:trPr>
        <w:tc>
          <w:tcPr>
            <w:tcW w:w="1980" w:type="dxa"/>
            <w:tcMar>
              <w:left w:w="0" w:type="dxa"/>
            </w:tcMar>
            <w:vAlign w:val="center"/>
          </w:tcPr>
          <w:p w:rsidR="00AF46BD" w:rsidRPr="00307C69" w:rsidRDefault="00AF46BD" w:rsidP="009B68CF">
            <w:pPr>
              <w:pStyle w:val="BEZINDENTACIJE"/>
              <w:spacing w:line="240" w:lineRule="auto"/>
              <w:ind w:left="57" w:right="155"/>
              <w:rPr>
                <w:rFonts w:cs="Verdana"/>
                <w:color w:val="000000"/>
              </w:rPr>
            </w:pPr>
            <w:r w:rsidRPr="00307C69">
              <w:rPr>
                <w:color w:val="000000"/>
                <w:spacing w:val="-1"/>
              </w:rPr>
              <w:t>Baterije i</w:t>
            </w:r>
          </w:p>
          <w:p w:rsidR="00AF46BD" w:rsidRPr="00307C69" w:rsidRDefault="00AF46BD" w:rsidP="009B68CF">
            <w:pPr>
              <w:pStyle w:val="BEZINDENTACIJE"/>
              <w:spacing w:line="240" w:lineRule="auto"/>
              <w:ind w:left="57" w:right="155"/>
              <w:rPr>
                <w:rFonts w:cs="Verdana"/>
                <w:color w:val="000000"/>
              </w:rPr>
            </w:pPr>
            <w:r w:rsidRPr="00307C69">
              <w:rPr>
                <w:color w:val="000000"/>
                <w:spacing w:val="-1"/>
              </w:rPr>
              <w:t>akumulatori</w:t>
            </w: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20</w:t>
            </w:r>
            <w:r w:rsidRPr="00307C69">
              <w:rPr>
                <w:color w:val="000000"/>
                <w:spacing w:val="8"/>
              </w:rPr>
              <w:t xml:space="preserve"> </w:t>
            </w:r>
            <w:r w:rsidRPr="00307C69">
              <w:rPr>
                <w:color w:val="000000"/>
                <w:spacing w:val="-1"/>
              </w:rPr>
              <w:t>01</w:t>
            </w:r>
            <w:r w:rsidRPr="00307C69">
              <w:rPr>
                <w:color w:val="000000"/>
                <w:spacing w:val="9"/>
              </w:rPr>
              <w:t xml:space="preserve"> </w:t>
            </w:r>
            <w:r w:rsidRPr="00307C69">
              <w:rPr>
                <w:color w:val="000000"/>
                <w:spacing w:val="-1"/>
              </w:rPr>
              <w:t>34</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sidRPr="00307C69">
              <w:rPr>
                <w:color w:val="000000"/>
                <w:spacing w:val="-1"/>
              </w:rPr>
              <w:t>baterije</w:t>
            </w:r>
            <w:r w:rsidRPr="00307C69">
              <w:rPr>
                <w:color w:val="000000"/>
                <w:spacing w:val="46"/>
              </w:rPr>
              <w:t xml:space="preserve"> </w:t>
            </w:r>
            <w:r w:rsidRPr="00307C69">
              <w:rPr>
                <w:color w:val="000000"/>
              </w:rPr>
              <w:t>i</w:t>
            </w:r>
            <w:r w:rsidRPr="00307C69">
              <w:rPr>
                <w:color w:val="000000"/>
                <w:spacing w:val="47"/>
              </w:rPr>
              <w:t xml:space="preserve"> </w:t>
            </w:r>
            <w:r w:rsidRPr="00307C69">
              <w:rPr>
                <w:color w:val="000000"/>
                <w:spacing w:val="-1"/>
              </w:rPr>
              <w:t>akumulatori</w:t>
            </w:r>
            <w:r w:rsidRPr="00307C69">
              <w:rPr>
                <w:color w:val="000000"/>
                <w:spacing w:val="44"/>
              </w:rPr>
              <w:t xml:space="preserve"> </w:t>
            </w:r>
            <w:r w:rsidRPr="00307C69">
              <w:rPr>
                <w:color w:val="000000"/>
                <w:spacing w:val="-1"/>
              </w:rPr>
              <w:t>koji</w:t>
            </w:r>
            <w:r w:rsidRPr="00307C69">
              <w:rPr>
                <w:color w:val="000000"/>
                <w:spacing w:val="45"/>
              </w:rPr>
              <w:t xml:space="preserve"> </w:t>
            </w:r>
            <w:r w:rsidRPr="00307C69">
              <w:rPr>
                <w:color w:val="000000"/>
                <w:spacing w:val="-1"/>
              </w:rPr>
              <w:t>nisu</w:t>
            </w:r>
            <w:r w:rsidRPr="00307C69">
              <w:rPr>
                <w:color w:val="000000"/>
                <w:spacing w:val="46"/>
              </w:rPr>
              <w:t xml:space="preserve"> </w:t>
            </w:r>
            <w:r w:rsidRPr="00307C69">
              <w:rPr>
                <w:color w:val="000000"/>
                <w:spacing w:val="-1"/>
              </w:rPr>
              <w:t>navedeni</w:t>
            </w:r>
            <w:r w:rsidRPr="00307C69">
              <w:rPr>
                <w:color w:val="000000"/>
                <w:spacing w:val="46"/>
              </w:rPr>
              <w:t xml:space="preserve"> </w:t>
            </w:r>
            <w:r w:rsidRPr="00307C69">
              <w:rPr>
                <w:color w:val="000000"/>
                <w:spacing w:val="-1"/>
              </w:rPr>
              <w:t>pod</w:t>
            </w:r>
            <w:r w:rsidRPr="00307C69">
              <w:rPr>
                <w:color w:val="000000"/>
                <w:spacing w:val="38"/>
                <w:w w:val="102"/>
              </w:rPr>
              <w:t xml:space="preserve"> </w:t>
            </w:r>
            <w:r w:rsidRPr="00307C69">
              <w:rPr>
                <w:color w:val="000000"/>
                <w:spacing w:val="-1"/>
              </w:rPr>
              <w:t>20</w:t>
            </w:r>
            <w:r w:rsidRPr="00307C69">
              <w:rPr>
                <w:color w:val="000000"/>
                <w:spacing w:val="8"/>
              </w:rPr>
              <w:t xml:space="preserve"> </w:t>
            </w:r>
            <w:r w:rsidRPr="00307C69">
              <w:rPr>
                <w:color w:val="000000"/>
                <w:spacing w:val="-1"/>
              </w:rPr>
              <w:t>01</w:t>
            </w:r>
            <w:r w:rsidRPr="00307C69">
              <w:rPr>
                <w:color w:val="000000"/>
                <w:spacing w:val="9"/>
              </w:rPr>
              <w:t xml:space="preserve"> </w:t>
            </w:r>
            <w:r w:rsidRPr="00307C69">
              <w:rPr>
                <w:color w:val="000000"/>
                <w:spacing w:val="-1"/>
              </w:rPr>
              <w:t>33</w:t>
            </w:r>
            <w:r>
              <w:rPr>
                <w:color w:val="000000"/>
                <w:spacing w:val="-1"/>
              </w:rPr>
              <w:t>*</w:t>
            </w:r>
          </w:p>
        </w:tc>
      </w:tr>
      <w:tr w:rsidR="00AF46BD" w:rsidTr="009B68CF">
        <w:trPr>
          <w:trHeight w:hRule="exact" w:val="680"/>
        </w:trPr>
        <w:tc>
          <w:tcPr>
            <w:tcW w:w="1980" w:type="dxa"/>
            <w:tcMar>
              <w:left w:w="0" w:type="dxa"/>
            </w:tcMar>
            <w:vAlign w:val="center"/>
          </w:tcPr>
          <w:p w:rsidR="00AF46BD" w:rsidRPr="00307C69" w:rsidRDefault="00AF46BD" w:rsidP="009B68CF">
            <w:pPr>
              <w:pStyle w:val="BEZINDENTACIJE"/>
              <w:spacing w:line="240" w:lineRule="auto"/>
              <w:ind w:left="57" w:right="155"/>
              <w:rPr>
                <w:rFonts w:cs="Verdana"/>
                <w:color w:val="000000"/>
              </w:rPr>
            </w:pPr>
            <w:r w:rsidRPr="00307C69">
              <w:rPr>
                <w:color w:val="000000"/>
                <w:spacing w:val="-1"/>
              </w:rPr>
              <w:t xml:space="preserve">Električna </w:t>
            </w:r>
            <w:r w:rsidRPr="00307C69">
              <w:rPr>
                <w:color w:val="000000"/>
              </w:rPr>
              <w:t>i</w:t>
            </w:r>
          </w:p>
          <w:p w:rsidR="00AF46BD" w:rsidRPr="00307C69" w:rsidRDefault="00AF46BD" w:rsidP="009B68CF">
            <w:pPr>
              <w:pStyle w:val="BEZINDENTACIJE"/>
              <w:spacing w:line="240" w:lineRule="auto"/>
              <w:ind w:left="57" w:right="155"/>
              <w:rPr>
                <w:rFonts w:cs="Verdana"/>
                <w:color w:val="000000"/>
              </w:rPr>
            </w:pPr>
            <w:r w:rsidRPr="00307C69">
              <w:rPr>
                <w:color w:val="000000"/>
                <w:spacing w:val="-1"/>
              </w:rPr>
              <w:t>elektronička</w:t>
            </w:r>
            <w:r w:rsidRPr="00307C69">
              <w:rPr>
                <w:color w:val="000000"/>
                <w:spacing w:val="38"/>
              </w:rPr>
              <w:t xml:space="preserve"> </w:t>
            </w:r>
            <w:r w:rsidRPr="00307C69">
              <w:rPr>
                <w:color w:val="000000"/>
                <w:spacing w:val="-1"/>
              </w:rPr>
              <w:t>oprema</w:t>
            </w:r>
          </w:p>
        </w:tc>
        <w:tc>
          <w:tcPr>
            <w:tcW w:w="1276" w:type="dxa"/>
            <w:tcMar>
              <w:left w:w="0" w:type="dxa"/>
            </w:tcMar>
            <w:vAlign w:val="center"/>
          </w:tcPr>
          <w:p w:rsidR="00AF46BD" w:rsidRPr="00307C69" w:rsidRDefault="00AF46BD" w:rsidP="009B68CF">
            <w:pPr>
              <w:pStyle w:val="BEZINDENTACIJE"/>
              <w:ind w:left="57"/>
              <w:jc w:val="center"/>
              <w:rPr>
                <w:rFonts w:cs="Verdana"/>
                <w:color w:val="000000"/>
              </w:rPr>
            </w:pPr>
            <w:r w:rsidRPr="00307C69">
              <w:rPr>
                <w:color w:val="000000"/>
                <w:spacing w:val="-1"/>
              </w:rPr>
              <w:t>20</w:t>
            </w:r>
            <w:r w:rsidRPr="00307C69">
              <w:rPr>
                <w:color w:val="000000"/>
                <w:spacing w:val="8"/>
              </w:rPr>
              <w:t xml:space="preserve"> </w:t>
            </w:r>
            <w:r w:rsidRPr="00307C69">
              <w:rPr>
                <w:color w:val="000000"/>
                <w:spacing w:val="-1"/>
              </w:rPr>
              <w:t>01</w:t>
            </w:r>
            <w:r w:rsidRPr="00307C69">
              <w:rPr>
                <w:color w:val="000000"/>
                <w:spacing w:val="9"/>
              </w:rPr>
              <w:t xml:space="preserve"> </w:t>
            </w:r>
            <w:r w:rsidRPr="00307C69">
              <w:rPr>
                <w:color w:val="000000"/>
                <w:spacing w:val="-1"/>
              </w:rPr>
              <w:t>36</w:t>
            </w:r>
          </w:p>
        </w:tc>
        <w:tc>
          <w:tcPr>
            <w:tcW w:w="6247" w:type="dxa"/>
            <w:tcMar>
              <w:left w:w="0" w:type="dxa"/>
            </w:tcMar>
            <w:vAlign w:val="center"/>
          </w:tcPr>
          <w:p w:rsidR="00AF46BD" w:rsidRPr="00307C69" w:rsidRDefault="00AF46BD" w:rsidP="009B68CF">
            <w:pPr>
              <w:pStyle w:val="BEZINDENTACIJE"/>
              <w:ind w:left="57" w:right="155"/>
              <w:rPr>
                <w:rFonts w:cs="Verdana"/>
                <w:color w:val="000000"/>
              </w:rPr>
            </w:pPr>
            <w:r w:rsidRPr="00307C69">
              <w:rPr>
                <w:color w:val="000000"/>
                <w:spacing w:val="-1"/>
              </w:rPr>
              <w:t>odbačena</w:t>
            </w:r>
            <w:r w:rsidRPr="00307C69">
              <w:rPr>
                <w:color w:val="000000"/>
              </w:rPr>
              <w:t xml:space="preserve"> </w:t>
            </w:r>
            <w:r w:rsidRPr="00307C69">
              <w:rPr>
                <w:color w:val="000000"/>
                <w:spacing w:val="50"/>
              </w:rPr>
              <w:t xml:space="preserve"> </w:t>
            </w:r>
            <w:r w:rsidRPr="00307C69">
              <w:rPr>
                <w:color w:val="000000"/>
                <w:spacing w:val="-1"/>
              </w:rPr>
              <w:t>električna</w:t>
            </w:r>
            <w:r w:rsidRPr="00307C69">
              <w:rPr>
                <w:color w:val="000000"/>
              </w:rPr>
              <w:t xml:space="preserve"> </w:t>
            </w:r>
            <w:r w:rsidRPr="00307C69">
              <w:rPr>
                <w:color w:val="000000"/>
                <w:spacing w:val="54"/>
              </w:rPr>
              <w:t xml:space="preserve"> </w:t>
            </w:r>
            <w:r w:rsidRPr="00307C69">
              <w:rPr>
                <w:color w:val="000000"/>
              </w:rPr>
              <w:t xml:space="preserve">i </w:t>
            </w:r>
            <w:r w:rsidRPr="00307C69">
              <w:rPr>
                <w:color w:val="000000"/>
                <w:spacing w:val="53"/>
              </w:rPr>
              <w:t xml:space="preserve"> </w:t>
            </w:r>
            <w:r w:rsidRPr="00307C69">
              <w:rPr>
                <w:color w:val="000000"/>
                <w:spacing w:val="-1"/>
              </w:rPr>
              <w:t>elektronička</w:t>
            </w:r>
            <w:r w:rsidRPr="00307C69">
              <w:rPr>
                <w:color w:val="000000"/>
              </w:rPr>
              <w:t xml:space="preserve"> </w:t>
            </w:r>
            <w:r w:rsidRPr="00307C69">
              <w:rPr>
                <w:color w:val="000000"/>
                <w:spacing w:val="55"/>
              </w:rPr>
              <w:t xml:space="preserve"> </w:t>
            </w:r>
            <w:r w:rsidRPr="00307C69">
              <w:rPr>
                <w:color w:val="000000"/>
                <w:spacing w:val="-1"/>
              </w:rPr>
              <w:t>oprema</w:t>
            </w:r>
            <w:r w:rsidRPr="00307C69">
              <w:rPr>
                <w:color w:val="000000"/>
                <w:spacing w:val="33"/>
                <w:w w:val="102"/>
              </w:rPr>
              <w:t xml:space="preserve"> </w:t>
            </w:r>
            <w:r w:rsidRPr="00307C69">
              <w:rPr>
                <w:color w:val="000000"/>
                <w:spacing w:val="-1"/>
              </w:rPr>
              <w:t>koja</w:t>
            </w:r>
            <w:r w:rsidRPr="00307C69">
              <w:rPr>
                <w:color w:val="000000"/>
                <w:spacing w:val="28"/>
              </w:rPr>
              <w:t xml:space="preserve"> </w:t>
            </w:r>
            <w:r w:rsidRPr="00307C69">
              <w:rPr>
                <w:color w:val="000000"/>
                <w:spacing w:val="-1"/>
              </w:rPr>
              <w:t>nije</w:t>
            </w:r>
            <w:r w:rsidRPr="00307C69">
              <w:rPr>
                <w:color w:val="000000"/>
                <w:spacing w:val="27"/>
              </w:rPr>
              <w:t xml:space="preserve"> </w:t>
            </w:r>
            <w:r w:rsidRPr="00307C69">
              <w:rPr>
                <w:color w:val="000000"/>
                <w:spacing w:val="-1"/>
              </w:rPr>
              <w:t>navedena</w:t>
            </w:r>
            <w:r w:rsidRPr="00307C69">
              <w:rPr>
                <w:color w:val="000000"/>
                <w:spacing w:val="28"/>
              </w:rPr>
              <w:t xml:space="preserve"> </w:t>
            </w:r>
            <w:r w:rsidRPr="00307C69">
              <w:rPr>
                <w:color w:val="000000"/>
                <w:spacing w:val="-1"/>
              </w:rPr>
              <w:t>pod</w:t>
            </w:r>
            <w:r w:rsidRPr="00307C69">
              <w:rPr>
                <w:color w:val="000000"/>
                <w:spacing w:val="28"/>
              </w:rPr>
              <w:t xml:space="preserve"> </w:t>
            </w:r>
            <w:r w:rsidRPr="00307C69">
              <w:rPr>
                <w:color w:val="000000"/>
                <w:spacing w:val="-1"/>
              </w:rPr>
              <w:t>20</w:t>
            </w:r>
            <w:r w:rsidRPr="00307C69">
              <w:rPr>
                <w:color w:val="000000"/>
                <w:spacing w:val="28"/>
              </w:rPr>
              <w:t xml:space="preserve"> </w:t>
            </w:r>
            <w:r w:rsidRPr="00307C69">
              <w:rPr>
                <w:color w:val="000000"/>
                <w:spacing w:val="-1"/>
              </w:rPr>
              <w:t>01</w:t>
            </w:r>
            <w:r w:rsidRPr="00307C69">
              <w:rPr>
                <w:color w:val="000000"/>
                <w:spacing w:val="29"/>
              </w:rPr>
              <w:t xml:space="preserve"> </w:t>
            </w:r>
            <w:r w:rsidRPr="00307C69">
              <w:rPr>
                <w:color w:val="000000"/>
              </w:rPr>
              <w:t>21</w:t>
            </w:r>
            <w:r>
              <w:rPr>
                <w:color w:val="000000"/>
              </w:rPr>
              <w:t>*</w:t>
            </w:r>
            <w:r w:rsidRPr="00307C69">
              <w:rPr>
                <w:color w:val="000000"/>
              </w:rPr>
              <w:t>,</w:t>
            </w:r>
            <w:r w:rsidRPr="00307C69">
              <w:rPr>
                <w:color w:val="000000"/>
                <w:spacing w:val="28"/>
              </w:rPr>
              <w:t xml:space="preserve"> </w:t>
            </w:r>
            <w:r w:rsidRPr="00307C69">
              <w:rPr>
                <w:color w:val="000000"/>
                <w:spacing w:val="-1"/>
              </w:rPr>
              <w:t>20</w:t>
            </w:r>
            <w:r w:rsidRPr="00307C69">
              <w:rPr>
                <w:color w:val="000000"/>
                <w:spacing w:val="28"/>
              </w:rPr>
              <w:t xml:space="preserve"> </w:t>
            </w:r>
            <w:r w:rsidRPr="00307C69">
              <w:rPr>
                <w:color w:val="000000"/>
                <w:spacing w:val="-1"/>
              </w:rPr>
              <w:t>01</w:t>
            </w:r>
            <w:r w:rsidRPr="00307C69">
              <w:rPr>
                <w:color w:val="000000"/>
                <w:spacing w:val="28"/>
              </w:rPr>
              <w:t xml:space="preserve"> </w:t>
            </w:r>
            <w:r w:rsidRPr="00307C69">
              <w:rPr>
                <w:color w:val="000000"/>
                <w:spacing w:val="-1"/>
              </w:rPr>
              <w:t>23</w:t>
            </w:r>
            <w:r>
              <w:rPr>
                <w:color w:val="000000"/>
                <w:spacing w:val="-1"/>
              </w:rPr>
              <w:t>*</w:t>
            </w:r>
            <w:r w:rsidRPr="00307C69">
              <w:rPr>
                <w:color w:val="000000"/>
                <w:spacing w:val="31"/>
              </w:rPr>
              <w:t xml:space="preserve"> </w:t>
            </w:r>
            <w:r w:rsidRPr="00307C69">
              <w:rPr>
                <w:color w:val="000000"/>
              </w:rPr>
              <w:t>i</w:t>
            </w:r>
            <w:r w:rsidRPr="00307C69">
              <w:rPr>
                <w:rFonts w:cs="Verdana"/>
                <w:color w:val="000000"/>
              </w:rPr>
              <w:t xml:space="preserve"> </w:t>
            </w:r>
            <w:r w:rsidRPr="00307C69">
              <w:rPr>
                <w:color w:val="000000"/>
                <w:spacing w:val="-1"/>
              </w:rPr>
              <w:t>20</w:t>
            </w:r>
            <w:r w:rsidRPr="00307C69">
              <w:rPr>
                <w:color w:val="000000"/>
                <w:spacing w:val="8"/>
              </w:rPr>
              <w:t xml:space="preserve"> </w:t>
            </w:r>
            <w:r w:rsidRPr="00307C69">
              <w:rPr>
                <w:color w:val="000000"/>
                <w:spacing w:val="-1"/>
              </w:rPr>
              <w:t>01</w:t>
            </w:r>
            <w:r w:rsidRPr="00307C69">
              <w:rPr>
                <w:color w:val="000000"/>
                <w:spacing w:val="9"/>
              </w:rPr>
              <w:t xml:space="preserve"> </w:t>
            </w:r>
            <w:r w:rsidRPr="00307C69">
              <w:rPr>
                <w:color w:val="000000"/>
                <w:spacing w:val="-1"/>
              </w:rPr>
              <w:t>35</w:t>
            </w:r>
            <w:r>
              <w:rPr>
                <w:color w:val="000000"/>
                <w:spacing w:val="-1"/>
              </w:rPr>
              <w:t>*</w:t>
            </w:r>
          </w:p>
        </w:tc>
      </w:tr>
      <w:tr w:rsidR="00AF46BD" w:rsidTr="009B68CF">
        <w:trPr>
          <w:trHeight w:hRule="exact" w:val="283"/>
        </w:trPr>
        <w:tc>
          <w:tcPr>
            <w:tcW w:w="1980" w:type="dxa"/>
            <w:vMerge w:val="restart"/>
            <w:tcMar>
              <w:left w:w="0" w:type="dxa"/>
            </w:tcMar>
            <w:vAlign w:val="center"/>
          </w:tcPr>
          <w:p w:rsidR="00AF46BD" w:rsidRPr="00307C69" w:rsidRDefault="00AF46BD" w:rsidP="009B68CF">
            <w:pPr>
              <w:pStyle w:val="BEZINDENTACIJE"/>
              <w:spacing w:line="240" w:lineRule="auto"/>
              <w:ind w:left="57" w:right="155"/>
              <w:jc w:val="left"/>
              <w:rPr>
                <w:color w:val="000000"/>
                <w:spacing w:val="-1"/>
              </w:rPr>
            </w:pPr>
            <w:r>
              <w:rPr>
                <w:color w:val="000000"/>
                <w:spacing w:val="-1"/>
              </w:rPr>
              <w:t>Građevni otpad iz kućanstva</w:t>
            </w:r>
            <w:r w:rsidRPr="00083567">
              <w:rPr>
                <w:color w:val="000000"/>
                <w:spacing w:val="-1"/>
                <w:vertAlign w:val="superscript"/>
              </w:rPr>
              <w:t>1</w:t>
            </w:r>
          </w:p>
        </w:tc>
        <w:tc>
          <w:tcPr>
            <w:tcW w:w="1276" w:type="dxa"/>
            <w:tcMar>
              <w:left w:w="0" w:type="dxa"/>
            </w:tcMar>
            <w:vAlign w:val="center"/>
          </w:tcPr>
          <w:p w:rsidR="00AF46BD" w:rsidRPr="00307C69" w:rsidRDefault="00AF46BD" w:rsidP="009B68CF">
            <w:pPr>
              <w:pStyle w:val="BEZINDENTACIJE"/>
              <w:ind w:left="57"/>
              <w:jc w:val="center"/>
              <w:rPr>
                <w:color w:val="000000"/>
                <w:spacing w:val="-1"/>
              </w:rPr>
            </w:pPr>
            <w:r>
              <w:rPr>
                <w:color w:val="000000"/>
                <w:spacing w:val="-1"/>
              </w:rPr>
              <w:t>17 01 01</w:t>
            </w:r>
          </w:p>
        </w:tc>
        <w:tc>
          <w:tcPr>
            <w:tcW w:w="6247" w:type="dxa"/>
            <w:tcMar>
              <w:left w:w="0" w:type="dxa"/>
            </w:tcMar>
            <w:vAlign w:val="center"/>
          </w:tcPr>
          <w:p w:rsidR="00AF46BD" w:rsidRPr="00307C69" w:rsidRDefault="00AF46BD" w:rsidP="009B68CF">
            <w:pPr>
              <w:pStyle w:val="BEZINDENTACIJE"/>
              <w:ind w:left="57" w:right="155"/>
              <w:rPr>
                <w:color w:val="000000"/>
                <w:spacing w:val="-1"/>
              </w:rPr>
            </w:pPr>
            <w:r>
              <w:rPr>
                <w:color w:val="000000"/>
                <w:spacing w:val="-1"/>
              </w:rPr>
              <w:t>beton</w:t>
            </w:r>
          </w:p>
        </w:tc>
      </w:tr>
      <w:tr w:rsidR="00AF46BD" w:rsidTr="009B68CF">
        <w:trPr>
          <w:trHeight w:hRule="exact" w:val="283"/>
        </w:trPr>
        <w:tc>
          <w:tcPr>
            <w:tcW w:w="1980" w:type="dxa"/>
            <w:vMerge/>
            <w:tcMar>
              <w:left w:w="0" w:type="dxa"/>
            </w:tcMar>
            <w:vAlign w:val="center"/>
          </w:tcPr>
          <w:p w:rsidR="00AF46BD" w:rsidRPr="00307C69" w:rsidRDefault="00AF46BD" w:rsidP="009B68CF">
            <w:pPr>
              <w:pStyle w:val="BEZINDENTACIJE"/>
              <w:spacing w:line="240" w:lineRule="auto"/>
              <w:ind w:left="57" w:right="155"/>
              <w:rPr>
                <w:color w:val="000000"/>
                <w:spacing w:val="-1"/>
              </w:rPr>
            </w:pPr>
          </w:p>
        </w:tc>
        <w:tc>
          <w:tcPr>
            <w:tcW w:w="1276" w:type="dxa"/>
            <w:tcMar>
              <w:left w:w="0" w:type="dxa"/>
            </w:tcMar>
            <w:vAlign w:val="center"/>
          </w:tcPr>
          <w:p w:rsidR="00AF46BD" w:rsidRPr="00307C69" w:rsidRDefault="00AF46BD" w:rsidP="009B68CF">
            <w:pPr>
              <w:pStyle w:val="BEZINDENTACIJE"/>
              <w:ind w:left="57"/>
              <w:jc w:val="center"/>
              <w:rPr>
                <w:color w:val="000000"/>
                <w:spacing w:val="-1"/>
              </w:rPr>
            </w:pPr>
            <w:r>
              <w:rPr>
                <w:color w:val="000000"/>
                <w:spacing w:val="-1"/>
              </w:rPr>
              <w:t>17 01 02</w:t>
            </w:r>
          </w:p>
        </w:tc>
        <w:tc>
          <w:tcPr>
            <w:tcW w:w="6247" w:type="dxa"/>
            <w:tcMar>
              <w:left w:w="0" w:type="dxa"/>
            </w:tcMar>
            <w:vAlign w:val="center"/>
          </w:tcPr>
          <w:p w:rsidR="00AF46BD" w:rsidRPr="00307C69" w:rsidRDefault="00AF46BD" w:rsidP="009B68CF">
            <w:pPr>
              <w:pStyle w:val="BEZINDENTACIJE"/>
              <w:ind w:left="57" w:right="155"/>
              <w:rPr>
                <w:color w:val="000000"/>
                <w:spacing w:val="-1"/>
              </w:rPr>
            </w:pPr>
            <w:r>
              <w:rPr>
                <w:color w:val="000000"/>
                <w:spacing w:val="-1"/>
              </w:rPr>
              <w:t>cigle</w:t>
            </w:r>
          </w:p>
        </w:tc>
      </w:tr>
      <w:tr w:rsidR="00AF46BD" w:rsidTr="009B68CF">
        <w:trPr>
          <w:trHeight w:hRule="exact" w:val="283"/>
        </w:trPr>
        <w:tc>
          <w:tcPr>
            <w:tcW w:w="1980" w:type="dxa"/>
            <w:vMerge/>
            <w:tcMar>
              <w:left w:w="0" w:type="dxa"/>
            </w:tcMar>
            <w:vAlign w:val="center"/>
          </w:tcPr>
          <w:p w:rsidR="00AF46BD" w:rsidRPr="00307C69" w:rsidRDefault="00AF46BD" w:rsidP="009B68CF">
            <w:pPr>
              <w:pStyle w:val="BEZINDENTACIJE"/>
              <w:spacing w:line="240" w:lineRule="auto"/>
              <w:ind w:left="57" w:right="155"/>
              <w:rPr>
                <w:color w:val="000000"/>
                <w:spacing w:val="-1"/>
              </w:rPr>
            </w:pPr>
          </w:p>
        </w:tc>
        <w:tc>
          <w:tcPr>
            <w:tcW w:w="1276" w:type="dxa"/>
            <w:tcMar>
              <w:left w:w="0" w:type="dxa"/>
            </w:tcMar>
            <w:vAlign w:val="center"/>
          </w:tcPr>
          <w:p w:rsidR="00AF46BD" w:rsidRPr="00307C69" w:rsidRDefault="00AF46BD" w:rsidP="009B68CF">
            <w:pPr>
              <w:pStyle w:val="BEZINDENTACIJE"/>
              <w:ind w:left="57"/>
              <w:jc w:val="center"/>
              <w:rPr>
                <w:color w:val="000000"/>
                <w:spacing w:val="-1"/>
              </w:rPr>
            </w:pPr>
            <w:r>
              <w:rPr>
                <w:color w:val="000000"/>
                <w:spacing w:val="-1"/>
              </w:rPr>
              <w:t>17 01 03</w:t>
            </w:r>
          </w:p>
        </w:tc>
        <w:tc>
          <w:tcPr>
            <w:tcW w:w="6247" w:type="dxa"/>
            <w:tcMar>
              <w:left w:w="0" w:type="dxa"/>
            </w:tcMar>
            <w:vAlign w:val="center"/>
          </w:tcPr>
          <w:p w:rsidR="00AF46BD" w:rsidRPr="00307C69" w:rsidRDefault="00AF46BD" w:rsidP="009B68CF">
            <w:pPr>
              <w:pStyle w:val="BEZINDENTACIJE"/>
              <w:ind w:left="57" w:right="155"/>
              <w:rPr>
                <w:color w:val="000000"/>
                <w:spacing w:val="-1"/>
              </w:rPr>
            </w:pPr>
            <w:r w:rsidRPr="00B8734C">
              <w:rPr>
                <w:color w:val="000000"/>
                <w:spacing w:val="-1"/>
              </w:rPr>
              <w:t>crijep/pločice i keramika</w:t>
            </w:r>
          </w:p>
        </w:tc>
      </w:tr>
      <w:tr w:rsidR="00AF46BD" w:rsidTr="009B68CF">
        <w:trPr>
          <w:trHeight w:hRule="exact" w:val="283"/>
        </w:trPr>
        <w:tc>
          <w:tcPr>
            <w:tcW w:w="1980" w:type="dxa"/>
            <w:vMerge/>
            <w:tcMar>
              <w:left w:w="0" w:type="dxa"/>
            </w:tcMar>
            <w:vAlign w:val="center"/>
          </w:tcPr>
          <w:p w:rsidR="00AF46BD" w:rsidRPr="00307C69" w:rsidRDefault="00AF46BD" w:rsidP="009B68CF">
            <w:pPr>
              <w:pStyle w:val="BEZINDENTACIJE"/>
              <w:spacing w:line="240" w:lineRule="auto"/>
              <w:ind w:left="57" w:right="155"/>
              <w:rPr>
                <w:color w:val="000000"/>
                <w:spacing w:val="-1"/>
              </w:rPr>
            </w:pPr>
          </w:p>
        </w:tc>
        <w:tc>
          <w:tcPr>
            <w:tcW w:w="1276" w:type="dxa"/>
            <w:tcMar>
              <w:left w:w="0" w:type="dxa"/>
            </w:tcMar>
            <w:vAlign w:val="center"/>
          </w:tcPr>
          <w:p w:rsidR="00AF46BD" w:rsidRPr="00307C69" w:rsidRDefault="00AF46BD" w:rsidP="009B68CF">
            <w:pPr>
              <w:pStyle w:val="BEZINDENTACIJE"/>
              <w:ind w:left="57"/>
              <w:jc w:val="center"/>
              <w:rPr>
                <w:color w:val="000000"/>
                <w:spacing w:val="-1"/>
              </w:rPr>
            </w:pPr>
            <w:r>
              <w:rPr>
                <w:color w:val="000000"/>
                <w:spacing w:val="-1"/>
              </w:rPr>
              <w:t>17 04 11</w:t>
            </w:r>
          </w:p>
        </w:tc>
        <w:tc>
          <w:tcPr>
            <w:tcW w:w="6247" w:type="dxa"/>
            <w:tcMar>
              <w:left w:w="0" w:type="dxa"/>
            </w:tcMar>
            <w:vAlign w:val="center"/>
          </w:tcPr>
          <w:p w:rsidR="00AF46BD" w:rsidRPr="00307C69" w:rsidRDefault="00AF46BD" w:rsidP="009B68CF">
            <w:pPr>
              <w:pStyle w:val="BEZINDENTACIJE"/>
              <w:ind w:left="57" w:right="155"/>
              <w:rPr>
                <w:color w:val="000000"/>
                <w:spacing w:val="-1"/>
              </w:rPr>
            </w:pPr>
            <w:r w:rsidRPr="00B8734C">
              <w:rPr>
                <w:color w:val="000000"/>
                <w:spacing w:val="-1"/>
              </w:rPr>
              <w:t>kabelski vodiči koji nisu navedeni pod 17 04 10*</w:t>
            </w:r>
          </w:p>
        </w:tc>
      </w:tr>
      <w:tr w:rsidR="00AF46BD" w:rsidTr="009B68CF">
        <w:trPr>
          <w:trHeight w:hRule="exact" w:val="283"/>
        </w:trPr>
        <w:tc>
          <w:tcPr>
            <w:tcW w:w="1980" w:type="dxa"/>
            <w:vMerge/>
            <w:tcMar>
              <w:left w:w="0" w:type="dxa"/>
            </w:tcMar>
            <w:vAlign w:val="center"/>
          </w:tcPr>
          <w:p w:rsidR="00AF46BD" w:rsidRPr="00307C69" w:rsidRDefault="00AF46BD" w:rsidP="009B68CF">
            <w:pPr>
              <w:pStyle w:val="BEZINDENTACIJE"/>
              <w:spacing w:line="240" w:lineRule="auto"/>
              <w:ind w:left="57" w:right="155"/>
              <w:rPr>
                <w:color w:val="000000"/>
                <w:spacing w:val="-1"/>
              </w:rPr>
            </w:pPr>
          </w:p>
        </w:tc>
        <w:tc>
          <w:tcPr>
            <w:tcW w:w="1276" w:type="dxa"/>
            <w:tcMar>
              <w:left w:w="0" w:type="dxa"/>
            </w:tcMar>
            <w:vAlign w:val="center"/>
          </w:tcPr>
          <w:p w:rsidR="00AF46BD" w:rsidRPr="00307C69" w:rsidRDefault="00AF46BD" w:rsidP="009B68CF">
            <w:pPr>
              <w:pStyle w:val="BEZINDENTACIJE"/>
              <w:ind w:left="57"/>
              <w:jc w:val="center"/>
              <w:rPr>
                <w:color w:val="000000"/>
                <w:spacing w:val="-1"/>
              </w:rPr>
            </w:pPr>
            <w:r>
              <w:rPr>
                <w:color w:val="000000"/>
                <w:spacing w:val="-1"/>
              </w:rPr>
              <w:t>17 06 01*</w:t>
            </w:r>
          </w:p>
        </w:tc>
        <w:tc>
          <w:tcPr>
            <w:tcW w:w="6247" w:type="dxa"/>
            <w:tcMar>
              <w:left w:w="0" w:type="dxa"/>
            </w:tcMar>
            <w:vAlign w:val="center"/>
          </w:tcPr>
          <w:p w:rsidR="00AF46BD" w:rsidRPr="00307C69" w:rsidRDefault="00AF46BD" w:rsidP="009B68CF">
            <w:pPr>
              <w:pStyle w:val="BEZINDENTACIJE"/>
              <w:ind w:left="57" w:right="155"/>
              <w:rPr>
                <w:color w:val="000000"/>
                <w:spacing w:val="-1"/>
              </w:rPr>
            </w:pPr>
            <w:r w:rsidRPr="00B8734C">
              <w:rPr>
                <w:color w:val="000000"/>
                <w:spacing w:val="-1"/>
              </w:rPr>
              <w:t>izolacijski materijali koji sadrže azbest</w:t>
            </w:r>
          </w:p>
        </w:tc>
      </w:tr>
      <w:tr w:rsidR="00AF46BD" w:rsidTr="009B68CF">
        <w:trPr>
          <w:trHeight w:hRule="exact" w:val="680"/>
        </w:trPr>
        <w:tc>
          <w:tcPr>
            <w:tcW w:w="1980" w:type="dxa"/>
            <w:vMerge/>
            <w:tcMar>
              <w:left w:w="0" w:type="dxa"/>
            </w:tcMar>
            <w:vAlign w:val="center"/>
          </w:tcPr>
          <w:p w:rsidR="00AF46BD" w:rsidRPr="00307C69" w:rsidRDefault="00AF46BD" w:rsidP="009B68CF">
            <w:pPr>
              <w:pStyle w:val="BEZINDENTACIJE"/>
              <w:spacing w:line="240" w:lineRule="auto"/>
              <w:ind w:left="57" w:right="155"/>
              <w:rPr>
                <w:color w:val="000000"/>
                <w:spacing w:val="-1"/>
              </w:rPr>
            </w:pPr>
          </w:p>
        </w:tc>
        <w:tc>
          <w:tcPr>
            <w:tcW w:w="1276" w:type="dxa"/>
            <w:tcMar>
              <w:left w:w="0" w:type="dxa"/>
            </w:tcMar>
            <w:vAlign w:val="center"/>
          </w:tcPr>
          <w:p w:rsidR="00AF46BD" w:rsidRPr="00307C69" w:rsidRDefault="00AF46BD" w:rsidP="009B68CF">
            <w:pPr>
              <w:pStyle w:val="BEZINDENTACIJE"/>
              <w:ind w:left="57"/>
              <w:jc w:val="center"/>
              <w:rPr>
                <w:color w:val="000000"/>
                <w:spacing w:val="-1"/>
              </w:rPr>
            </w:pPr>
            <w:r>
              <w:rPr>
                <w:color w:val="000000"/>
                <w:spacing w:val="-1"/>
              </w:rPr>
              <w:t>17 06 03*</w:t>
            </w:r>
          </w:p>
        </w:tc>
        <w:tc>
          <w:tcPr>
            <w:tcW w:w="6247" w:type="dxa"/>
            <w:tcMar>
              <w:left w:w="0" w:type="dxa"/>
            </w:tcMar>
            <w:vAlign w:val="center"/>
          </w:tcPr>
          <w:p w:rsidR="00AF46BD" w:rsidRPr="00307C69" w:rsidRDefault="00AF46BD" w:rsidP="009B68CF">
            <w:pPr>
              <w:pStyle w:val="BEZINDENTACIJE"/>
              <w:ind w:left="57" w:right="155"/>
              <w:rPr>
                <w:color w:val="000000"/>
                <w:spacing w:val="-1"/>
              </w:rPr>
            </w:pPr>
            <w:r w:rsidRPr="00B8734C">
              <w:rPr>
                <w:color w:val="000000"/>
                <w:spacing w:val="-1"/>
              </w:rPr>
              <w:t>ostali izolacijski materijali, koji se sastoje ili sadrže opasne tvari</w:t>
            </w:r>
          </w:p>
        </w:tc>
      </w:tr>
      <w:tr w:rsidR="00AF46BD" w:rsidTr="009B68CF">
        <w:trPr>
          <w:trHeight w:hRule="exact" w:val="642"/>
        </w:trPr>
        <w:tc>
          <w:tcPr>
            <w:tcW w:w="1980" w:type="dxa"/>
            <w:vMerge/>
            <w:tcMar>
              <w:left w:w="0" w:type="dxa"/>
            </w:tcMar>
            <w:vAlign w:val="center"/>
          </w:tcPr>
          <w:p w:rsidR="00AF46BD" w:rsidRPr="00307C69" w:rsidRDefault="00AF46BD" w:rsidP="009B68CF">
            <w:pPr>
              <w:pStyle w:val="BEZINDENTACIJE"/>
              <w:spacing w:line="240" w:lineRule="auto"/>
              <w:ind w:left="57" w:right="155"/>
              <w:rPr>
                <w:color w:val="000000"/>
                <w:spacing w:val="-1"/>
              </w:rPr>
            </w:pPr>
          </w:p>
        </w:tc>
        <w:tc>
          <w:tcPr>
            <w:tcW w:w="1276" w:type="dxa"/>
            <w:tcMar>
              <w:left w:w="0" w:type="dxa"/>
            </w:tcMar>
            <w:vAlign w:val="center"/>
          </w:tcPr>
          <w:p w:rsidR="00AF46BD" w:rsidRPr="00307C69" w:rsidRDefault="00AF46BD" w:rsidP="009B68CF">
            <w:pPr>
              <w:pStyle w:val="BEZINDENTACIJE"/>
              <w:ind w:left="57"/>
              <w:jc w:val="center"/>
              <w:rPr>
                <w:color w:val="000000"/>
                <w:spacing w:val="-1"/>
              </w:rPr>
            </w:pPr>
            <w:r>
              <w:rPr>
                <w:color w:val="000000"/>
                <w:spacing w:val="-1"/>
              </w:rPr>
              <w:t>17 06 04</w:t>
            </w:r>
          </w:p>
        </w:tc>
        <w:tc>
          <w:tcPr>
            <w:tcW w:w="6247" w:type="dxa"/>
            <w:tcMar>
              <w:left w:w="0" w:type="dxa"/>
            </w:tcMar>
            <w:vAlign w:val="center"/>
          </w:tcPr>
          <w:p w:rsidR="00AF46BD" w:rsidRPr="00307C69" w:rsidRDefault="00AF46BD" w:rsidP="009B68CF">
            <w:pPr>
              <w:pStyle w:val="BEZINDENTACIJE"/>
              <w:ind w:left="57" w:right="155"/>
              <w:rPr>
                <w:color w:val="000000"/>
                <w:spacing w:val="-1"/>
              </w:rPr>
            </w:pPr>
            <w:r w:rsidRPr="00B8734C">
              <w:rPr>
                <w:color w:val="000000"/>
                <w:spacing w:val="-1"/>
              </w:rPr>
              <w:t>izolacijski materijali koji nisu nav</w:t>
            </w:r>
            <w:r>
              <w:rPr>
                <w:color w:val="000000"/>
                <w:spacing w:val="-1"/>
              </w:rPr>
              <w:t>edeni pod 17 06 01* i 17 06 03*</w:t>
            </w:r>
          </w:p>
        </w:tc>
      </w:tr>
      <w:tr w:rsidR="00AF46BD" w:rsidTr="009B68CF">
        <w:trPr>
          <w:trHeight w:hRule="exact" w:val="283"/>
        </w:trPr>
        <w:tc>
          <w:tcPr>
            <w:tcW w:w="1980" w:type="dxa"/>
            <w:vMerge/>
            <w:tcMar>
              <w:left w:w="0" w:type="dxa"/>
            </w:tcMar>
            <w:vAlign w:val="center"/>
          </w:tcPr>
          <w:p w:rsidR="00AF46BD" w:rsidRPr="00307C69" w:rsidRDefault="00AF46BD" w:rsidP="009B68CF">
            <w:pPr>
              <w:pStyle w:val="BEZINDENTACIJE"/>
              <w:spacing w:line="240" w:lineRule="auto"/>
              <w:ind w:left="57" w:right="155"/>
              <w:rPr>
                <w:color w:val="000000"/>
                <w:spacing w:val="-1"/>
              </w:rPr>
            </w:pPr>
          </w:p>
        </w:tc>
        <w:tc>
          <w:tcPr>
            <w:tcW w:w="1276" w:type="dxa"/>
            <w:tcMar>
              <w:left w:w="0" w:type="dxa"/>
            </w:tcMar>
            <w:vAlign w:val="center"/>
          </w:tcPr>
          <w:p w:rsidR="00AF46BD" w:rsidRPr="00307C69" w:rsidRDefault="00AF46BD" w:rsidP="009B68CF">
            <w:pPr>
              <w:pStyle w:val="BEZINDENTACIJE"/>
              <w:ind w:left="57"/>
              <w:jc w:val="center"/>
              <w:rPr>
                <w:color w:val="000000"/>
                <w:spacing w:val="-1"/>
              </w:rPr>
            </w:pPr>
            <w:r>
              <w:rPr>
                <w:color w:val="000000"/>
                <w:spacing w:val="-1"/>
              </w:rPr>
              <w:t>17 06 05*</w:t>
            </w:r>
          </w:p>
        </w:tc>
        <w:tc>
          <w:tcPr>
            <w:tcW w:w="6247" w:type="dxa"/>
            <w:tcMar>
              <w:left w:w="0" w:type="dxa"/>
            </w:tcMar>
            <w:vAlign w:val="center"/>
          </w:tcPr>
          <w:p w:rsidR="00AF46BD" w:rsidRPr="00307C69" w:rsidRDefault="00AF46BD" w:rsidP="009B68CF">
            <w:pPr>
              <w:pStyle w:val="BEZINDENTACIJE"/>
              <w:ind w:left="57" w:right="155"/>
              <w:rPr>
                <w:color w:val="000000"/>
                <w:spacing w:val="-1"/>
              </w:rPr>
            </w:pPr>
            <w:r w:rsidRPr="00B8734C">
              <w:rPr>
                <w:color w:val="000000"/>
                <w:spacing w:val="-1"/>
              </w:rPr>
              <w:t>građevinski materijali koji sadrže azbest</w:t>
            </w:r>
          </w:p>
        </w:tc>
      </w:tr>
      <w:tr w:rsidR="00AF46BD" w:rsidTr="009B68CF">
        <w:trPr>
          <w:trHeight w:hRule="exact" w:val="680"/>
        </w:trPr>
        <w:tc>
          <w:tcPr>
            <w:tcW w:w="1980" w:type="dxa"/>
            <w:vMerge/>
            <w:tcMar>
              <w:left w:w="0" w:type="dxa"/>
            </w:tcMar>
            <w:vAlign w:val="center"/>
          </w:tcPr>
          <w:p w:rsidR="00AF46BD" w:rsidRPr="00307C69" w:rsidRDefault="00AF46BD" w:rsidP="009B68CF">
            <w:pPr>
              <w:pStyle w:val="BEZINDENTACIJE"/>
              <w:spacing w:line="240" w:lineRule="auto"/>
              <w:ind w:left="57" w:right="155"/>
              <w:rPr>
                <w:color w:val="000000"/>
                <w:spacing w:val="-1"/>
              </w:rPr>
            </w:pPr>
          </w:p>
        </w:tc>
        <w:tc>
          <w:tcPr>
            <w:tcW w:w="1276" w:type="dxa"/>
            <w:tcMar>
              <w:left w:w="0" w:type="dxa"/>
            </w:tcMar>
            <w:vAlign w:val="center"/>
          </w:tcPr>
          <w:p w:rsidR="00AF46BD" w:rsidRPr="00307C69" w:rsidRDefault="00AF46BD" w:rsidP="009B68CF">
            <w:pPr>
              <w:pStyle w:val="BEZINDENTACIJE"/>
              <w:ind w:left="57"/>
              <w:jc w:val="center"/>
              <w:rPr>
                <w:color w:val="000000"/>
                <w:spacing w:val="-1"/>
              </w:rPr>
            </w:pPr>
            <w:r>
              <w:rPr>
                <w:color w:val="000000"/>
                <w:spacing w:val="-1"/>
              </w:rPr>
              <w:t>17 08 01*</w:t>
            </w:r>
          </w:p>
        </w:tc>
        <w:tc>
          <w:tcPr>
            <w:tcW w:w="6247" w:type="dxa"/>
            <w:tcMar>
              <w:left w:w="0" w:type="dxa"/>
            </w:tcMar>
            <w:vAlign w:val="center"/>
          </w:tcPr>
          <w:p w:rsidR="00AF46BD" w:rsidRPr="00307C69" w:rsidRDefault="00AF46BD" w:rsidP="009B68CF">
            <w:pPr>
              <w:pStyle w:val="BEZINDENTACIJE"/>
              <w:ind w:left="57" w:right="155"/>
              <w:rPr>
                <w:color w:val="000000"/>
                <w:spacing w:val="-1"/>
              </w:rPr>
            </w:pPr>
            <w:r w:rsidRPr="00B8734C">
              <w:rPr>
                <w:color w:val="000000"/>
                <w:spacing w:val="-1"/>
              </w:rPr>
              <w:t>građevinski materijali na bazi gipsa onečišćeni opasnim tvarima</w:t>
            </w:r>
          </w:p>
        </w:tc>
      </w:tr>
      <w:tr w:rsidR="00AF46BD" w:rsidTr="009B68CF">
        <w:trPr>
          <w:trHeight w:hRule="exact" w:val="593"/>
        </w:trPr>
        <w:tc>
          <w:tcPr>
            <w:tcW w:w="1980" w:type="dxa"/>
            <w:vMerge/>
            <w:tcMar>
              <w:left w:w="0" w:type="dxa"/>
            </w:tcMar>
            <w:vAlign w:val="center"/>
          </w:tcPr>
          <w:p w:rsidR="00AF46BD" w:rsidRPr="00307C69" w:rsidRDefault="00AF46BD" w:rsidP="009B68CF">
            <w:pPr>
              <w:pStyle w:val="BEZINDENTACIJE"/>
              <w:spacing w:line="240" w:lineRule="auto"/>
              <w:ind w:left="57" w:right="155"/>
              <w:rPr>
                <w:color w:val="000000"/>
                <w:spacing w:val="-1"/>
              </w:rPr>
            </w:pPr>
          </w:p>
        </w:tc>
        <w:tc>
          <w:tcPr>
            <w:tcW w:w="1276" w:type="dxa"/>
            <w:tcMar>
              <w:left w:w="0" w:type="dxa"/>
            </w:tcMar>
            <w:vAlign w:val="center"/>
          </w:tcPr>
          <w:p w:rsidR="00AF46BD" w:rsidRPr="00307C69" w:rsidRDefault="00AF46BD" w:rsidP="009B68CF">
            <w:pPr>
              <w:pStyle w:val="BEZINDENTACIJE"/>
              <w:ind w:left="57"/>
              <w:jc w:val="center"/>
              <w:rPr>
                <w:color w:val="000000"/>
                <w:spacing w:val="-1"/>
              </w:rPr>
            </w:pPr>
            <w:r>
              <w:rPr>
                <w:color w:val="000000"/>
                <w:spacing w:val="-1"/>
              </w:rPr>
              <w:t>17 08 02</w:t>
            </w:r>
          </w:p>
        </w:tc>
        <w:tc>
          <w:tcPr>
            <w:tcW w:w="6247" w:type="dxa"/>
            <w:tcMar>
              <w:left w:w="0" w:type="dxa"/>
            </w:tcMar>
            <w:vAlign w:val="center"/>
          </w:tcPr>
          <w:p w:rsidR="00AF46BD" w:rsidRPr="00307C69" w:rsidRDefault="00AF46BD" w:rsidP="009B68CF">
            <w:pPr>
              <w:pStyle w:val="BEZINDENTACIJE"/>
              <w:ind w:left="57" w:right="155"/>
              <w:rPr>
                <w:color w:val="000000"/>
                <w:spacing w:val="-1"/>
              </w:rPr>
            </w:pPr>
            <w:r w:rsidRPr="00B8734C">
              <w:rPr>
                <w:color w:val="000000"/>
                <w:spacing w:val="-1"/>
              </w:rPr>
              <w:t>građevinski materijali na bazi gipsa koji nisu navedeni pod 17 08 01*</w:t>
            </w:r>
          </w:p>
        </w:tc>
      </w:tr>
      <w:tr w:rsidR="00AF46BD" w:rsidTr="009B68CF">
        <w:trPr>
          <w:trHeight w:hRule="exact" w:val="283"/>
        </w:trPr>
        <w:tc>
          <w:tcPr>
            <w:tcW w:w="1980" w:type="dxa"/>
            <w:vMerge w:val="restart"/>
            <w:tcMar>
              <w:left w:w="0" w:type="dxa"/>
            </w:tcMar>
            <w:vAlign w:val="center"/>
          </w:tcPr>
          <w:p w:rsidR="00AF46BD" w:rsidRPr="00307C69" w:rsidRDefault="00AF46BD" w:rsidP="009B68CF">
            <w:pPr>
              <w:pStyle w:val="BEZINDENTACIJE"/>
              <w:spacing w:line="240" w:lineRule="auto"/>
              <w:ind w:left="57" w:right="155"/>
              <w:rPr>
                <w:color w:val="000000"/>
                <w:spacing w:val="-1"/>
              </w:rPr>
            </w:pPr>
            <w:r>
              <w:rPr>
                <w:color w:val="000000"/>
                <w:spacing w:val="-1"/>
              </w:rPr>
              <w:t>Ostalo</w:t>
            </w:r>
          </w:p>
        </w:tc>
        <w:tc>
          <w:tcPr>
            <w:tcW w:w="1276" w:type="dxa"/>
            <w:tcMar>
              <w:left w:w="0" w:type="dxa"/>
            </w:tcMar>
            <w:vAlign w:val="center"/>
          </w:tcPr>
          <w:p w:rsidR="00AF46BD" w:rsidRPr="00307C69" w:rsidRDefault="00AF46BD" w:rsidP="009B68CF">
            <w:pPr>
              <w:pStyle w:val="BEZINDENTACIJE"/>
              <w:ind w:left="57"/>
              <w:jc w:val="center"/>
              <w:rPr>
                <w:color w:val="000000"/>
                <w:spacing w:val="-1"/>
              </w:rPr>
            </w:pPr>
            <w:r>
              <w:rPr>
                <w:color w:val="000000"/>
                <w:spacing w:val="-1"/>
              </w:rPr>
              <w:t>08 03 17*</w:t>
            </w:r>
          </w:p>
        </w:tc>
        <w:tc>
          <w:tcPr>
            <w:tcW w:w="6247" w:type="dxa"/>
            <w:tcMar>
              <w:left w:w="0" w:type="dxa"/>
            </w:tcMar>
            <w:vAlign w:val="center"/>
          </w:tcPr>
          <w:p w:rsidR="00AF46BD" w:rsidRPr="00307C69" w:rsidRDefault="00AF46BD" w:rsidP="009B68CF">
            <w:pPr>
              <w:pStyle w:val="BEZINDENTACIJE"/>
              <w:ind w:left="57" w:right="155"/>
              <w:rPr>
                <w:color w:val="000000"/>
                <w:spacing w:val="-1"/>
              </w:rPr>
            </w:pPr>
            <w:r w:rsidRPr="00B8734C">
              <w:rPr>
                <w:color w:val="000000"/>
                <w:spacing w:val="-1"/>
              </w:rPr>
              <w:t>otpadni tiskarski toneri koji sadrže opasne tvari</w:t>
            </w:r>
          </w:p>
        </w:tc>
      </w:tr>
      <w:tr w:rsidR="00AF46BD" w:rsidTr="009B68CF">
        <w:trPr>
          <w:trHeight w:hRule="exact" w:val="680"/>
        </w:trPr>
        <w:tc>
          <w:tcPr>
            <w:tcW w:w="1980" w:type="dxa"/>
            <w:vMerge/>
            <w:tcMar>
              <w:left w:w="0" w:type="dxa"/>
            </w:tcMar>
            <w:vAlign w:val="center"/>
          </w:tcPr>
          <w:p w:rsidR="00AF46BD" w:rsidRPr="00307C69" w:rsidRDefault="00AF46BD" w:rsidP="009B68CF">
            <w:pPr>
              <w:pStyle w:val="BEZINDENTACIJE"/>
              <w:ind w:left="57" w:right="155"/>
              <w:rPr>
                <w:color w:val="000000"/>
                <w:spacing w:val="-1"/>
              </w:rPr>
            </w:pPr>
          </w:p>
        </w:tc>
        <w:tc>
          <w:tcPr>
            <w:tcW w:w="1276" w:type="dxa"/>
            <w:tcMar>
              <w:left w:w="0" w:type="dxa"/>
            </w:tcMar>
            <w:vAlign w:val="center"/>
          </w:tcPr>
          <w:p w:rsidR="00AF46BD" w:rsidRPr="00307C69" w:rsidRDefault="00AF46BD" w:rsidP="009B68CF">
            <w:pPr>
              <w:pStyle w:val="BEZINDENTACIJE"/>
              <w:ind w:left="57"/>
              <w:jc w:val="center"/>
              <w:rPr>
                <w:color w:val="000000"/>
                <w:spacing w:val="-1"/>
              </w:rPr>
            </w:pPr>
            <w:r>
              <w:rPr>
                <w:color w:val="000000"/>
                <w:spacing w:val="-1"/>
              </w:rPr>
              <w:t>08 03 18</w:t>
            </w:r>
          </w:p>
        </w:tc>
        <w:tc>
          <w:tcPr>
            <w:tcW w:w="6247" w:type="dxa"/>
            <w:tcMar>
              <w:left w:w="0" w:type="dxa"/>
            </w:tcMar>
            <w:vAlign w:val="center"/>
          </w:tcPr>
          <w:p w:rsidR="00AF46BD" w:rsidRPr="00307C69" w:rsidRDefault="00AF46BD" w:rsidP="009B68CF">
            <w:pPr>
              <w:pStyle w:val="BEZINDENTACIJE"/>
              <w:ind w:left="57" w:right="155"/>
              <w:rPr>
                <w:color w:val="000000"/>
                <w:spacing w:val="-1"/>
              </w:rPr>
            </w:pPr>
            <w:r w:rsidRPr="00B8734C">
              <w:rPr>
                <w:color w:val="000000"/>
                <w:spacing w:val="-1"/>
              </w:rPr>
              <w:t>otpadni tiskarski toneri koji nisu navedeni pod 08 03 17*</w:t>
            </w:r>
          </w:p>
        </w:tc>
      </w:tr>
      <w:tr w:rsidR="00AF46BD" w:rsidTr="009B68CF">
        <w:trPr>
          <w:trHeight w:hRule="exact" w:val="283"/>
        </w:trPr>
        <w:tc>
          <w:tcPr>
            <w:tcW w:w="1980" w:type="dxa"/>
            <w:vMerge/>
            <w:tcMar>
              <w:left w:w="0" w:type="dxa"/>
            </w:tcMar>
            <w:vAlign w:val="center"/>
          </w:tcPr>
          <w:p w:rsidR="00AF46BD" w:rsidRPr="00307C69" w:rsidRDefault="00AF46BD" w:rsidP="009B68CF">
            <w:pPr>
              <w:pStyle w:val="BEZINDENTACIJE"/>
              <w:ind w:left="57" w:right="155"/>
              <w:rPr>
                <w:color w:val="000000"/>
                <w:spacing w:val="-1"/>
              </w:rPr>
            </w:pPr>
          </w:p>
        </w:tc>
        <w:tc>
          <w:tcPr>
            <w:tcW w:w="1276" w:type="dxa"/>
            <w:tcMar>
              <w:left w:w="0" w:type="dxa"/>
            </w:tcMar>
            <w:vAlign w:val="center"/>
          </w:tcPr>
          <w:p w:rsidR="00AF46BD" w:rsidRPr="00307C69" w:rsidRDefault="00AF46BD" w:rsidP="009B68CF">
            <w:pPr>
              <w:pStyle w:val="BEZINDENTACIJE"/>
              <w:ind w:left="57"/>
              <w:jc w:val="center"/>
              <w:rPr>
                <w:color w:val="000000"/>
                <w:spacing w:val="-1"/>
              </w:rPr>
            </w:pPr>
            <w:r>
              <w:rPr>
                <w:color w:val="000000"/>
                <w:spacing w:val="-1"/>
              </w:rPr>
              <w:t>16 01 03</w:t>
            </w:r>
          </w:p>
        </w:tc>
        <w:tc>
          <w:tcPr>
            <w:tcW w:w="6247" w:type="dxa"/>
            <w:tcMar>
              <w:left w:w="0" w:type="dxa"/>
            </w:tcMar>
            <w:vAlign w:val="center"/>
          </w:tcPr>
          <w:p w:rsidR="00AF46BD" w:rsidRPr="00307C69" w:rsidRDefault="00AF46BD" w:rsidP="009B68CF">
            <w:pPr>
              <w:pStyle w:val="BEZINDENTACIJE"/>
              <w:ind w:left="57" w:right="155"/>
              <w:rPr>
                <w:color w:val="000000"/>
                <w:spacing w:val="-1"/>
              </w:rPr>
            </w:pPr>
            <w:r w:rsidRPr="00B8734C">
              <w:rPr>
                <w:color w:val="000000"/>
                <w:spacing w:val="-1"/>
              </w:rPr>
              <w:t>otpadne gume</w:t>
            </w:r>
          </w:p>
        </w:tc>
      </w:tr>
      <w:tr w:rsidR="00AF46BD" w:rsidTr="009B68CF">
        <w:trPr>
          <w:trHeight w:hRule="exact" w:val="283"/>
        </w:trPr>
        <w:tc>
          <w:tcPr>
            <w:tcW w:w="1980" w:type="dxa"/>
            <w:vMerge/>
            <w:tcMar>
              <w:left w:w="0" w:type="dxa"/>
            </w:tcMar>
            <w:vAlign w:val="center"/>
          </w:tcPr>
          <w:p w:rsidR="00AF46BD" w:rsidRPr="00307C69" w:rsidRDefault="00AF46BD" w:rsidP="009B68CF">
            <w:pPr>
              <w:pStyle w:val="BEZINDENTACIJE"/>
              <w:ind w:left="57" w:right="155"/>
              <w:rPr>
                <w:color w:val="000000"/>
                <w:spacing w:val="-1"/>
              </w:rPr>
            </w:pPr>
          </w:p>
        </w:tc>
        <w:tc>
          <w:tcPr>
            <w:tcW w:w="1276" w:type="dxa"/>
            <w:tcMar>
              <w:left w:w="0" w:type="dxa"/>
            </w:tcMar>
            <w:vAlign w:val="center"/>
          </w:tcPr>
          <w:p w:rsidR="00AF46BD" w:rsidRPr="00307C69" w:rsidRDefault="00AF46BD" w:rsidP="009B68CF">
            <w:pPr>
              <w:pStyle w:val="BEZINDENTACIJE"/>
              <w:ind w:left="57"/>
              <w:jc w:val="center"/>
              <w:rPr>
                <w:color w:val="000000"/>
                <w:spacing w:val="-1"/>
              </w:rPr>
            </w:pPr>
            <w:r>
              <w:rPr>
                <w:color w:val="000000"/>
                <w:spacing w:val="-1"/>
              </w:rPr>
              <w:t>18 01 01</w:t>
            </w:r>
          </w:p>
        </w:tc>
        <w:tc>
          <w:tcPr>
            <w:tcW w:w="6247" w:type="dxa"/>
            <w:tcMar>
              <w:left w:w="0" w:type="dxa"/>
            </w:tcMar>
            <w:vAlign w:val="center"/>
          </w:tcPr>
          <w:p w:rsidR="00AF46BD" w:rsidRPr="00307C69" w:rsidRDefault="00AF46BD" w:rsidP="009B68CF">
            <w:pPr>
              <w:pStyle w:val="BEZINDENTACIJE"/>
              <w:ind w:left="57" w:right="155"/>
              <w:rPr>
                <w:color w:val="000000"/>
                <w:spacing w:val="-1"/>
              </w:rPr>
            </w:pPr>
            <w:r w:rsidRPr="00B8734C">
              <w:rPr>
                <w:color w:val="000000"/>
                <w:spacing w:val="-1"/>
              </w:rPr>
              <w:t>oštri predmeti (osim 18 01 03*)</w:t>
            </w:r>
          </w:p>
        </w:tc>
      </w:tr>
    </w:tbl>
    <w:bookmarkEnd w:id="110"/>
    <w:p w:rsidR="00AF46BD" w:rsidRPr="001E54AE" w:rsidRDefault="00AF46BD" w:rsidP="001E54AE">
      <w:pPr>
        <w:spacing w:before="240"/>
        <w:ind w:firstLine="0"/>
        <w:rPr>
          <w:color w:val="000000"/>
          <w:sz w:val="22"/>
          <w:lang w:val="hr-HR"/>
        </w:rPr>
      </w:pPr>
      <w:r w:rsidRPr="00083567">
        <w:rPr>
          <w:color w:val="000000"/>
          <w:sz w:val="22"/>
          <w:vertAlign w:val="superscript"/>
          <w:lang w:val="hr-HR"/>
        </w:rPr>
        <w:t>1</w:t>
      </w:r>
      <w:r w:rsidRPr="00083567">
        <w:rPr>
          <w:color w:val="000000"/>
          <w:sz w:val="22"/>
          <w:lang w:val="hr-HR"/>
        </w:rPr>
        <w:t xml:space="preserve"> odnosi se samo na građevni otpad koji nastaje održavanjem i manjim popravcima koje obavlja sam vlasnik u količini ne većoj od 200 kg u šest uzastopnih mjeseci.</w:t>
      </w:r>
      <w:bookmarkEnd w:id="111"/>
    </w:p>
    <w:p w:rsidR="00AF46BD" w:rsidRPr="001E54AE" w:rsidRDefault="00AF46BD" w:rsidP="001E54AE">
      <w:pPr>
        <w:rPr>
          <w:lang w:val="hr-HR"/>
        </w:rPr>
      </w:pPr>
    </w:p>
    <w:sectPr w:rsidR="00AF46BD" w:rsidRPr="001E54AE" w:rsidSect="005E664C">
      <w:footerReference w:type="default" r:id="rId76"/>
      <w:pgSz w:w="11906" w:h="16838"/>
      <w:pgMar w:top="1417" w:right="1417" w:bottom="1417" w:left="1417" w:header="1134" w:footer="1134" w:gutter="0"/>
      <w:pgNumType w:start="2"/>
      <w:cols w:space="720"/>
      <w:formProt w:val="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46BD" w:rsidRDefault="00AF46BD">
      <w:pPr>
        <w:spacing w:after="0" w:line="240" w:lineRule="auto"/>
      </w:pPr>
      <w:r>
        <w:separator/>
      </w:r>
    </w:p>
  </w:endnote>
  <w:endnote w:type="continuationSeparator" w:id="0">
    <w:p w:rsidR="00AF46BD" w:rsidRDefault="00AF46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altName w:val="Verdana"/>
    <w:panose1 w:val="020B0604030504040204"/>
    <w:charset w:val="EE"/>
    <w:family w:val="swiss"/>
    <w:pitch w:val="variable"/>
    <w:sig w:usb0="E1002EFF" w:usb1="C000605B" w:usb2="00000029" w:usb3="00000000" w:csb0="000101FF" w:csb1="00000000"/>
  </w:font>
  <w:font w:name="Liberation Sans">
    <w:panose1 w:val="00000000000000000000"/>
    <w:charset w:val="EE"/>
    <w:family w:val="swiss"/>
    <w:notTrueType/>
    <w:pitch w:val="variable"/>
    <w:sig w:usb0="00000007" w:usb1="00000000" w:usb2="00000000" w:usb3="00000000" w:csb0="00000003" w:csb1="00000000"/>
  </w:font>
  <w:font w:name="Calibri">
    <w:panose1 w:val="020F0502020204030204"/>
    <w:charset w:val="EE"/>
    <w:family w:val="swiss"/>
    <w:pitch w:val="variable"/>
    <w:sig w:usb0="E00002FF" w:usb1="4000ACFF" w:usb2="00000001" w:usb3="00000000" w:csb0="0000019F" w:csb1="00000000"/>
  </w:font>
  <w:font w:name="HRHelvetica_Light">
    <w:altName w:val="Gubbi"/>
    <w:panose1 w:val="00000000000000000000"/>
    <w:charset w:val="00"/>
    <w:family w:val="swiss"/>
    <w:notTrueType/>
    <w:pitch w:val="variable"/>
    <w:sig w:usb0="00000003" w:usb1="00000000" w:usb2="00000000" w:usb3="00000000" w:csb0="00000001" w:csb1="00000000"/>
  </w:font>
  <w:font w:name="OpenSymbol">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Minion Pro">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6BD" w:rsidRDefault="00AF46BD">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6BD" w:rsidRDefault="00AF46BD">
    <w:pPr>
      <w:pStyle w:val="Footer"/>
      <w:spacing w:after="0"/>
      <w:ind w:firstLine="0"/>
      <w:jc w:val="right"/>
      <w:rPr>
        <w:sz w:val="22"/>
      </w:rPr>
    </w:pPr>
    <w:r>
      <w:rPr>
        <w:sz w:val="22"/>
      </w:rPr>
      <w:fldChar w:fldCharType="begin"/>
    </w:r>
    <w:r>
      <w:rPr>
        <w:sz w:val="22"/>
      </w:rPr>
      <w:instrText xml:space="preserve"> PAGE   \* MERGEFORMAT </w:instrText>
    </w:r>
    <w:r>
      <w:rPr>
        <w:sz w:val="22"/>
      </w:rPr>
      <w:fldChar w:fldCharType="separate"/>
    </w:r>
    <w:r>
      <w:rPr>
        <w:noProof/>
        <w:sz w:val="22"/>
      </w:rPr>
      <w:t>2</w:t>
    </w:r>
    <w:r>
      <w:rPr>
        <w:sz w:val="2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6BD" w:rsidRDefault="00AF46BD">
    <w:pPr>
      <w:pStyle w:val="Footer"/>
      <w:spacing w:after="0"/>
      <w:ind w:firstLine="0"/>
      <w:jc w:val="right"/>
      <w:rPr>
        <w:sz w:val="22"/>
      </w:rPr>
    </w:pPr>
    <w:r>
      <w:rPr>
        <w:sz w:val="22"/>
      </w:rPr>
      <w:fldChar w:fldCharType="begin"/>
    </w:r>
    <w:r>
      <w:rPr>
        <w:sz w:val="22"/>
      </w:rPr>
      <w:instrText xml:space="preserve"> PAGE   \* MERGEFORMAT </w:instrText>
    </w:r>
    <w:r>
      <w:rPr>
        <w:sz w:val="22"/>
      </w:rPr>
      <w:fldChar w:fldCharType="separate"/>
    </w:r>
    <w:r>
      <w:rPr>
        <w:noProof/>
        <w:sz w:val="22"/>
      </w:rPr>
      <w:t>5</w:t>
    </w:r>
    <w:r>
      <w:rPr>
        <w:sz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46BD" w:rsidRDefault="00AF46BD">
      <w:pPr>
        <w:spacing w:after="0" w:line="240" w:lineRule="auto"/>
      </w:pPr>
      <w:r>
        <w:separator/>
      </w:r>
    </w:p>
  </w:footnote>
  <w:footnote w:type="continuationSeparator" w:id="0">
    <w:p w:rsidR="00AF46BD" w:rsidRDefault="00AF46BD">
      <w:pPr>
        <w:spacing w:after="0" w:line="240" w:lineRule="auto"/>
      </w:pPr>
      <w:r>
        <w:continuationSeparator/>
      </w:r>
    </w:p>
  </w:footnote>
  <w:footnote w:id="1">
    <w:p w:rsidR="00AF46BD" w:rsidRDefault="00AF46BD" w:rsidP="008554A2">
      <w:pPr>
        <w:pStyle w:val="FootnoteText"/>
      </w:pPr>
      <w:r>
        <w:rPr>
          <w:rStyle w:val="FootnoteReference"/>
        </w:rPr>
        <w:footnoteRef/>
      </w:r>
      <w:r>
        <w:t xml:space="preserve"> </w:t>
      </w:r>
      <w:r>
        <w:rPr>
          <w:lang w:val="hr-HR"/>
        </w:rPr>
        <w:t>K.č. 10902/1, 10902/2 i 10902/3 otkupljene katastarske čestice su objedinjene u k.č. 10902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6BD" w:rsidRDefault="00AF46BD">
    <w:pPr>
      <w:pBdr>
        <w:bottom w:val="single" w:sz="12" w:space="1" w:color="00000A"/>
      </w:pBdr>
      <w:ind w:firstLine="0"/>
      <w:jc w:val="center"/>
      <w:rPr>
        <w:rFonts w:cs="Arial"/>
        <w:sz w:val="18"/>
        <w:szCs w:val="18"/>
        <w:lang w:val="hr-HR"/>
      </w:rPr>
    </w:pPr>
    <w:r>
      <w:rPr>
        <w:noProof/>
        <w:lang w:val="hr-HR" w:eastAsia="hr-H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2049" type="#_x0000_t75" style="position:absolute;left:0;text-align:left;margin-left:0;margin-top:-29.7pt;width:35.3pt;height:43.5pt;z-index:251660288;visibility:visible;mso-position-horizontal:left;mso-position-horizontal-relative:right-margin-area">
          <v:imagedata r:id="rId1" o:title=""/>
          <w10:wrap type="square" anchorx="margin"/>
        </v:shape>
      </w:pict>
    </w:r>
    <w:r>
      <w:rPr>
        <w:rFonts w:cs="Arial"/>
        <w:sz w:val="18"/>
        <w:szCs w:val="18"/>
      </w:rPr>
      <w:t xml:space="preserve">Plan </w:t>
    </w:r>
    <w:r>
      <w:rPr>
        <w:rFonts w:cs="Arial"/>
        <w:sz w:val="18"/>
        <w:szCs w:val="18"/>
        <w:lang w:val="hr-HR"/>
      </w:rPr>
      <w:t>gospodarenja otpadom Općine Mrkopalj za razdoblje 2018. – 2023. godine</w:t>
    </w: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6BD" w:rsidRDefault="00AF46BD">
    <w:pPr>
      <w:pBdr>
        <w:bottom w:val="single" w:sz="12" w:space="1" w:color="00000A"/>
      </w:pBdr>
      <w:ind w:firstLine="0"/>
      <w:jc w:val="center"/>
      <w:rPr>
        <w:rFonts w:cs="Arial"/>
        <w:sz w:val="18"/>
        <w:szCs w:val="18"/>
        <w:lang w:val="hr-HR"/>
      </w:rPr>
    </w:pPr>
    <w:r>
      <w:rPr>
        <w:noProof/>
        <w:lang w:val="hr-HR" w:eastAsia="hr-H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2050" type="#_x0000_t75" style="position:absolute;left:0;text-align:left;margin-left:0;margin-top:-30.05pt;width:35.3pt;height:43.5pt;z-index:251662336;visibility:visible;mso-position-horizontal:left;mso-position-horizontal-relative:right-margin-area">
          <v:imagedata r:id="rId1" o:title=""/>
          <w10:wrap type="square" anchorx="margin"/>
        </v:shape>
      </w:pict>
    </w:r>
    <w:r>
      <w:rPr>
        <w:rFonts w:cs="Arial"/>
        <w:sz w:val="18"/>
        <w:szCs w:val="18"/>
      </w:rPr>
      <w:t xml:space="preserve">Plan </w:t>
    </w:r>
    <w:r>
      <w:rPr>
        <w:rFonts w:cs="Arial"/>
        <w:sz w:val="18"/>
        <w:szCs w:val="18"/>
        <w:lang w:val="hr-HR"/>
      </w:rPr>
      <w:t>gospodarenja otpadom Općine Mrkopalj za razdoblje 2018. – 2023. godine</w:t>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lvl w:ilvl="0">
      <w:start w:val="1"/>
      <w:numFmt w:val="decimal"/>
      <w:lvlText w:val="%1."/>
      <w:lvlJc w:val="left"/>
      <w:pPr>
        <w:ind w:left="720" w:hanging="360"/>
      </w:pPr>
      <w:rPr>
        <w:rFonts w:cs="Times New Roman"/>
      </w:rPr>
    </w:lvl>
    <w:lvl w:ilvl="1">
      <w:start w:val="2008"/>
      <w:numFmt w:val="bullet"/>
      <w:lvlText w:val="-"/>
      <w:lvlJc w:val="left"/>
      <w:pPr>
        <w:ind w:left="1440" w:hanging="360"/>
      </w:pPr>
      <w:rPr>
        <w:rFonts w:ascii="Times New Roman" w:eastAsia="Times New Roman" w:hAnsi="Times New Roman"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nsid w:val="00000011"/>
    <w:multiLevelType w:val="multilevel"/>
    <w:tmpl w:val="000000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00670CC4"/>
    <w:multiLevelType w:val="multilevel"/>
    <w:tmpl w:val="00670CC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009E542C"/>
    <w:multiLevelType w:val="hybridMultilevel"/>
    <w:tmpl w:val="A5A075A6"/>
    <w:lvl w:ilvl="0" w:tplc="C798BF1A">
      <w:start w:val="1"/>
      <w:numFmt w:val="decimal"/>
      <w:lvlText w:val="%1."/>
      <w:lvlJc w:val="left"/>
      <w:pPr>
        <w:ind w:left="420" w:hanging="360"/>
      </w:pPr>
      <w:rPr>
        <w:rFonts w:cs="Times New Roman" w:hint="default"/>
        <w:color w:val="auto"/>
      </w:rPr>
    </w:lvl>
    <w:lvl w:ilvl="1" w:tplc="041A0019" w:tentative="1">
      <w:start w:val="1"/>
      <w:numFmt w:val="lowerLetter"/>
      <w:lvlText w:val="%2."/>
      <w:lvlJc w:val="left"/>
      <w:pPr>
        <w:ind w:left="1140" w:hanging="360"/>
      </w:pPr>
      <w:rPr>
        <w:rFonts w:cs="Times New Roman"/>
      </w:rPr>
    </w:lvl>
    <w:lvl w:ilvl="2" w:tplc="041A001B" w:tentative="1">
      <w:start w:val="1"/>
      <w:numFmt w:val="lowerRoman"/>
      <w:lvlText w:val="%3."/>
      <w:lvlJc w:val="right"/>
      <w:pPr>
        <w:ind w:left="1860" w:hanging="180"/>
      </w:pPr>
      <w:rPr>
        <w:rFonts w:cs="Times New Roman"/>
      </w:rPr>
    </w:lvl>
    <w:lvl w:ilvl="3" w:tplc="041A000F" w:tentative="1">
      <w:start w:val="1"/>
      <w:numFmt w:val="decimal"/>
      <w:lvlText w:val="%4."/>
      <w:lvlJc w:val="left"/>
      <w:pPr>
        <w:ind w:left="2580" w:hanging="360"/>
      </w:pPr>
      <w:rPr>
        <w:rFonts w:cs="Times New Roman"/>
      </w:rPr>
    </w:lvl>
    <w:lvl w:ilvl="4" w:tplc="041A0019" w:tentative="1">
      <w:start w:val="1"/>
      <w:numFmt w:val="lowerLetter"/>
      <w:lvlText w:val="%5."/>
      <w:lvlJc w:val="left"/>
      <w:pPr>
        <w:ind w:left="3300" w:hanging="360"/>
      </w:pPr>
      <w:rPr>
        <w:rFonts w:cs="Times New Roman"/>
      </w:rPr>
    </w:lvl>
    <w:lvl w:ilvl="5" w:tplc="041A001B" w:tentative="1">
      <w:start w:val="1"/>
      <w:numFmt w:val="lowerRoman"/>
      <w:lvlText w:val="%6."/>
      <w:lvlJc w:val="right"/>
      <w:pPr>
        <w:ind w:left="4020" w:hanging="180"/>
      </w:pPr>
      <w:rPr>
        <w:rFonts w:cs="Times New Roman"/>
      </w:rPr>
    </w:lvl>
    <w:lvl w:ilvl="6" w:tplc="041A000F" w:tentative="1">
      <w:start w:val="1"/>
      <w:numFmt w:val="decimal"/>
      <w:lvlText w:val="%7."/>
      <w:lvlJc w:val="left"/>
      <w:pPr>
        <w:ind w:left="4740" w:hanging="360"/>
      </w:pPr>
      <w:rPr>
        <w:rFonts w:cs="Times New Roman"/>
      </w:rPr>
    </w:lvl>
    <w:lvl w:ilvl="7" w:tplc="041A0019" w:tentative="1">
      <w:start w:val="1"/>
      <w:numFmt w:val="lowerLetter"/>
      <w:lvlText w:val="%8."/>
      <w:lvlJc w:val="left"/>
      <w:pPr>
        <w:ind w:left="5460" w:hanging="360"/>
      </w:pPr>
      <w:rPr>
        <w:rFonts w:cs="Times New Roman"/>
      </w:rPr>
    </w:lvl>
    <w:lvl w:ilvl="8" w:tplc="041A001B" w:tentative="1">
      <w:start w:val="1"/>
      <w:numFmt w:val="lowerRoman"/>
      <w:lvlText w:val="%9."/>
      <w:lvlJc w:val="right"/>
      <w:pPr>
        <w:ind w:left="6180" w:hanging="180"/>
      </w:pPr>
      <w:rPr>
        <w:rFonts w:cs="Times New Roman"/>
      </w:rPr>
    </w:lvl>
  </w:abstractNum>
  <w:abstractNum w:abstractNumId="4">
    <w:nsid w:val="00A570E0"/>
    <w:multiLevelType w:val="multilevel"/>
    <w:tmpl w:val="00A570E0"/>
    <w:lvl w:ilvl="0">
      <w:start w:val="2"/>
      <w:numFmt w:val="decimal"/>
      <w:lvlText w:val="%1."/>
      <w:lvlJc w:val="left"/>
      <w:pPr>
        <w:ind w:left="360" w:hanging="360"/>
      </w:pPr>
      <w:rPr>
        <w:rFonts w:cs="Times New Roman" w:hint="default"/>
        <w:b/>
        <w:sz w:val="28"/>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nsid w:val="034E7123"/>
    <w:multiLevelType w:val="multilevel"/>
    <w:tmpl w:val="034E7123"/>
    <w:lvl w:ilvl="0">
      <w:start w:val="12"/>
      <w:numFmt w:val="decimal"/>
      <w:lvlText w:val="%1."/>
      <w:lvlJc w:val="left"/>
      <w:pPr>
        <w:ind w:left="480" w:hanging="480"/>
      </w:pPr>
      <w:rPr>
        <w:rFonts w:cs="Times New Roman" w:hint="default"/>
      </w:rPr>
    </w:lvl>
    <w:lvl w:ilvl="1">
      <w:start w:val="1"/>
      <w:numFmt w:val="decimal"/>
      <w:lvlText w:val="%1.%2."/>
      <w:lvlJc w:val="left"/>
      <w:pPr>
        <w:ind w:left="840" w:hanging="48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6">
    <w:nsid w:val="0599798D"/>
    <w:multiLevelType w:val="multilevel"/>
    <w:tmpl w:val="0599798D"/>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0BDA5762"/>
    <w:multiLevelType w:val="multilevel"/>
    <w:tmpl w:val="0BDA576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110C3A16"/>
    <w:multiLevelType w:val="multilevel"/>
    <w:tmpl w:val="110C3A1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nsid w:val="12200D67"/>
    <w:multiLevelType w:val="multilevel"/>
    <w:tmpl w:val="CB96F7C2"/>
    <w:lvl w:ilvl="0">
      <w:start w:val="1"/>
      <w:numFmt w:val="bullet"/>
      <w:lvlText w:val=""/>
      <w:lvlJc w:val="left"/>
      <w:pPr>
        <w:ind w:left="360" w:hanging="360"/>
      </w:pPr>
      <w:rPr>
        <w:rFonts w:ascii="Wingdings" w:hAnsi="Wingdings" w:hint="default"/>
        <w:color w:val="auto"/>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0">
    <w:nsid w:val="147B77D8"/>
    <w:multiLevelType w:val="hybridMultilevel"/>
    <w:tmpl w:val="D85E3E8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
    <w:nsid w:val="1AA02714"/>
    <w:multiLevelType w:val="multilevel"/>
    <w:tmpl w:val="1AA02714"/>
    <w:lvl w:ilvl="0">
      <w:start w:val="1"/>
      <w:numFmt w:val="decimal"/>
      <w:lvlText w:val="%1."/>
      <w:lvlJc w:val="left"/>
      <w:pPr>
        <w:ind w:left="720" w:hanging="360"/>
      </w:pPr>
      <w:rPr>
        <w:rFonts w:cs="Times New Roman"/>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nsid w:val="208E1120"/>
    <w:multiLevelType w:val="multilevel"/>
    <w:tmpl w:val="208E1120"/>
    <w:lvl w:ilvl="0">
      <w:start w:val="1"/>
      <w:numFmt w:val="bullet"/>
      <w:lvlText w:val=""/>
      <w:lvlJc w:val="left"/>
      <w:pPr>
        <w:ind w:left="-1106" w:hanging="360"/>
      </w:pPr>
      <w:rPr>
        <w:rFonts w:ascii="Symbol" w:hAnsi="Symbol" w:hint="default"/>
      </w:rPr>
    </w:lvl>
    <w:lvl w:ilvl="1">
      <w:start w:val="1"/>
      <w:numFmt w:val="bullet"/>
      <w:lvlText w:val=""/>
      <w:lvlJc w:val="left"/>
      <w:pPr>
        <w:ind w:left="-386" w:hanging="360"/>
      </w:pPr>
      <w:rPr>
        <w:rFonts w:ascii="Symbol" w:hAnsi="Symbol" w:hint="default"/>
      </w:rPr>
    </w:lvl>
    <w:lvl w:ilvl="2">
      <w:start w:val="1"/>
      <w:numFmt w:val="lowerRoman"/>
      <w:lvlText w:val="%3."/>
      <w:lvlJc w:val="right"/>
      <w:pPr>
        <w:ind w:left="334" w:hanging="180"/>
      </w:pPr>
      <w:rPr>
        <w:rFonts w:cs="Times New Roman"/>
      </w:rPr>
    </w:lvl>
    <w:lvl w:ilvl="3">
      <w:start w:val="1"/>
      <w:numFmt w:val="decimal"/>
      <w:lvlText w:val="%4."/>
      <w:lvlJc w:val="left"/>
      <w:pPr>
        <w:ind w:left="1054" w:hanging="360"/>
      </w:pPr>
      <w:rPr>
        <w:rFonts w:cs="Times New Roman"/>
      </w:rPr>
    </w:lvl>
    <w:lvl w:ilvl="4">
      <w:start w:val="1"/>
      <w:numFmt w:val="lowerLetter"/>
      <w:lvlText w:val="%5."/>
      <w:lvlJc w:val="left"/>
      <w:pPr>
        <w:ind w:left="1774" w:hanging="360"/>
      </w:pPr>
      <w:rPr>
        <w:rFonts w:cs="Times New Roman"/>
      </w:rPr>
    </w:lvl>
    <w:lvl w:ilvl="5">
      <w:start w:val="1"/>
      <w:numFmt w:val="lowerRoman"/>
      <w:lvlText w:val="%6."/>
      <w:lvlJc w:val="right"/>
      <w:pPr>
        <w:ind w:left="2494" w:hanging="180"/>
      </w:pPr>
      <w:rPr>
        <w:rFonts w:cs="Times New Roman"/>
      </w:rPr>
    </w:lvl>
    <w:lvl w:ilvl="6">
      <w:start w:val="1"/>
      <w:numFmt w:val="decimal"/>
      <w:lvlText w:val="%7."/>
      <w:lvlJc w:val="left"/>
      <w:pPr>
        <w:ind w:left="3214" w:hanging="360"/>
      </w:pPr>
      <w:rPr>
        <w:rFonts w:cs="Times New Roman"/>
      </w:rPr>
    </w:lvl>
    <w:lvl w:ilvl="7">
      <w:start w:val="1"/>
      <w:numFmt w:val="lowerLetter"/>
      <w:lvlText w:val="%8."/>
      <w:lvlJc w:val="left"/>
      <w:pPr>
        <w:ind w:left="3934" w:hanging="360"/>
      </w:pPr>
      <w:rPr>
        <w:rFonts w:cs="Times New Roman"/>
      </w:rPr>
    </w:lvl>
    <w:lvl w:ilvl="8">
      <w:start w:val="1"/>
      <w:numFmt w:val="lowerRoman"/>
      <w:lvlText w:val="%9."/>
      <w:lvlJc w:val="right"/>
      <w:pPr>
        <w:ind w:left="4654" w:hanging="180"/>
      </w:pPr>
      <w:rPr>
        <w:rFonts w:cs="Times New Roman"/>
      </w:rPr>
    </w:lvl>
  </w:abstractNum>
  <w:abstractNum w:abstractNumId="13">
    <w:nsid w:val="28AF09F8"/>
    <w:multiLevelType w:val="multilevel"/>
    <w:tmpl w:val="28AF09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291B194E"/>
    <w:multiLevelType w:val="multilevel"/>
    <w:tmpl w:val="0DB092AE"/>
    <w:lvl w:ilvl="0">
      <w:start w:val="1"/>
      <w:numFmt w:val="bullet"/>
      <w:lvlText w:val=""/>
      <w:lvlJc w:val="left"/>
      <w:pPr>
        <w:ind w:left="360" w:hanging="360"/>
      </w:pPr>
      <w:rPr>
        <w:rFonts w:ascii="Wingdings" w:hAnsi="Wingdings" w:hint="default"/>
      </w:rPr>
    </w:lvl>
    <w:lvl w:ilvl="1">
      <w:start w:val="1"/>
      <w:numFmt w:val="lowerLetter"/>
      <w:lvlText w:val="%2."/>
      <w:lvlJc w:val="left"/>
      <w:pPr>
        <w:ind w:left="1014" w:hanging="360"/>
      </w:pPr>
      <w:rPr>
        <w:rFonts w:cs="Times New Roman"/>
      </w:rPr>
    </w:lvl>
    <w:lvl w:ilvl="2">
      <w:start w:val="1"/>
      <w:numFmt w:val="lowerRoman"/>
      <w:lvlText w:val="%3."/>
      <w:lvlJc w:val="right"/>
      <w:pPr>
        <w:ind w:left="1734" w:hanging="180"/>
      </w:pPr>
      <w:rPr>
        <w:rFonts w:cs="Times New Roman"/>
      </w:rPr>
    </w:lvl>
    <w:lvl w:ilvl="3">
      <w:start w:val="1"/>
      <w:numFmt w:val="decimal"/>
      <w:lvlText w:val="%4."/>
      <w:lvlJc w:val="left"/>
      <w:pPr>
        <w:ind w:left="2454" w:hanging="360"/>
      </w:pPr>
      <w:rPr>
        <w:rFonts w:cs="Times New Roman"/>
      </w:rPr>
    </w:lvl>
    <w:lvl w:ilvl="4">
      <w:start w:val="1"/>
      <w:numFmt w:val="lowerLetter"/>
      <w:lvlText w:val="%5."/>
      <w:lvlJc w:val="left"/>
      <w:pPr>
        <w:ind w:left="3174" w:hanging="360"/>
      </w:pPr>
      <w:rPr>
        <w:rFonts w:cs="Times New Roman"/>
      </w:rPr>
    </w:lvl>
    <w:lvl w:ilvl="5">
      <w:start w:val="1"/>
      <w:numFmt w:val="lowerRoman"/>
      <w:lvlText w:val="%6."/>
      <w:lvlJc w:val="right"/>
      <w:pPr>
        <w:ind w:left="3894" w:hanging="180"/>
      </w:pPr>
      <w:rPr>
        <w:rFonts w:cs="Times New Roman"/>
      </w:rPr>
    </w:lvl>
    <w:lvl w:ilvl="6">
      <w:start w:val="1"/>
      <w:numFmt w:val="decimal"/>
      <w:lvlText w:val="%7."/>
      <w:lvlJc w:val="left"/>
      <w:pPr>
        <w:ind w:left="4614" w:hanging="360"/>
      </w:pPr>
      <w:rPr>
        <w:rFonts w:cs="Times New Roman"/>
      </w:rPr>
    </w:lvl>
    <w:lvl w:ilvl="7">
      <w:start w:val="1"/>
      <w:numFmt w:val="lowerLetter"/>
      <w:lvlText w:val="%8."/>
      <w:lvlJc w:val="left"/>
      <w:pPr>
        <w:ind w:left="5334" w:hanging="360"/>
      </w:pPr>
      <w:rPr>
        <w:rFonts w:cs="Times New Roman"/>
      </w:rPr>
    </w:lvl>
    <w:lvl w:ilvl="8">
      <w:start w:val="1"/>
      <w:numFmt w:val="lowerRoman"/>
      <w:lvlText w:val="%9."/>
      <w:lvlJc w:val="right"/>
      <w:pPr>
        <w:ind w:left="6054" w:hanging="180"/>
      </w:pPr>
      <w:rPr>
        <w:rFonts w:cs="Times New Roman"/>
      </w:rPr>
    </w:lvl>
  </w:abstractNum>
  <w:abstractNum w:abstractNumId="15">
    <w:nsid w:val="29585968"/>
    <w:multiLevelType w:val="multilevel"/>
    <w:tmpl w:val="2958596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6">
    <w:nsid w:val="29F12C1E"/>
    <w:multiLevelType w:val="multilevel"/>
    <w:tmpl w:val="29F12C1E"/>
    <w:lvl w:ilvl="0">
      <w:start w:val="1"/>
      <w:numFmt w:val="bullet"/>
      <w:lvlText w:val=""/>
      <w:lvlJc w:val="left"/>
      <w:pPr>
        <w:ind w:left="894" w:hanging="360"/>
      </w:pPr>
      <w:rPr>
        <w:rFonts w:ascii="Symbol" w:hAnsi="Symbol" w:hint="default"/>
      </w:rPr>
    </w:lvl>
    <w:lvl w:ilvl="1">
      <w:start w:val="1"/>
      <w:numFmt w:val="bullet"/>
      <w:lvlText w:val=""/>
      <w:lvlJc w:val="left"/>
      <w:pPr>
        <w:ind w:left="1614" w:hanging="360"/>
      </w:pPr>
      <w:rPr>
        <w:rFonts w:ascii="Symbol" w:hAnsi="Symbol" w:hint="default"/>
      </w:rPr>
    </w:lvl>
    <w:lvl w:ilvl="2">
      <w:start w:val="1"/>
      <w:numFmt w:val="lowerRoman"/>
      <w:lvlText w:val="%3."/>
      <w:lvlJc w:val="right"/>
      <w:pPr>
        <w:ind w:left="2334" w:hanging="180"/>
      </w:pPr>
      <w:rPr>
        <w:rFonts w:cs="Times New Roman"/>
      </w:rPr>
    </w:lvl>
    <w:lvl w:ilvl="3">
      <w:start w:val="1"/>
      <w:numFmt w:val="decimal"/>
      <w:lvlText w:val="%4."/>
      <w:lvlJc w:val="left"/>
      <w:pPr>
        <w:ind w:left="3054" w:hanging="360"/>
      </w:pPr>
      <w:rPr>
        <w:rFonts w:cs="Times New Roman"/>
      </w:rPr>
    </w:lvl>
    <w:lvl w:ilvl="4">
      <w:start w:val="1"/>
      <w:numFmt w:val="lowerLetter"/>
      <w:lvlText w:val="%5."/>
      <w:lvlJc w:val="left"/>
      <w:pPr>
        <w:ind w:left="3774" w:hanging="360"/>
      </w:pPr>
      <w:rPr>
        <w:rFonts w:cs="Times New Roman"/>
      </w:rPr>
    </w:lvl>
    <w:lvl w:ilvl="5">
      <w:start w:val="1"/>
      <w:numFmt w:val="lowerRoman"/>
      <w:lvlText w:val="%6."/>
      <w:lvlJc w:val="right"/>
      <w:pPr>
        <w:ind w:left="4494" w:hanging="180"/>
      </w:pPr>
      <w:rPr>
        <w:rFonts w:cs="Times New Roman"/>
      </w:rPr>
    </w:lvl>
    <w:lvl w:ilvl="6">
      <w:start w:val="1"/>
      <w:numFmt w:val="decimal"/>
      <w:lvlText w:val="%7."/>
      <w:lvlJc w:val="left"/>
      <w:pPr>
        <w:ind w:left="5214" w:hanging="360"/>
      </w:pPr>
      <w:rPr>
        <w:rFonts w:cs="Times New Roman"/>
      </w:rPr>
    </w:lvl>
    <w:lvl w:ilvl="7">
      <w:start w:val="1"/>
      <w:numFmt w:val="lowerLetter"/>
      <w:lvlText w:val="%8."/>
      <w:lvlJc w:val="left"/>
      <w:pPr>
        <w:ind w:left="5934" w:hanging="360"/>
      </w:pPr>
      <w:rPr>
        <w:rFonts w:cs="Times New Roman"/>
      </w:rPr>
    </w:lvl>
    <w:lvl w:ilvl="8">
      <w:start w:val="1"/>
      <w:numFmt w:val="lowerRoman"/>
      <w:lvlText w:val="%9."/>
      <w:lvlJc w:val="right"/>
      <w:pPr>
        <w:ind w:left="6654" w:hanging="180"/>
      </w:pPr>
      <w:rPr>
        <w:rFonts w:cs="Times New Roman"/>
      </w:rPr>
    </w:lvl>
  </w:abstractNum>
  <w:abstractNum w:abstractNumId="17">
    <w:nsid w:val="2CFF7950"/>
    <w:multiLevelType w:val="multilevel"/>
    <w:tmpl w:val="2CFF795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2E7871EA"/>
    <w:multiLevelType w:val="multilevel"/>
    <w:tmpl w:val="2E7871EA"/>
    <w:lvl w:ilvl="0">
      <w:start w:val="1"/>
      <w:numFmt w:val="bullet"/>
      <w:lvlText w:val=""/>
      <w:lvlJc w:val="left"/>
      <w:pPr>
        <w:ind w:left="928" w:hanging="360"/>
      </w:pPr>
      <w:rPr>
        <w:rFonts w:ascii="Symbol" w:hAnsi="Symbol" w:hint="default"/>
        <w:color w:val="auto"/>
      </w:rPr>
    </w:lvl>
    <w:lvl w:ilvl="1">
      <w:start w:val="1"/>
      <w:numFmt w:val="bullet"/>
      <w:lvlText w:val=""/>
      <w:lvlJc w:val="left"/>
      <w:pPr>
        <w:ind w:left="1648" w:hanging="360"/>
      </w:pPr>
      <w:rPr>
        <w:rFonts w:ascii="Symbol" w:hAnsi="Symbol" w:hint="default"/>
        <w:color w:val="auto"/>
      </w:rPr>
    </w:lvl>
    <w:lvl w:ilvl="2">
      <w:start w:val="1"/>
      <w:numFmt w:val="lowerRoman"/>
      <w:lvlText w:val="%3."/>
      <w:lvlJc w:val="right"/>
      <w:pPr>
        <w:ind w:left="2368" w:hanging="180"/>
      </w:pPr>
      <w:rPr>
        <w:rFonts w:cs="Times New Roman"/>
      </w:rPr>
    </w:lvl>
    <w:lvl w:ilvl="3">
      <w:start w:val="1"/>
      <w:numFmt w:val="decimal"/>
      <w:lvlText w:val="%4."/>
      <w:lvlJc w:val="left"/>
      <w:pPr>
        <w:ind w:left="3088" w:hanging="360"/>
      </w:pPr>
      <w:rPr>
        <w:rFonts w:cs="Times New Roman"/>
      </w:rPr>
    </w:lvl>
    <w:lvl w:ilvl="4">
      <w:start w:val="1"/>
      <w:numFmt w:val="lowerLetter"/>
      <w:lvlText w:val="%5."/>
      <w:lvlJc w:val="left"/>
      <w:pPr>
        <w:ind w:left="3808" w:hanging="360"/>
      </w:pPr>
      <w:rPr>
        <w:rFonts w:cs="Times New Roman"/>
      </w:rPr>
    </w:lvl>
    <w:lvl w:ilvl="5">
      <w:start w:val="1"/>
      <w:numFmt w:val="lowerRoman"/>
      <w:lvlText w:val="%6."/>
      <w:lvlJc w:val="right"/>
      <w:pPr>
        <w:ind w:left="4528" w:hanging="180"/>
      </w:pPr>
      <w:rPr>
        <w:rFonts w:cs="Times New Roman"/>
      </w:rPr>
    </w:lvl>
    <w:lvl w:ilvl="6">
      <w:start w:val="1"/>
      <w:numFmt w:val="decimal"/>
      <w:lvlText w:val="%7."/>
      <w:lvlJc w:val="left"/>
      <w:pPr>
        <w:ind w:left="5248" w:hanging="360"/>
      </w:pPr>
      <w:rPr>
        <w:rFonts w:cs="Times New Roman"/>
      </w:rPr>
    </w:lvl>
    <w:lvl w:ilvl="7">
      <w:start w:val="1"/>
      <w:numFmt w:val="lowerLetter"/>
      <w:lvlText w:val="%8."/>
      <w:lvlJc w:val="left"/>
      <w:pPr>
        <w:ind w:left="5968" w:hanging="360"/>
      </w:pPr>
      <w:rPr>
        <w:rFonts w:cs="Times New Roman"/>
      </w:rPr>
    </w:lvl>
    <w:lvl w:ilvl="8">
      <w:start w:val="1"/>
      <w:numFmt w:val="lowerRoman"/>
      <w:lvlText w:val="%9."/>
      <w:lvlJc w:val="right"/>
      <w:pPr>
        <w:ind w:left="6688" w:hanging="180"/>
      </w:pPr>
      <w:rPr>
        <w:rFonts w:cs="Times New Roman"/>
      </w:rPr>
    </w:lvl>
  </w:abstractNum>
  <w:abstractNum w:abstractNumId="19">
    <w:nsid w:val="2E7A40A0"/>
    <w:multiLevelType w:val="multilevel"/>
    <w:tmpl w:val="2E7A40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2EA07D98"/>
    <w:multiLevelType w:val="multilevel"/>
    <w:tmpl w:val="2EA07D9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1">
    <w:nsid w:val="33BE3D3A"/>
    <w:multiLevelType w:val="multilevel"/>
    <w:tmpl w:val="33BE3D3A"/>
    <w:lvl w:ilvl="0">
      <w:start w:val="1"/>
      <w:numFmt w:val="bullet"/>
      <w:lvlText w:val=""/>
      <w:lvlJc w:val="left"/>
      <w:pPr>
        <w:ind w:left="720" w:hanging="360"/>
      </w:pPr>
      <w:rPr>
        <w:rFonts w:ascii="Symbol" w:hAnsi="Symbol" w:hint="default"/>
        <w:color w:val="auto"/>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
    <w:nsid w:val="34B11F67"/>
    <w:multiLevelType w:val="hybridMultilevel"/>
    <w:tmpl w:val="BD04DC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35AD6BD8"/>
    <w:multiLevelType w:val="multilevel"/>
    <w:tmpl w:val="35AD6BD8"/>
    <w:lvl w:ilvl="0">
      <w:start w:val="1"/>
      <w:numFmt w:val="bullet"/>
      <w:lvlText w:val=""/>
      <w:lvlJc w:val="left"/>
      <w:pPr>
        <w:ind w:left="1211" w:hanging="360"/>
      </w:pPr>
      <w:rPr>
        <w:rFonts w:ascii="Symbol" w:hAnsi="Symbol" w:hint="default"/>
      </w:rPr>
    </w:lvl>
    <w:lvl w:ilvl="1">
      <w:start w:val="1"/>
      <w:numFmt w:val="bullet"/>
      <w:lvlText w:val=""/>
      <w:lvlJc w:val="left"/>
      <w:pPr>
        <w:ind w:left="1931" w:hanging="360"/>
      </w:pPr>
      <w:rPr>
        <w:rFonts w:ascii="Symbol" w:hAnsi="Symbol" w:hint="default"/>
        <w:color w:val="auto"/>
      </w:rPr>
    </w:lvl>
    <w:lvl w:ilvl="2">
      <w:start w:val="1"/>
      <w:numFmt w:val="lowerRoman"/>
      <w:lvlText w:val="%3."/>
      <w:lvlJc w:val="right"/>
      <w:pPr>
        <w:ind w:left="2651" w:hanging="180"/>
      </w:pPr>
      <w:rPr>
        <w:rFonts w:cs="Times New Roman"/>
      </w:rPr>
    </w:lvl>
    <w:lvl w:ilvl="3">
      <w:start w:val="1"/>
      <w:numFmt w:val="decimal"/>
      <w:lvlText w:val="%4."/>
      <w:lvlJc w:val="left"/>
      <w:pPr>
        <w:ind w:left="3371" w:hanging="360"/>
      </w:pPr>
      <w:rPr>
        <w:rFonts w:cs="Times New Roman"/>
      </w:rPr>
    </w:lvl>
    <w:lvl w:ilvl="4">
      <w:start w:val="1"/>
      <w:numFmt w:val="lowerLetter"/>
      <w:lvlText w:val="%5."/>
      <w:lvlJc w:val="left"/>
      <w:pPr>
        <w:ind w:left="4091" w:hanging="360"/>
      </w:pPr>
      <w:rPr>
        <w:rFonts w:cs="Times New Roman"/>
      </w:rPr>
    </w:lvl>
    <w:lvl w:ilvl="5">
      <w:start w:val="1"/>
      <w:numFmt w:val="lowerRoman"/>
      <w:lvlText w:val="%6."/>
      <w:lvlJc w:val="right"/>
      <w:pPr>
        <w:ind w:left="4811" w:hanging="180"/>
      </w:pPr>
      <w:rPr>
        <w:rFonts w:cs="Times New Roman"/>
      </w:rPr>
    </w:lvl>
    <w:lvl w:ilvl="6">
      <w:start w:val="1"/>
      <w:numFmt w:val="decimal"/>
      <w:lvlText w:val="%7."/>
      <w:lvlJc w:val="left"/>
      <w:pPr>
        <w:ind w:left="5531" w:hanging="360"/>
      </w:pPr>
      <w:rPr>
        <w:rFonts w:cs="Times New Roman"/>
      </w:rPr>
    </w:lvl>
    <w:lvl w:ilvl="7">
      <w:start w:val="1"/>
      <w:numFmt w:val="lowerLetter"/>
      <w:lvlText w:val="%8."/>
      <w:lvlJc w:val="left"/>
      <w:pPr>
        <w:ind w:left="6251" w:hanging="360"/>
      </w:pPr>
      <w:rPr>
        <w:rFonts w:cs="Times New Roman"/>
      </w:rPr>
    </w:lvl>
    <w:lvl w:ilvl="8">
      <w:start w:val="1"/>
      <w:numFmt w:val="lowerRoman"/>
      <w:lvlText w:val="%9."/>
      <w:lvlJc w:val="right"/>
      <w:pPr>
        <w:ind w:left="6971" w:hanging="180"/>
      </w:pPr>
      <w:rPr>
        <w:rFonts w:cs="Times New Roman"/>
      </w:rPr>
    </w:lvl>
  </w:abstractNum>
  <w:abstractNum w:abstractNumId="24">
    <w:nsid w:val="373D5780"/>
    <w:multiLevelType w:val="multilevel"/>
    <w:tmpl w:val="0BA40A20"/>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nsid w:val="3AC251A8"/>
    <w:multiLevelType w:val="multilevel"/>
    <w:tmpl w:val="3AC251A8"/>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3CDB5DBF"/>
    <w:multiLevelType w:val="multilevel"/>
    <w:tmpl w:val="3CDB5DBF"/>
    <w:lvl w:ilvl="0">
      <w:start w:val="1"/>
      <w:numFmt w:val="bullet"/>
      <w:lvlText w:val=""/>
      <w:lvlJc w:val="left"/>
      <w:pPr>
        <w:ind w:left="720" w:hanging="360"/>
      </w:pPr>
      <w:rPr>
        <w:rFonts w:ascii="Symbol" w:hAnsi="Symbol" w:hint="default"/>
        <w:color w:val="auto"/>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7">
    <w:nsid w:val="4380421F"/>
    <w:multiLevelType w:val="multilevel"/>
    <w:tmpl w:val="4380421F"/>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nsid w:val="46DD48F4"/>
    <w:multiLevelType w:val="hybridMultilevel"/>
    <w:tmpl w:val="F502E9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47111917"/>
    <w:multiLevelType w:val="multilevel"/>
    <w:tmpl w:val="47111917"/>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48576B82"/>
    <w:multiLevelType w:val="multilevel"/>
    <w:tmpl w:val="383A69EA"/>
    <w:lvl w:ilvl="0">
      <w:start w:val="1"/>
      <w:numFmt w:val="bullet"/>
      <w:lvlText w:val=""/>
      <w:lvlJc w:val="left"/>
      <w:pPr>
        <w:tabs>
          <w:tab w:val="left" w:pos="720"/>
        </w:tabs>
        <w:ind w:left="720" w:hanging="360"/>
      </w:pPr>
      <w:rPr>
        <w:rFonts w:ascii="Wingdings" w:hAnsi="Wingdings" w:hint="default"/>
        <w:b w:val="0"/>
        <w:i w:val="0"/>
        <w:sz w:val="24"/>
      </w:rPr>
    </w:lvl>
    <w:lvl w:ilvl="1">
      <w:start w:val="1"/>
      <w:numFmt w:val="decimal"/>
      <w:lvlText w:val="%2."/>
      <w:lvlJc w:val="left"/>
      <w:pPr>
        <w:ind w:left="1440" w:hanging="360"/>
      </w:pPr>
      <w:rPr>
        <w:rFonts w:cs="Times New Roman"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nsid w:val="4A3F1B1F"/>
    <w:multiLevelType w:val="multilevel"/>
    <w:tmpl w:val="5BB0F3C6"/>
    <w:lvl w:ilvl="0">
      <w:start w:val="1"/>
      <w:numFmt w:val="bullet"/>
      <w:lvlText w:val=""/>
      <w:lvlJc w:val="left"/>
      <w:pPr>
        <w:tabs>
          <w:tab w:val="left" w:pos="720"/>
        </w:tabs>
        <w:ind w:left="720" w:hanging="360"/>
      </w:pPr>
      <w:rPr>
        <w:rFonts w:ascii="Wingdings" w:hAnsi="Wingdings" w:hint="default"/>
        <w:b w:val="0"/>
        <w:i w:val="0"/>
        <w:sz w:val="24"/>
      </w:rPr>
    </w:lvl>
    <w:lvl w:ilvl="1">
      <w:start w:val="1"/>
      <w:numFmt w:val="decimal"/>
      <w:lvlText w:val="%2."/>
      <w:lvlJc w:val="left"/>
      <w:pPr>
        <w:ind w:left="1440" w:hanging="360"/>
      </w:pPr>
      <w:rPr>
        <w:rFonts w:cs="Times New Roman"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2">
    <w:nsid w:val="4AE8712C"/>
    <w:multiLevelType w:val="multilevel"/>
    <w:tmpl w:val="4AE8712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3">
    <w:nsid w:val="4B610700"/>
    <w:multiLevelType w:val="multilevel"/>
    <w:tmpl w:val="4B610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nsid w:val="4D352C30"/>
    <w:multiLevelType w:val="multilevel"/>
    <w:tmpl w:val="4D352C30"/>
    <w:lvl w:ilvl="0">
      <w:start w:val="1"/>
      <w:numFmt w:val="bullet"/>
      <w:lvlText w:val=""/>
      <w:lvlJc w:val="left"/>
      <w:pPr>
        <w:ind w:left="360" w:hanging="360"/>
      </w:pPr>
      <w:rPr>
        <w:rFonts w:ascii="Symbol" w:hAnsi="Symbol" w:hint="default"/>
        <w:color w:val="auto"/>
      </w:rPr>
    </w:lvl>
    <w:lvl w:ilvl="1">
      <w:start w:val="1"/>
      <w:numFmt w:val="bullet"/>
      <w:lvlText w:val=""/>
      <w:lvlJc w:val="left"/>
      <w:pPr>
        <w:ind w:left="1080" w:hanging="360"/>
      </w:pPr>
      <w:rPr>
        <w:rFonts w:ascii="Symbol" w:hAnsi="Symbol" w:hint="default"/>
        <w:color w:val="auto"/>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5">
    <w:nsid w:val="4F9720EA"/>
    <w:multiLevelType w:val="multilevel"/>
    <w:tmpl w:val="C4E8ADF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6">
    <w:nsid w:val="51CE0DE1"/>
    <w:multiLevelType w:val="multilevel"/>
    <w:tmpl w:val="0BA40A20"/>
    <w:lvl w:ilvl="0">
      <w:start w:val="1"/>
      <w:numFmt w:val="bullet"/>
      <w:lvlText w:val=""/>
      <w:lvlJc w:val="left"/>
      <w:pPr>
        <w:ind w:left="360" w:hanging="360"/>
      </w:pPr>
      <w:rPr>
        <w:rFonts w:ascii="Wingdings" w:hAnsi="Wingdings"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7">
    <w:nsid w:val="51F033DC"/>
    <w:multiLevelType w:val="multilevel"/>
    <w:tmpl w:val="731ECD38"/>
    <w:lvl w:ilvl="0">
      <w:start w:val="1"/>
      <w:numFmt w:val="bullet"/>
      <w:lvlText w:val=""/>
      <w:lvlJc w:val="left"/>
      <w:pPr>
        <w:ind w:left="360" w:hanging="360"/>
      </w:pPr>
      <w:rPr>
        <w:rFonts w:ascii="Wingdings" w:hAnsi="Wingdings" w:hint="default"/>
      </w:rPr>
    </w:lvl>
    <w:lvl w:ilvl="1">
      <w:start w:val="1"/>
      <w:numFmt w:val="lowerLetter"/>
      <w:lvlText w:val="%2."/>
      <w:lvlJc w:val="left"/>
      <w:pPr>
        <w:ind w:left="1014" w:hanging="360"/>
      </w:pPr>
      <w:rPr>
        <w:rFonts w:cs="Times New Roman"/>
      </w:rPr>
    </w:lvl>
    <w:lvl w:ilvl="2">
      <w:start w:val="1"/>
      <w:numFmt w:val="lowerRoman"/>
      <w:lvlText w:val="%3."/>
      <w:lvlJc w:val="right"/>
      <w:pPr>
        <w:ind w:left="1734" w:hanging="180"/>
      </w:pPr>
      <w:rPr>
        <w:rFonts w:cs="Times New Roman"/>
      </w:rPr>
    </w:lvl>
    <w:lvl w:ilvl="3">
      <w:start w:val="1"/>
      <w:numFmt w:val="decimal"/>
      <w:lvlText w:val="%4."/>
      <w:lvlJc w:val="left"/>
      <w:pPr>
        <w:ind w:left="2454" w:hanging="360"/>
      </w:pPr>
      <w:rPr>
        <w:rFonts w:cs="Times New Roman"/>
      </w:rPr>
    </w:lvl>
    <w:lvl w:ilvl="4">
      <w:start w:val="1"/>
      <w:numFmt w:val="lowerLetter"/>
      <w:lvlText w:val="%5."/>
      <w:lvlJc w:val="left"/>
      <w:pPr>
        <w:ind w:left="3174" w:hanging="360"/>
      </w:pPr>
      <w:rPr>
        <w:rFonts w:cs="Times New Roman"/>
      </w:rPr>
    </w:lvl>
    <w:lvl w:ilvl="5">
      <w:start w:val="1"/>
      <w:numFmt w:val="lowerRoman"/>
      <w:lvlText w:val="%6."/>
      <w:lvlJc w:val="right"/>
      <w:pPr>
        <w:ind w:left="3894" w:hanging="180"/>
      </w:pPr>
      <w:rPr>
        <w:rFonts w:cs="Times New Roman"/>
      </w:rPr>
    </w:lvl>
    <w:lvl w:ilvl="6">
      <w:start w:val="1"/>
      <w:numFmt w:val="decimal"/>
      <w:lvlText w:val="%7."/>
      <w:lvlJc w:val="left"/>
      <w:pPr>
        <w:ind w:left="4614" w:hanging="360"/>
      </w:pPr>
      <w:rPr>
        <w:rFonts w:cs="Times New Roman"/>
      </w:rPr>
    </w:lvl>
    <w:lvl w:ilvl="7">
      <w:start w:val="1"/>
      <w:numFmt w:val="lowerLetter"/>
      <w:lvlText w:val="%8."/>
      <w:lvlJc w:val="left"/>
      <w:pPr>
        <w:ind w:left="5334" w:hanging="360"/>
      </w:pPr>
      <w:rPr>
        <w:rFonts w:cs="Times New Roman"/>
      </w:rPr>
    </w:lvl>
    <w:lvl w:ilvl="8">
      <w:start w:val="1"/>
      <w:numFmt w:val="lowerRoman"/>
      <w:lvlText w:val="%9."/>
      <w:lvlJc w:val="right"/>
      <w:pPr>
        <w:ind w:left="6054" w:hanging="180"/>
      </w:pPr>
      <w:rPr>
        <w:rFonts w:cs="Times New Roman"/>
      </w:rPr>
    </w:lvl>
  </w:abstractNum>
  <w:abstractNum w:abstractNumId="38">
    <w:nsid w:val="52AB3173"/>
    <w:multiLevelType w:val="multilevel"/>
    <w:tmpl w:val="52AB3173"/>
    <w:lvl w:ilvl="0">
      <w:start w:val="1"/>
      <w:numFmt w:val="bullet"/>
      <w:lvlText w:val=""/>
      <w:lvlJc w:val="left"/>
      <w:pPr>
        <w:ind w:left="1353"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9">
    <w:nsid w:val="58393C9B"/>
    <w:multiLevelType w:val="multilevel"/>
    <w:tmpl w:val="58393C9B"/>
    <w:lvl w:ilvl="0">
      <w:start w:val="1"/>
      <w:numFmt w:val="bullet"/>
      <w:lvlText w:val=""/>
      <w:lvlJc w:val="left"/>
      <w:pPr>
        <w:ind w:left="720" w:hanging="360"/>
      </w:pPr>
      <w:rPr>
        <w:rFonts w:ascii="Symbol" w:hAnsi="Symbol" w:hint="default"/>
      </w:rPr>
    </w:lvl>
    <w:lvl w:ilvl="1">
      <w:start w:val="2008"/>
      <w:numFmt w:val="bullet"/>
      <w:lvlText w:val="-"/>
      <w:lvlJc w:val="left"/>
      <w:pPr>
        <w:ind w:left="1440" w:hanging="360"/>
      </w:pPr>
      <w:rPr>
        <w:rFonts w:ascii="Times New Roman" w:eastAsia="Times New Roman" w:hAnsi="Times New Roman"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nsid w:val="5D030962"/>
    <w:multiLevelType w:val="multilevel"/>
    <w:tmpl w:val="5D030962"/>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1">
    <w:nsid w:val="5EE13414"/>
    <w:multiLevelType w:val="multilevel"/>
    <w:tmpl w:val="5EE13414"/>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Times New Roman" w:eastAsia="Times New Roman" w:hAnsi="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nsid w:val="5F5333B1"/>
    <w:multiLevelType w:val="multilevel"/>
    <w:tmpl w:val="7F9637CA"/>
    <w:lvl w:ilvl="0">
      <w:start w:val="1"/>
      <w:numFmt w:val="bullet"/>
      <w:lvlText w:val=""/>
      <w:lvlJc w:val="left"/>
      <w:pPr>
        <w:ind w:left="720" w:hanging="360"/>
      </w:pPr>
      <w:rPr>
        <w:rFonts w:ascii="Wingdings" w:hAnsi="Wingdings" w:hint="default"/>
        <w:color w:val="auto"/>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3">
    <w:nsid w:val="60F13B24"/>
    <w:multiLevelType w:val="multilevel"/>
    <w:tmpl w:val="60F13B2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44">
    <w:nsid w:val="62EE19EA"/>
    <w:multiLevelType w:val="multilevel"/>
    <w:tmpl w:val="62EE19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nsid w:val="6442788D"/>
    <w:multiLevelType w:val="multilevel"/>
    <w:tmpl w:val="6442788D"/>
    <w:lvl w:ilvl="0">
      <w:start w:val="1"/>
      <w:numFmt w:val="bullet"/>
      <w:lvlText w:val=""/>
      <w:lvlJc w:val="left"/>
      <w:pPr>
        <w:ind w:left="1287" w:hanging="360"/>
      </w:pPr>
      <w:rPr>
        <w:rFonts w:ascii="Symbol" w:hAnsi="Symbol" w:hint="default"/>
        <w:color w:val="auto"/>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46">
    <w:nsid w:val="66941282"/>
    <w:multiLevelType w:val="multilevel"/>
    <w:tmpl w:val="0BA40A20"/>
    <w:lvl w:ilvl="0">
      <w:start w:val="1"/>
      <w:numFmt w:val="bullet"/>
      <w:lvlText w:val=""/>
      <w:lvlJc w:val="left"/>
      <w:pPr>
        <w:ind w:left="720" w:hanging="360"/>
      </w:pPr>
      <w:rPr>
        <w:rFonts w:ascii="Wingdings" w:hAnsi="Wingdings" w:hint="default"/>
        <w:color w:val="auto"/>
        <w:sz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sz w:val="20"/>
      </w:rPr>
    </w:lvl>
    <w:lvl w:ilvl="3">
      <w:start w:val="1"/>
      <w:numFmt w:val="decimal"/>
      <w:lvlText w:val="%4."/>
      <w:lvlJc w:val="left"/>
      <w:pPr>
        <w:ind w:left="2880" w:hanging="360"/>
      </w:pPr>
      <w:rPr>
        <w:rFonts w:cs="Times New Roman" w:hint="default"/>
        <w:sz w:val="20"/>
      </w:rPr>
    </w:lvl>
    <w:lvl w:ilvl="4">
      <w:start w:val="1"/>
      <w:numFmt w:val="lowerLetter"/>
      <w:lvlText w:val="%5."/>
      <w:lvlJc w:val="left"/>
      <w:pPr>
        <w:ind w:left="3600" w:hanging="360"/>
      </w:pPr>
      <w:rPr>
        <w:rFonts w:cs="Times New Roman" w:hint="default"/>
        <w:sz w:val="20"/>
      </w:rPr>
    </w:lvl>
    <w:lvl w:ilvl="5">
      <w:start w:val="1"/>
      <w:numFmt w:val="lowerRoman"/>
      <w:lvlText w:val="%6."/>
      <w:lvlJc w:val="right"/>
      <w:pPr>
        <w:ind w:left="4320" w:hanging="180"/>
      </w:pPr>
      <w:rPr>
        <w:rFonts w:cs="Times New Roman" w:hint="default"/>
        <w:sz w:val="20"/>
      </w:rPr>
    </w:lvl>
    <w:lvl w:ilvl="6">
      <w:start w:val="1"/>
      <w:numFmt w:val="decimal"/>
      <w:lvlText w:val="%7."/>
      <w:lvlJc w:val="left"/>
      <w:pPr>
        <w:ind w:left="5040" w:hanging="360"/>
      </w:pPr>
      <w:rPr>
        <w:rFonts w:cs="Times New Roman" w:hint="default"/>
        <w:sz w:val="20"/>
      </w:rPr>
    </w:lvl>
    <w:lvl w:ilvl="7">
      <w:start w:val="1"/>
      <w:numFmt w:val="lowerLetter"/>
      <w:lvlText w:val="%8."/>
      <w:lvlJc w:val="left"/>
      <w:pPr>
        <w:ind w:left="5760" w:hanging="360"/>
      </w:pPr>
      <w:rPr>
        <w:rFonts w:cs="Times New Roman" w:hint="default"/>
        <w:sz w:val="20"/>
      </w:rPr>
    </w:lvl>
    <w:lvl w:ilvl="8">
      <w:start w:val="1"/>
      <w:numFmt w:val="lowerRoman"/>
      <w:lvlText w:val="%9."/>
      <w:lvlJc w:val="right"/>
      <w:pPr>
        <w:ind w:left="6480" w:hanging="180"/>
      </w:pPr>
      <w:rPr>
        <w:rFonts w:cs="Times New Roman" w:hint="default"/>
        <w:sz w:val="20"/>
      </w:rPr>
    </w:lvl>
  </w:abstractNum>
  <w:abstractNum w:abstractNumId="47">
    <w:nsid w:val="68280EF4"/>
    <w:multiLevelType w:val="hybridMultilevel"/>
    <w:tmpl w:val="D5BC3C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6AB5028E"/>
    <w:multiLevelType w:val="multilevel"/>
    <w:tmpl w:val="6AB502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nsid w:val="6B0D0EBB"/>
    <w:multiLevelType w:val="multilevel"/>
    <w:tmpl w:val="A8147542"/>
    <w:lvl w:ilvl="0">
      <w:start w:val="1"/>
      <w:numFmt w:val="bullet"/>
      <w:lvlText w:val=""/>
      <w:lvlJc w:val="left"/>
      <w:pPr>
        <w:ind w:left="720" w:hanging="360"/>
      </w:pPr>
      <w:rPr>
        <w:rFonts w:ascii="Wingdings" w:hAnsi="Wingdings" w:hint="default"/>
        <w:color w:val="auto"/>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0">
    <w:nsid w:val="6FA155C9"/>
    <w:multiLevelType w:val="multilevel"/>
    <w:tmpl w:val="6FA155C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51">
    <w:nsid w:val="70246C06"/>
    <w:multiLevelType w:val="hybridMultilevel"/>
    <w:tmpl w:val="D6727B48"/>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2">
    <w:nsid w:val="71633122"/>
    <w:multiLevelType w:val="multilevel"/>
    <w:tmpl w:val="71633122"/>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3">
    <w:nsid w:val="716A4ECE"/>
    <w:multiLevelType w:val="multilevel"/>
    <w:tmpl w:val="716A4EC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54">
    <w:nsid w:val="73DD23E3"/>
    <w:multiLevelType w:val="multilevel"/>
    <w:tmpl w:val="73DD23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nsid w:val="774B4384"/>
    <w:multiLevelType w:val="hybridMultilevel"/>
    <w:tmpl w:val="D90E7C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nsid w:val="7CE64965"/>
    <w:multiLevelType w:val="multilevel"/>
    <w:tmpl w:val="7CE64965"/>
    <w:lvl w:ilvl="0">
      <w:start w:val="1"/>
      <w:numFmt w:val="decimal"/>
      <w:lvlText w:val="%1."/>
      <w:lvlJc w:val="left"/>
      <w:pPr>
        <w:ind w:left="720" w:hanging="360"/>
      </w:pPr>
      <w:rPr>
        <w:rFonts w:cs="Times New Roman"/>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7">
    <w:nsid w:val="7DEA4D6D"/>
    <w:multiLevelType w:val="multilevel"/>
    <w:tmpl w:val="7DEA4D6D"/>
    <w:lvl w:ilvl="0">
      <w:start w:val="1"/>
      <w:numFmt w:val="bullet"/>
      <w:lvlText w:val=""/>
      <w:lvlJc w:val="left"/>
      <w:pPr>
        <w:ind w:left="1287" w:hanging="360"/>
      </w:pPr>
      <w:rPr>
        <w:rFonts w:ascii="Symbol" w:hAnsi="Symbol" w:hint="default"/>
        <w:color w:val="auto"/>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num w:numId="1">
    <w:abstractNumId w:val="7"/>
  </w:num>
  <w:num w:numId="2">
    <w:abstractNumId w:val="0"/>
  </w:num>
  <w:num w:numId="3">
    <w:abstractNumId w:val="4"/>
  </w:num>
  <w:num w:numId="4">
    <w:abstractNumId w:val="38"/>
  </w:num>
  <w:num w:numId="5">
    <w:abstractNumId w:val="20"/>
  </w:num>
  <w:num w:numId="6">
    <w:abstractNumId w:val="57"/>
  </w:num>
  <w:num w:numId="7">
    <w:abstractNumId w:val="30"/>
  </w:num>
  <w:num w:numId="8">
    <w:abstractNumId w:val="43"/>
  </w:num>
  <w:num w:numId="9">
    <w:abstractNumId w:val="53"/>
  </w:num>
  <w:num w:numId="10">
    <w:abstractNumId w:val="46"/>
  </w:num>
  <w:num w:numId="11">
    <w:abstractNumId w:val="40"/>
  </w:num>
  <w:num w:numId="12">
    <w:abstractNumId w:val="15"/>
  </w:num>
  <w:num w:numId="13">
    <w:abstractNumId w:val="9"/>
  </w:num>
  <w:num w:numId="14">
    <w:abstractNumId w:val="18"/>
  </w:num>
  <w:num w:numId="15">
    <w:abstractNumId w:val="34"/>
  </w:num>
  <w:num w:numId="16">
    <w:abstractNumId w:val="23"/>
  </w:num>
  <w:num w:numId="17">
    <w:abstractNumId w:val="32"/>
  </w:num>
  <w:num w:numId="18">
    <w:abstractNumId w:val="12"/>
  </w:num>
  <w:num w:numId="19">
    <w:abstractNumId w:val="16"/>
  </w:num>
  <w:num w:numId="20">
    <w:abstractNumId w:val="21"/>
  </w:num>
  <w:num w:numId="21">
    <w:abstractNumId w:val="19"/>
  </w:num>
  <w:num w:numId="22">
    <w:abstractNumId w:val="48"/>
  </w:num>
  <w:num w:numId="23">
    <w:abstractNumId w:val="45"/>
  </w:num>
  <w:num w:numId="24">
    <w:abstractNumId w:val="26"/>
  </w:num>
  <w:num w:numId="25">
    <w:abstractNumId w:val="54"/>
  </w:num>
  <w:num w:numId="26">
    <w:abstractNumId w:val="41"/>
  </w:num>
  <w:num w:numId="27">
    <w:abstractNumId w:val="2"/>
  </w:num>
  <w:num w:numId="28">
    <w:abstractNumId w:val="39"/>
  </w:num>
  <w:num w:numId="29">
    <w:abstractNumId w:val="50"/>
  </w:num>
  <w:num w:numId="30">
    <w:abstractNumId w:val="29"/>
  </w:num>
  <w:num w:numId="31">
    <w:abstractNumId w:val="6"/>
  </w:num>
  <w:num w:numId="32">
    <w:abstractNumId w:val="25"/>
  </w:num>
  <w:num w:numId="33">
    <w:abstractNumId w:val="52"/>
  </w:num>
  <w:num w:numId="34">
    <w:abstractNumId w:val="17"/>
  </w:num>
  <w:num w:numId="35">
    <w:abstractNumId w:val="27"/>
  </w:num>
  <w:num w:numId="36">
    <w:abstractNumId w:val="44"/>
  </w:num>
  <w:num w:numId="37">
    <w:abstractNumId w:val="8"/>
  </w:num>
  <w:num w:numId="38">
    <w:abstractNumId w:val="56"/>
  </w:num>
  <w:num w:numId="39">
    <w:abstractNumId w:val="5"/>
  </w:num>
  <w:num w:numId="40">
    <w:abstractNumId w:val="33"/>
  </w:num>
  <w:num w:numId="41">
    <w:abstractNumId w:val="13"/>
  </w:num>
  <w:num w:numId="42">
    <w:abstractNumId w:val="11"/>
  </w:num>
  <w:num w:numId="43">
    <w:abstractNumId w:val="1"/>
  </w:num>
  <w:num w:numId="44">
    <w:abstractNumId w:val="37"/>
  </w:num>
  <w:num w:numId="45">
    <w:abstractNumId w:val="35"/>
  </w:num>
  <w:num w:numId="46">
    <w:abstractNumId w:val="31"/>
  </w:num>
  <w:num w:numId="47">
    <w:abstractNumId w:val="42"/>
  </w:num>
  <w:num w:numId="48">
    <w:abstractNumId w:val="49"/>
  </w:num>
  <w:num w:numId="49">
    <w:abstractNumId w:val="24"/>
  </w:num>
  <w:num w:numId="50">
    <w:abstractNumId w:val="36"/>
  </w:num>
  <w:num w:numId="51">
    <w:abstractNumId w:val="28"/>
  </w:num>
  <w:num w:numId="52">
    <w:abstractNumId w:val="10"/>
  </w:num>
  <w:num w:numId="53">
    <w:abstractNumId w:val="51"/>
  </w:num>
  <w:num w:numId="54">
    <w:abstractNumId w:val="14"/>
  </w:num>
  <w:num w:numId="55">
    <w:abstractNumId w:val="47"/>
  </w:num>
  <w:num w:numId="56">
    <w:abstractNumId w:val="55"/>
  </w:num>
  <w:num w:numId="57">
    <w:abstractNumId w:val="22"/>
  </w:num>
  <w:num w:numId="58">
    <w:abstractNumId w:val="3"/>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val="fullPage" w:percent="68"/>
  <w:bordersDoNotSurroundHeader/>
  <w:bordersDoNotSurroundFooter/>
  <w:defaultTabStop w:val="720"/>
  <w:hyphenationZone w:val="425"/>
  <w:drawingGridHorizontalSpacing w:val="0"/>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doNotLeaveBackslashAlone/>
    <w:ulTrailSpace/>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5492B"/>
    <w:rsid w:val="000008ED"/>
    <w:rsid w:val="00000D6E"/>
    <w:rsid w:val="00002005"/>
    <w:rsid w:val="00002100"/>
    <w:rsid w:val="000026F6"/>
    <w:rsid w:val="00003128"/>
    <w:rsid w:val="000037F9"/>
    <w:rsid w:val="00003984"/>
    <w:rsid w:val="000041B5"/>
    <w:rsid w:val="000043C9"/>
    <w:rsid w:val="000044C2"/>
    <w:rsid w:val="00004A29"/>
    <w:rsid w:val="00004B55"/>
    <w:rsid w:val="0000571F"/>
    <w:rsid w:val="00005D7D"/>
    <w:rsid w:val="0000658A"/>
    <w:rsid w:val="00006C01"/>
    <w:rsid w:val="0000719D"/>
    <w:rsid w:val="00007532"/>
    <w:rsid w:val="00007AB4"/>
    <w:rsid w:val="00007BE4"/>
    <w:rsid w:val="00007F40"/>
    <w:rsid w:val="00010B0D"/>
    <w:rsid w:val="00010CE3"/>
    <w:rsid w:val="000116E1"/>
    <w:rsid w:val="00011B9A"/>
    <w:rsid w:val="000122A8"/>
    <w:rsid w:val="000137C6"/>
    <w:rsid w:val="00013C05"/>
    <w:rsid w:val="000143DF"/>
    <w:rsid w:val="00014A2A"/>
    <w:rsid w:val="000153DA"/>
    <w:rsid w:val="00015EA1"/>
    <w:rsid w:val="000166E8"/>
    <w:rsid w:val="000173A3"/>
    <w:rsid w:val="00017AC3"/>
    <w:rsid w:val="000209A5"/>
    <w:rsid w:val="00020C00"/>
    <w:rsid w:val="0002145D"/>
    <w:rsid w:val="00021708"/>
    <w:rsid w:val="00021728"/>
    <w:rsid w:val="00021A5D"/>
    <w:rsid w:val="00021B39"/>
    <w:rsid w:val="00021CFA"/>
    <w:rsid w:val="00021D56"/>
    <w:rsid w:val="00022003"/>
    <w:rsid w:val="000223AD"/>
    <w:rsid w:val="000226FF"/>
    <w:rsid w:val="0002300C"/>
    <w:rsid w:val="0002309D"/>
    <w:rsid w:val="00023646"/>
    <w:rsid w:val="00024171"/>
    <w:rsid w:val="0002469A"/>
    <w:rsid w:val="00024A0D"/>
    <w:rsid w:val="000253FA"/>
    <w:rsid w:val="00025AA4"/>
    <w:rsid w:val="00026370"/>
    <w:rsid w:val="000274E6"/>
    <w:rsid w:val="000277F8"/>
    <w:rsid w:val="00027816"/>
    <w:rsid w:val="000302EF"/>
    <w:rsid w:val="00030405"/>
    <w:rsid w:val="00031F19"/>
    <w:rsid w:val="00032BCC"/>
    <w:rsid w:val="00032F0C"/>
    <w:rsid w:val="00033140"/>
    <w:rsid w:val="0003455A"/>
    <w:rsid w:val="000350BF"/>
    <w:rsid w:val="0003548E"/>
    <w:rsid w:val="000355D4"/>
    <w:rsid w:val="0003605D"/>
    <w:rsid w:val="000367A7"/>
    <w:rsid w:val="00036F5E"/>
    <w:rsid w:val="0003727D"/>
    <w:rsid w:val="000374D2"/>
    <w:rsid w:val="00037511"/>
    <w:rsid w:val="00037636"/>
    <w:rsid w:val="00037990"/>
    <w:rsid w:val="000412EF"/>
    <w:rsid w:val="00042338"/>
    <w:rsid w:val="000425BD"/>
    <w:rsid w:val="000438A8"/>
    <w:rsid w:val="0004417C"/>
    <w:rsid w:val="000449DE"/>
    <w:rsid w:val="00045D9B"/>
    <w:rsid w:val="000464C7"/>
    <w:rsid w:val="000466E4"/>
    <w:rsid w:val="00046C74"/>
    <w:rsid w:val="000500CB"/>
    <w:rsid w:val="000502A5"/>
    <w:rsid w:val="000508FF"/>
    <w:rsid w:val="00050A61"/>
    <w:rsid w:val="00051684"/>
    <w:rsid w:val="00051BFA"/>
    <w:rsid w:val="00051C6E"/>
    <w:rsid w:val="00051F9C"/>
    <w:rsid w:val="00052210"/>
    <w:rsid w:val="00052220"/>
    <w:rsid w:val="000524B0"/>
    <w:rsid w:val="00052A42"/>
    <w:rsid w:val="00052C0A"/>
    <w:rsid w:val="00052C76"/>
    <w:rsid w:val="0005301B"/>
    <w:rsid w:val="0005389E"/>
    <w:rsid w:val="00054B7E"/>
    <w:rsid w:val="0005544A"/>
    <w:rsid w:val="00056872"/>
    <w:rsid w:val="00056CD4"/>
    <w:rsid w:val="00060471"/>
    <w:rsid w:val="000604B7"/>
    <w:rsid w:val="0006119A"/>
    <w:rsid w:val="000616EF"/>
    <w:rsid w:val="000621FD"/>
    <w:rsid w:val="00062907"/>
    <w:rsid w:val="00062E4B"/>
    <w:rsid w:val="00062FE7"/>
    <w:rsid w:val="00064207"/>
    <w:rsid w:val="000650BA"/>
    <w:rsid w:val="000650EA"/>
    <w:rsid w:val="00066910"/>
    <w:rsid w:val="0006705A"/>
    <w:rsid w:val="00071AC4"/>
    <w:rsid w:val="00071B0C"/>
    <w:rsid w:val="00071ECA"/>
    <w:rsid w:val="00072053"/>
    <w:rsid w:val="000722C0"/>
    <w:rsid w:val="00073339"/>
    <w:rsid w:val="0007362E"/>
    <w:rsid w:val="000759C5"/>
    <w:rsid w:val="00075B2E"/>
    <w:rsid w:val="000761D8"/>
    <w:rsid w:val="00076A94"/>
    <w:rsid w:val="000772C3"/>
    <w:rsid w:val="0007746C"/>
    <w:rsid w:val="000774E1"/>
    <w:rsid w:val="000806DC"/>
    <w:rsid w:val="000807D1"/>
    <w:rsid w:val="00080FF6"/>
    <w:rsid w:val="000816B1"/>
    <w:rsid w:val="00082126"/>
    <w:rsid w:val="000826DA"/>
    <w:rsid w:val="0008304B"/>
    <w:rsid w:val="000831BD"/>
    <w:rsid w:val="00083567"/>
    <w:rsid w:val="000839FA"/>
    <w:rsid w:val="00084B6D"/>
    <w:rsid w:val="00084E5C"/>
    <w:rsid w:val="000850AE"/>
    <w:rsid w:val="000860D4"/>
    <w:rsid w:val="000869BF"/>
    <w:rsid w:val="00086FC0"/>
    <w:rsid w:val="00087852"/>
    <w:rsid w:val="00087A16"/>
    <w:rsid w:val="00087B10"/>
    <w:rsid w:val="00087B6D"/>
    <w:rsid w:val="0009065C"/>
    <w:rsid w:val="00090C8F"/>
    <w:rsid w:val="000914DB"/>
    <w:rsid w:val="00092116"/>
    <w:rsid w:val="00092B69"/>
    <w:rsid w:val="00094579"/>
    <w:rsid w:val="000947AF"/>
    <w:rsid w:val="000955C4"/>
    <w:rsid w:val="00095727"/>
    <w:rsid w:val="00095F9F"/>
    <w:rsid w:val="00096137"/>
    <w:rsid w:val="0009622B"/>
    <w:rsid w:val="00096ABD"/>
    <w:rsid w:val="000A0120"/>
    <w:rsid w:val="000A0677"/>
    <w:rsid w:val="000A07BD"/>
    <w:rsid w:val="000A11D8"/>
    <w:rsid w:val="000A181D"/>
    <w:rsid w:val="000A2CB6"/>
    <w:rsid w:val="000A3C1D"/>
    <w:rsid w:val="000A4458"/>
    <w:rsid w:val="000A510D"/>
    <w:rsid w:val="000A52B0"/>
    <w:rsid w:val="000A61D6"/>
    <w:rsid w:val="000A661C"/>
    <w:rsid w:val="000A6945"/>
    <w:rsid w:val="000A6E28"/>
    <w:rsid w:val="000A6F94"/>
    <w:rsid w:val="000A768A"/>
    <w:rsid w:val="000A7D1E"/>
    <w:rsid w:val="000B004C"/>
    <w:rsid w:val="000B09FC"/>
    <w:rsid w:val="000B0CC9"/>
    <w:rsid w:val="000B0ED9"/>
    <w:rsid w:val="000B1C0A"/>
    <w:rsid w:val="000B1FEA"/>
    <w:rsid w:val="000B201A"/>
    <w:rsid w:val="000B24A9"/>
    <w:rsid w:val="000B28F9"/>
    <w:rsid w:val="000B291F"/>
    <w:rsid w:val="000B2AA2"/>
    <w:rsid w:val="000B2CA9"/>
    <w:rsid w:val="000B336B"/>
    <w:rsid w:val="000B383F"/>
    <w:rsid w:val="000B38D1"/>
    <w:rsid w:val="000B42D4"/>
    <w:rsid w:val="000B486F"/>
    <w:rsid w:val="000B52F2"/>
    <w:rsid w:val="000B5632"/>
    <w:rsid w:val="000B5E26"/>
    <w:rsid w:val="000B6BE2"/>
    <w:rsid w:val="000B7A0D"/>
    <w:rsid w:val="000B7FBA"/>
    <w:rsid w:val="000C0242"/>
    <w:rsid w:val="000C0ECB"/>
    <w:rsid w:val="000C1065"/>
    <w:rsid w:val="000C1517"/>
    <w:rsid w:val="000C17E4"/>
    <w:rsid w:val="000C1A37"/>
    <w:rsid w:val="000C1B76"/>
    <w:rsid w:val="000C2750"/>
    <w:rsid w:val="000C2B9C"/>
    <w:rsid w:val="000C3818"/>
    <w:rsid w:val="000C3872"/>
    <w:rsid w:val="000C4A82"/>
    <w:rsid w:val="000C6386"/>
    <w:rsid w:val="000C72A7"/>
    <w:rsid w:val="000D0A23"/>
    <w:rsid w:val="000D0DCD"/>
    <w:rsid w:val="000D0E7B"/>
    <w:rsid w:val="000D1211"/>
    <w:rsid w:val="000D22A1"/>
    <w:rsid w:val="000D2512"/>
    <w:rsid w:val="000D2C45"/>
    <w:rsid w:val="000D329F"/>
    <w:rsid w:val="000D39D3"/>
    <w:rsid w:val="000D3ABF"/>
    <w:rsid w:val="000D4837"/>
    <w:rsid w:val="000D4A78"/>
    <w:rsid w:val="000D53BC"/>
    <w:rsid w:val="000D56FD"/>
    <w:rsid w:val="000D606D"/>
    <w:rsid w:val="000D6812"/>
    <w:rsid w:val="000D7893"/>
    <w:rsid w:val="000D7CE4"/>
    <w:rsid w:val="000E015E"/>
    <w:rsid w:val="000E0427"/>
    <w:rsid w:val="000E0AB4"/>
    <w:rsid w:val="000E1003"/>
    <w:rsid w:val="000E1084"/>
    <w:rsid w:val="000E12B3"/>
    <w:rsid w:val="000E1520"/>
    <w:rsid w:val="000E15C8"/>
    <w:rsid w:val="000E1607"/>
    <w:rsid w:val="000E1D8F"/>
    <w:rsid w:val="000E2451"/>
    <w:rsid w:val="000E3537"/>
    <w:rsid w:val="000E4576"/>
    <w:rsid w:val="000E46A4"/>
    <w:rsid w:val="000E4CBC"/>
    <w:rsid w:val="000E58E3"/>
    <w:rsid w:val="000E59EC"/>
    <w:rsid w:val="000E7C80"/>
    <w:rsid w:val="000E7D6C"/>
    <w:rsid w:val="000F04A3"/>
    <w:rsid w:val="000F0A58"/>
    <w:rsid w:val="000F0BCF"/>
    <w:rsid w:val="000F21F6"/>
    <w:rsid w:val="000F285B"/>
    <w:rsid w:val="000F2D25"/>
    <w:rsid w:val="000F32E3"/>
    <w:rsid w:val="000F49EC"/>
    <w:rsid w:val="000F4B75"/>
    <w:rsid w:val="000F4C4C"/>
    <w:rsid w:val="000F4C9C"/>
    <w:rsid w:val="000F4D1B"/>
    <w:rsid w:val="000F5784"/>
    <w:rsid w:val="000F596B"/>
    <w:rsid w:val="000F60EF"/>
    <w:rsid w:val="000F6117"/>
    <w:rsid w:val="000F643F"/>
    <w:rsid w:val="000F6C2D"/>
    <w:rsid w:val="000F7466"/>
    <w:rsid w:val="000F756C"/>
    <w:rsid w:val="00100BFF"/>
    <w:rsid w:val="001010B5"/>
    <w:rsid w:val="00101B39"/>
    <w:rsid w:val="00101E91"/>
    <w:rsid w:val="00101EA4"/>
    <w:rsid w:val="00101FE5"/>
    <w:rsid w:val="00102D5A"/>
    <w:rsid w:val="00103113"/>
    <w:rsid w:val="0010324E"/>
    <w:rsid w:val="00103350"/>
    <w:rsid w:val="001040AA"/>
    <w:rsid w:val="00104466"/>
    <w:rsid w:val="00105C13"/>
    <w:rsid w:val="00105E1D"/>
    <w:rsid w:val="0010717B"/>
    <w:rsid w:val="00107F4B"/>
    <w:rsid w:val="00110518"/>
    <w:rsid w:val="00110B85"/>
    <w:rsid w:val="00110BFD"/>
    <w:rsid w:val="001112CC"/>
    <w:rsid w:val="00111F37"/>
    <w:rsid w:val="00112498"/>
    <w:rsid w:val="001126E2"/>
    <w:rsid w:val="0011294C"/>
    <w:rsid w:val="00112E1E"/>
    <w:rsid w:val="00113FAA"/>
    <w:rsid w:val="00113FFB"/>
    <w:rsid w:val="00114AE8"/>
    <w:rsid w:val="00114BE4"/>
    <w:rsid w:val="0011520C"/>
    <w:rsid w:val="00115547"/>
    <w:rsid w:val="0011585C"/>
    <w:rsid w:val="00115A5D"/>
    <w:rsid w:val="00115EEA"/>
    <w:rsid w:val="00116118"/>
    <w:rsid w:val="00116234"/>
    <w:rsid w:val="00116BE8"/>
    <w:rsid w:val="00116C3C"/>
    <w:rsid w:val="0011763D"/>
    <w:rsid w:val="001201D3"/>
    <w:rsid w:val="00120824"/>
    <w:rsid w:val="001208F0"/>
    <w:rsid w:val="001214E3"/>
    <w:rsid w:val="001219AA"/>
    <w:rsid w:val="001222CC"/>
    <w:rsid w:val="00122A29"/>
    <w:rsid w:val="00122D8B"/>
    <w:rsid w:val="0012352F"/>
    <w:rsid w:val="001236EC"/>
    <w:rsid w:val="00123CC5"/>
    <w:rsid w:val="001240E2"/>
    <w:rsid w:val="001265CB"/>
    <w:rsid w:val="001266B6"/>
    <w:rsid w:val="00126C37"/>
    <w:rsid w:val="00127D66"/>
    <w:rsid w:val="00127DFF"/>
    <w:rsid w:val="001313EF"/>
    <w:rsid w:val="001319CB"/>
    <w:rsid w:val="00132634"/>
    <w:rsid w:val="00132B49"/>
    <w:rsid w:val="0013370F"/>
    <w:rsid w:val="00133792"/>
    <w:rsid w:val="001342C1"/>
    <w:rsid w:val="00135ADC"/>
    <w:rsid w:val="0013618E"/>
    <w:rsid w:val="001363FE"/>
    <w:rsid w:val="0013695A"/>
    <w:rsid w:val="00136F07"/>
    <w:rsid w:val="00140106"/>
    <w:rsid w:val="001404F9"/>
    <w:rsid w:val="00140970"/>
    <w:rsid w:val="001415CA"/>
    <w:rsid w:val="00141E5F"/>
    <w:rsid w:val="00143BCC"/>
    <w:rsid w:val="00143C4E"/>
    <w:rsid w:val="00143F38"/>
    <w:rsid w:val="0014560C"/>
    <w:rsid w:val="00145693"/>
    <w:rsid w:val="0014571F"/>
    <w:rsid w:val="0014601A"/>
    <w:rsid w:val="00146066"/>
    <w:rsid w:val="00146E1D"/>
    <w:rsid w:val="00147319"/>
    <w:rsid w:val="001473DD"/>
    <w:rsid w:val="001476E8"/>
    <w:rsid w:val="00150DCA"/>
    <w:rsid w:val="00151250"/>
    <w:rsid w:val="00152B01"/>
    <w:rsid w:val="00152FA7"/>
    <w:rsid w:val="0015306F"/>
    <w:rsid w:val="00153595"/>
    <w:rsid w:val="0015465A"/>
    <w:rsid w:val="001548A9"/>
    <w:rsid w:val="001548B7"/>
    <w:rsid w:val="00154CCF"/>
    <w:rsid w:val="00155565"/>
    <w:rsid w:val="00155FB8"/>
    <w:rsid w:val="00156283"/>
    <w:rsid w:val="00156BEA"/>
    <w:rsid w:val="001574B6"/>
    <w:rsid w:val="00157CEA"/>
    <w:rsid w:val="00157EFE"/>
    <w:rsid w:val="00160F9B"/>
    <w:rsid w:val="0016184E"/>
    <w:rsid w:val="001621E5"/>
    <w:rsid w:val="0016240C"/>
    <w:rsid w:val="00163152"/>
    <w:rsid w:val="00163A15"/>
    <w:rsid w:val="00163CE2"/>
    <w:rsid w:val="00164703"/>
    <w:rsid w:val="00164733"/>
    <w:rsid w:val="00164846"/>
    <w:rsid w:val="00165C8D"/>
    <w:rsid w:val="0016724A"/>
    <w:rsid w:val="00167C60"/>
    <w:rsid w:val="00170167"/>
    <w:rsid w:val="00170AF9"/>
    <w:rsid w:val="00170B6F"/>
    <w:rsid w:val="00170F69"/>
    <w:rsid w:val="00171233"/>
    <w:rsid w:val="00172E7B"/>
    <w:rsid w:val="00173966"/>
    <w:rsid w:val="00173A81"/>
    <w:rsid w:val="00173EAB"/>
    <w:rsid w:val="00174385"/>
    <w:rsid w:val="00174DBE"/>
    <w:rsid w:val="00176246"/>
    <w:rsid w:val="00176BC6"/>
    <w:rsid w:val="001771B2"/>
    <w:rsid w:val="001773A2"/>
    <w:rsid w:val="00177605"/>
    <w:rsid w:val="0017795D"/>
    <w:rsid w:val="00177BB9"/>
    <w:rsid w:val="00177C83"/>
    <w:rsid w:val="00177DD3"/>
    <w:rsid w:val="001809C1"/>
    <w:rsid w:val="001813EC"/>
    <w:rsid w:val="0018145E"/>
    <w:rsid w:val="00182AD3"/>
    <w:rsid w:val="00183281"/>
    <w:rsid w:val="001834FC"/>
    <w:rsid w:val="00183775"/>
    <w:rsid w:val="00183891"/>
    <w:rsid w:val="001844E5"/>
    <w:rsid w:val="00184644"/>
    <w:rsid w:val="00184EE7"/>
    <w:rsid w:val="001851D0"/>
    <w:rsid w:val="001857C3"/>
    <w:rsid w:val="001868EB"/>
    <w:rsid w:val="0018760E"/>
    <w:rsid w:val="001878B0"/>
    <w:rsid w:val="00191252"/>
    <w:rsid w:val="001918B7"/>
    <w:rsid w:val="00191941"/>
    <w:rsid w:val="00192045"/>
    <w:rsid w:val="00192608"/>
    <w:rsid w:val="00193067"/>
    <w:rsid w:val="00193DB2"/>
    <w:rsid w:val="00194371"/>
    <w:rsid w:val="00195441"/>
    <w:rsid w:val="00195845"/>
    <w:rsid w:val="00195B94"/>
    <w:rsid w:val="00195D18"/>
    <w:rsid w:val="00195E1B"/>
    <w:rsid w:val="00196BEF"/>
    <w:rsid w:val="0019774B"/>
    <w:rsid w:val="001A021E"/>
    <w:rsid w:val="001A05DA"/>
    <w:rsid w:val="001A0DC2"/>
    <w:rsid w:val="001A116D"/>
    <w:rsid w:val="001A15D0"/>
    <w:rsid w:val="001A1674"/>
    <w:rsid w:val="001A1C40"/>
    <w:rsid w:val="001A1D9E"/>
    <w:rsid w:val="001A28ED"/>
    <w:rsid w:val="001A317B"/>
    <w:rsid w:val="001A4224"/>
    <w:rsid w:val="001A50B9"/>
    <w:rsid w:val="001A58FB"/>
    <w:rsid w:val="001A5F4C"/>
    <w:rsid w:val="001A6168"/>
    <w:rsid w:val="001A6310"/>
    <w:rsid w:val="001A650F"/>
    <w:rsid w:val="001A6C14"/>
    <w:rsid w:val="001A6FF1"/>
    <w:rsid w:val="001B01FD"/>
    <w:rsid w:val="001B046D"/>
    <w:rsid w:val="001B06F7"/>
    <w:rsid w:val="001B0FF6"/>
    <w:rsid w:val="001B10AA"/>
    <w:rsid w:val="001B2B15"/>
    <w:rsid w:val="001B2C97"/>
    <w:rsid w:val="001B3286"/>
    <w:rsid w:val="001B43DB"/>
    <w:rsid w:val="001B4684"/>
    <w:rsid w:val="001B5784"/>
    <w:rsid w:val="001B58E7"/>
    <w:rsid w:val="001B5CA6"/>
    <w:rsid w:val="001B726B"/>
    <w:rsid w:val="001B78E6"/>
    <w:rsid w:val="001C0495"/>
    <w:rsid w:val="001C0560"/>
    <w:rsid w:val="001C2131"/>
    <w:rsid w:val="001C2865"/>
    <w:rsid w:val="001C3557"/>
    <w:rsid w:val="001C4032"/>
    <w:rsid w:val="001C4B70"/>
    <w:rsid w:val="001C4E17"/>
    <w:rsid w:val="001C50B7"/>
    <w:rsid w:val="001C50F5"/>
    <w:rsid w:val="001C5929"/>
    <w:rsid w:val="001C634C"/>
    <w:rsid w:val="001C659A"/>
    <w:rsid w:val="001C65D1"/>
    <w:rsid w:val="001C6A55"/>
    <w:rsid w:val="001C6A65"/>
    <w:rsid w:val="001C751F"/>
    <w:rsid w:val="001C78FA"/>
    <w:rsid w:val="001C7B1C"/>
    <w:rsid w:val="001D026B"/>
    <w:rsid w:val="001D03C8"/>
    <w:rsid w:val="001D055A"/>
    <w:rsid w:val="001D099D"/>
    <w:rsid w:val="001D1B61"/>
    <w:rsid w:val="001D1C2A"/>
    <w:rsid w:val="001D2109"/>
    <w:rsid w:val="001D336B"/>
    <w:rsid w:val="001D3EC4"/>
    <w:rsid w:val="001D4B8B"/>
    <w:rsid w:val="001D4CDB"/>
    <w:rsid w:val="001D51AF"/>
    <w:rsid w:val="001D56A7"/>
    <w:rsid w:val="001D6B5E"/>
    <w:rsid w:val="001D7C38"/>
    <w:rsid w:val="001E0FCA"/>
    <w:rsid w:val="001E2224"/>
    <w:rsid w:val="001E274B"/>
    <w:rsid w:val="001E2A8C"/>
    <w:rsid w:val="001E2C76"/>
    <w:rsid w:val="001E3974"/>
    <w:rsid w:val="001E4D66"/>
    <w:rsid w:val="001E51AC"/>
    <w:rsid w:val="001E5389"/>
    <w:rsid w:val="001E54AE"/>
    <w:rsid w:val="001E5567"/>
    <w:rsid w:val="001E565B"/>
    <w:rsid w:val="001E6D57"/>
    <w:rsid w:val="001E6EC3"/>
    <w:rsid w:val="001E702D"/>
    <w:rsid w:val="001F0308"/>
    <w:rsid w:val="001F0FA4"/>
    <w:rsid w:val="001F2023"/>
    <w:rsid w:val="001F23D0"/>
    <w:rsid w:val="001F2AE3"/>
    <w:rsid w:val="001F3A4E"/>
    <w:rsid w:val="001F4082"/>
    <w:rsid w:val="001F46D1"/>
    <w:rsid w:val="001F54D0"/>
    <w:rsid w:val="001F5756"/>
    <w:rsid w:val="001F5891"/>
    <w:rsid w:val="001F5B5D"/>
    <w:rsid w:val="001F7003"/>
    <w:rsid w:val="001F746E"/>
    <w:rsid w:val="001F75DA"/>
    <w:rsid w:val="001F7604"/>
    <w:rsid w:val="001F78B5"/>
    <w:rsid w:val="001F7DA1"/>
    <w:rsid w:val="00200EB3"/>
    <w:rsid w:val="00201140"/>
    <w:rsid w:val="00201819"/>
    <w:rsid w:val="00201D5A"/>
    <w:rsid w:val="00202485"/>
    <w:rsid w:val="00202AD4"/>
    <w:rsid w:val="0020568E"/>
    <w:rsid w:val="00205B57"/>
    <w:rsid w:val="00206695"/>
    <w:rsid w:val="0020680C"/>
    <w:rsid w:val="00206976"/>
    <w:rsid w:val="002072B2"/>
    <w:rsid w:val="00207BE1"/>
    <w:rsid w:val="00207D51"/>
    <w:rsid w:val="00207E4E"/>
    <w:rsid w:val="00210CD1"/>
    <w:rsid w:val="00210D9C"/>
    <w:rsid w:val="00210E97"/>
    <w:rsid w:val="00211110"/>
    <w:rsid w:val="00211F55"/>
    <w:rsid w:val="00212C6F"/>
    <w:rsid w:val="00212C79"/>
    <w:rsid w:val="00213603"/>
    <w:rsid w:val="00213AF3"/>
    <w:rsid w:val="00213D81"/>
    <w:rsid w:val="00214546"/>
    <w:rsid w:val="00215C8D"/>
    <w:rsid w:val="0021608D"/>
    <w:rsid w:val="00216A58"/>
    <w:rsid w:val="002170F1"/>
    <w:rsid w:val="00217C05"/>
    <w:rsid w:val="00220051"/>
    <w:rsid w:val="00220C59"/>
    <w:rsid w:val="00220DD0"/>
    <w:rsid w:val="002212FC"/>
    <w:rsid w:val="00221F27"/>
    <w:rsid w:val="00222240"/>
    <w:rsid w:val="00222DF3"/>
    <w:rsid w:val="002231D9"/>
    <w:rsid w:val="00223236"/>
    <w:rsid w:val="002248BD"/>
    <w:rsid w:val="00224F4C"/>
    <w:rsid w:val="0022532A"/>
    <w:rsid w:val="0022599A"/>
    <w:rsid w:val="0022627A"/>
    <w:rsid w:val="00226D50"/>
    <w:rsid w:val="00227445"/>
    <w:rsid w:val="00227ADF"/>
    <w:rsid w:val="00227CB5"/>
    <w:rsid w:val="00227EAA"/>
    <w:rsid w:val="00230271"/>
    <w:rsid w:val="00230AE4"/>
    <w:rsid w:val="00233523"/>
    <w:rsid w:val="00233B8C"/>
    <w:rsid w:val="002353C4"/>
    <w:rsid w:val="00236295"/>
    <w:rsid w:val="002363A2"/>
    <w:rsid w:val="0023698B"/>
    <w:rsid w:val="00236CE6"/>
    <w:rsid w:val="00237AFB"/>
    <w:rsid w:val="002404F2"/>
    <w:rsid w:val="00240BAC"/>
    <w:rsid w:val="002411EC"/>
    <w:rsid w:val="0024127A"/>
    <w:rsid w:val="00241A1B"/>
    <w:rsid w:val="00241DFD"/>
    <w:rsid w:val="00242B93"/>
    <w:rsid w:val="00242BD7"/>
    <w:rsid w:val="00243D30"/>
    <w:rsid w:val="00243FBA"/>
    <w:rsid w:val="0024407D"/>
    <w:rsid w:val="00244A4F"/>
    <w:rsid w:val="00247205"/>
    <w:rsid w:val="00247335"/>
    <w:rsid w:val="00247ACA"/>
    <w:rsid w:val="00250F88"/>
    <w:rsid w:val="002510CB"/>
    <w:rsid w:val="00251452"/>
    <w:rsid w:val="00251792"/>
    <w:rsid w:val="00251C5E"/>
    <w:rsid w:val="00252059"/>
    <w:rsid w:val="002520D6"/>
    <w:rsid w:val="00252306"/>
    <w:rsid w:val="002537E9"/>
    <w:rsid w:val="00253E0D"/>
    <w:rsid w:val="00254C36"/>
    <w:rsid w:val="00255254"/>
    <w:rsid w:val="0025565B"/>
    <w:rsid w:val="00255827"/>
    <w:rsid w:val="00255FB8"/>
    <w:rsid w:val="0025611F"/>
    <w:rsid w:val="0025696C"/>
    <w:rsid w:val="0025761E"/>
    <w:rsid w:val="00260024"/>
    <w:rsid w:val="00260514"/>
    <w:rsid w:val="002606B0"/>
    <w:rsid w:val="00260F2B"/>
    <w:rsid w:val="002614CE"/>
    <w:rsid w:val="002617C7"/>
    <w:rsid w:val="00261B3D"/>
    <w:rsid w:val="00261C23"/>
    <w:rsid w:val="0026224F"/>
    <w:rsid w:val="00262676"/>
    <w:rsid w:val="002626B4"/>
    <w:rsid w:val="00262B5B"/>
    <w:rsid w:val="00262B9E"/>
    <w:rsid w:val="00262D77"/>
    <w:rsid w:val="00263E80"/>
    <w:rsid w:val="00263EAA"/>
    <w:rsid w:val="00264505"/>
    <w:rsid w:val="00264DE6"/>
    <w:rsid w:val="0026506E"/>
    <w:rsid w:val="002651CD"/>
    <w:rsid w:val="002661F7"/>
    <w:rsid w:val="00266828"/>
    <w:rsid w:val="002668CC"/>
    <w:rsid w:val="00266EDF"/>
    <w:rsid w:val="00270C1E"/>
    <w:rsid w:val="002711F8"/>
    <w:rsid w:val="002712CF"/>
    <w:rsid w:val="00272535"/>
    <w:rsid w:val="0027276D"/>
    <w:rsid w:val="0027286F"/>
    <w:rsid w:val="002730A7"/>
    <w:rsid w:val="0027353E"/>
    <w:rsid w:val="00274075"/>
    <w:rsid w:val="002742B3"/>
    <w:rsid w:val="00274859"/>
    <w:rsid w:val="00274DE8"/>
    <w:rsid w:val="00276092"/>
    <w:rsid w:val="0027677F"/>
    <w:rsid w:val="0028103E"/>
    <w:rsid w:val="00282029"/>
    <w:rsid w:val="00282C3F"/>
    <w:rsid w:val="00282EFB"/>
    <w:rsid w:val="00283417"/>
    <w:rsid w:val="00283939"/>
    <w:rsid w:val="00283E58"/>
    <w:rsid w:val="00283F3D"/>
    <w:rsid w:val="002854C4"/>
    <w:rsid w:val="00285B5C"/>
    <w:rsid w:val="002867B8"/>
    <w:rsid w:val="00286816"/>
    <w:rsid w:val="002868C5"/>
    <w:rsid w:val="002914B8"/>
    <w:rsid w:val="002931A8"/>
    <w:rsid w:val="00293209"/>
    <w:rsid w:val="00293927"/>
    <w:rsid w:val="00293BCA"/>
    <w:rsid w:val="002960F6"/>
    <w:rsid w:val="002967E1"/>
    <w:rsid w:val="002A07C3"/>
    <w:rsid w:val="002A1CEB"/>
    <w:rsid w:val="002A247D"/>
    <w:rsid w:val="002A3635"/>
    <w:rsid w:val="002A3E99"/>
    <w:rsid w:val="002A46C2"/>
    <w:rsid w:val="002A4930"/>
    <w:rsid w:val="002A4AEB"/>
    <w:rsid w:val="002A57F7"/>
    <w:rsid w:val="002A661E"/>
    <w:rsid w:val="002A696A"/>
    <w:rsid w:val="002A7138"/>
    <w:rsid w:val="002A7254"/>
    <w:rsid w:val="002A7BBF"/>
    <w:rsid w:val="002B0B73"/>
    <w:rsid w:val="002B10E1"/>
    <w:rsid w:val="002B1CED"/>
    <w:rsid w:val="002B29D8"/>
    <w:rsid w:val="002B2F41"/>
    <w:rsid w:val="002B3451"/>
    <w:rsid w:val="002B3C12"/>
    <w:rsid w:val="002B47B3"/>
    <w:rsid w:val="002B4CB8"/>
    <w:rsid w:val="002B540E"/>
    <w:rsid w:val="002B5B01"/>
    <w:rsid w:val="002B5F87"/>
    <w:rsid w:val="002B6C31"/>
    <w:rsid w:val="002B7448"/>
    <w:rsid w:val="002C18F6"/>
    <w:rsid w:val="002C1CCE"/>
    <w:rsid w:val="002C2440"/>
    <w:rsid w:val="002C4620"/>
    <w:rsid w:val="002C5A26"/>
    <w:rsid w:val="002C5B94"/>
    <w:rsid w:val="002C5E8D"/>
    <w:rsid w:val="002C69FC"/>
    <w:rsid w:val="002C6EAA"/>
    <w:rsid w:val="002C7C45"/>
    <w:rsid w:val="002D0382"/>
    <w:rsid w:val="002D0BA1"/>
    <w:rsid w:val="002D1490"/>
    <w:rsid w:val="002D1AD0"/>
    <w:rsid w:val="002D1B3A"/>
    <w:rsid w:val="002D39EB"/>
    <w:rsid w:val="002D3A6B"/>
    <w:rsid w:val="002D3B6D"/>
    <w:rsid w:val="002D6E7F"/>
    <w:rsid w:val="002D71EF"/>
    <w:rsid w:val="002D7ECE"/>
    <w:rsid w:val="002D7FF6"/>
    <w:rsid w:val="002E0D81"/>
    <w:rsid w:val="002E129D"/>
    <w:rsid w:val="002E235D"/>
    <w:rsid w:val="002E2844"/>
    <w:rsid w:val="002E2AF3"/>
    <w:rsid w:val="002E39BA"/>
    <w:rsid w:val="002E41F6"/>
    <w:rsid w:val="002E490B"/>
    <w:rsid w:val="002E4D23"/>
    <w:rsid w:val="002E51B3"/>
    <w:rsid w:val="002E5CCB"/>
    <w:rsid w:val="002E5E21"/>
    <w:rsid w:val="002E6DCC"/>
    <w:rsid w:val="002E7247"/>
    <w:rsid w:val="002E75E5"/>
    <w:rsid w:val="002E7A7B"/>
    <w:rsid w:val="002E7B99"/>
    <w:rsid w:val="002E7BE9"/>
    <w:rsid w:val="002E7F4C"/>
    <w:rsid w:val="002F0579"/>
    <w:rsid w:val="002F0714"/>
    <w:rsid w:val="002F0C1D"/>
    <w:rsid w:val="002F0C22"/>
    <w:rsid w:val="002F0E8D"/>
    <w:rsid w:val="002F19AE"/>
    <w:rsid w:val="002F1A64"/>
    <w:rsid w:val="002F1E3F"/>
    <w:rsid w:val="002F22F6"/>
    <w:rsid w:val="002F2306"/>
    <w:rsid w:val="002F2527"/>
    <w:rsid w:val="002F2633"/>
    <w:rsid w:val="002F28C0"/>
    <w:rsid w:val="002F2A7F"/>
    <w:rsid w:val="002F3002"/>
    <w:rsid w:val="002F3353"/>
    <w:rsid w:val="002F34EC"/>
    <w:rsid w:val="002F3E5C"/>
    <w:rsid w:val="002F409F"/>
    <w:rsid w:val="002F47ED"/>
    <w:rsid w:val="002F4CC2"/>
    <w:rsid w:val="002F5A14"/>
    <w:rsid w:val="002F5A7E"/>
    <w:rsid w:val="002F5C5E"/>
    <w:rsid w:val="002F5F5C"/>
    <w:rsid w:val="002F65A0"/>
    <w:rsid w:val="002F6B1B"/>
    <w:rsid w:val="0030038E"/>
    <w:rsid w:val="00300D15"/>
    <w:rsid w:val="00301257"/>
    <w:rsid w:val="00301E5E"/>
    <w:rsid w:val="003036A4"/>
    <w:rsid w:val="00303B98"/>
    <w:rsid w:val="00303F7F"/>
    <w:rsid w:val="00304C46"/>
    <w:rsid w:val="003051A5"/>
    <w:rsid w:val="0030556B"/>
    <w:rsid w:val="0030587A"/>
    <w:rsid w:val="0030678C"/>
    <w:rsid w:val="00307320"/>
    <w:rsid w:val="00307ADF"/>
    <w:rsid w:val="00307C69"/>
    <w:rsid w:val="00307F70"/>
    <w:rsid w:val="003113C7"/>
    <w:rsid w:val="00311B89"/>
    <w:rsid w:val="00311C49"/>
    <w:rsid w:val="00311FFC"/>
    <w:rsid w:val="00312118"/>
    <w:rsid w:val="00312DF9"/>
    <w:rsid w:val="00313035"/>
    <w:rsid w:val="00313B88"/>
    <w:rsid w:val="00314CD2"/>
    <w:rsid w:val="00314EB8"/>
    <w:rsid w:val="00315366"/>
    <w:rsid w:val="00315514"/>
    <w:rsid w:val="00315875"/>
    <w:rsid w:val="00316B0A"/>
    <w:rsid w:val="0031709E"/>
    <w:rsid w:val="00317597"/>
    <w:rsid w:val="003176CE"/>
    <w:rsid w:val="003177FE"/>
    <w:rsid w:val="00317FC7"/>
    <w:rsid w:val="00320653"/>
    <w:rsid w:val="00320A98"/>
    <w:rsid w:val="00320E24"/>
    <w:rsid w:val="00320F6C"/>
    <w:rsid w:val="00321D05"/>
    <w:rsid w:val="003220A7"/>
    <w:rsid w:val="00322124"/>
    <w:rsid w:val="00322461"/>
    <w:rsid w:val="003239B1"/>
    <w:rsid w:val="00323A5D"/>
    <w:rsid w:val="00323BCC"/>
    <w:rsid w:val="00323C70"/>
    <w:rsid w:val="00324EA2"/>
    <w:rsid w:val="00325751"/>
    <w:rsid w:val="00325927"/>
    <w:rsid w:val="003259D2"/>
    <w:rsid w:val="0032677A"/>
    <w:rsid w:val="00326B3A"/>
    <w:rsid w:val="00327339"/>
    <w:rsid w:val="003278C1"/>
    <w:rsid w:val="003309DF"/>
    <w:rsid w:val="00330B74"/>
    <w:rsid w:val="00331002"/>
    <w:rsid w:val="003313DA"/>
    <w:rsid w:val="00331812"/>
    <w:rsid w:val="00332012"/>
    <w:rsid w:val="003338FA"/>
    <w:rsid w:val="00333AA5"/>
    <w:rsid w:val="00335B14"/>
    <w:rsid w:val="003371A2"/>
    <w:rsid w:val="003375C7"/>
    <w:rsid w:val="003377D4"/>
    <w:rsid w:val="003378AE"/>
    <w:rsid w:val="0034023B"/>
    <w:rsid w:val="0034079F"/>
    <w:rsid w:val="00340E78"/>
    <w:rsid w:val="00340EC7"/>
    <w:rsid w:val="00340F8B"/>
    <w:rsid w:val="003413FB"/>
    <w:rsid w:val="003419F0"/>
    <w:rsid w:val="00341BC2"/>
    <w:rsid w:val="00341D42"/>
    <w:rsid w:val="003428D6"/>
    <w:rsid w:val="003430FD"/>
    <w:rsid w:val="00343D3F"/>
    <w:rsid w:val="003446E4"/>
    <w:rsid w:val="00344956"/>
    <w:rsid w:val="00344FB9"/>
    <w:rsid w:val="00345CD3"/>
    <w:rsid w:val="00346044"/>
    <w:rsid w:val="003469C7"/>
    <w:rsid w:val="00346D35"/>
    <w:rsid w:val="00350341"/>
    <w:rsid w:val="003503EE"/>
    <w:rsid w:val="00351A1B"/>
    <w:rsid w:val="00352A0C"/>
    <w:rsid w:val="00352F95"/>
    <w:rsid w:val="00355222"/>
    <w:rsid w:val="0035548D"/>
    <w:rsid w:val="003557C1"/>
    <w:rsid w:val="00355929"/>
    <w:rsid w:val="0035623A"/>
    <w:rsid w:val="00356721"/>
    <w:rsid w:val="00356997"/>
    <w:rsid w:val="00356BE7"/>
    <w:rsid w:val="00356F1B"/>
    <w:rsid w:val="003571CC"/>
    <w:rsid w:val="00357C9D"/>
    <w:rsid w:val="00360752"/>
    <w:rsid w:val="00360767"/>
    <w:rsid w:val="00361B20"/>
    <w:rsid w:val="00362E03"/>
    <w:rsid w:val="0036313C"/>
    <w:rsid w:val="00363193"/>
    <w:rsid w:val="00363C1B"/>
    <w:rsid w:val="003640B6"/>
    <w:rsid w:val="003641DE"/>
    <w:rsid w:val="00365CED"/>
    <w:rsid w:val="0036625E"/>
    <w:rsid w:val="0036660B"/>
    <w:rsid w:val="00366AEC"/>
    <w:rsid w:val="003672DE"/>
    <w:rsid w:val="00367770"/>
    <w:rsid w:val="00370512"/>
    <w:rsid w:val="00370678"/>
    <w:rsid w:val="0037144E"/>
    <w:rsid w:val="00371B2B"/>
    <w:rsid w:val="003749E2"/>
    <w:rsid w:val="0037568A"/>
    <w:rsid w:val="00375B8C"/>
    <w:rsid w:val="00375C27"/>
    <w:rsid w:val="0037634F"/>
    <w:rsid w:val="003809D4"/>
    <w:rsid w:val="00380A49"/>
    <w:rsid w:val="00380F1C"/>
    <w:rsid w:val="00382201"/>
    <w:rsid w:val="0038251F"/>
    <w:rsid w:val="00382B2B"/>
    <w:rsid w:val="00382C93"/>
    <w:rsid w:val="00383838"/>
    <w:rsid w:val="00383B2D"/>
    <w:rsid w:val="0038464E"/>
    <w:rsid w:val="00384812"/>
    <w:rsid w:val="003852C3"/>
    <w:rsid w:val="003855D8"/>
    <w:rsid w:val="00385AB9"/>
    <w:rsid w:val="00386250"/>
    <w:rsid w:val="003863B7"/>
    <w:rsid w:val="00386436"/>
    <w:rsid w:val="00390166"/>
    <w:rsid w:val="0039036A"/>
    <w:rsid w:val="0039041B"/>
    <w:rsid w:val="00392246"/>
    <w:rsid w:val="00393B68"/>
    <w:rsid w:val="00393D87"/>
    <w:rsid w:val="0039499F"/>
    <w:rsid w:val="00395D7F"/>
    <w:rsid w:val="003963CB"/>
    <w:rsid w:val="00396A3A"/>
    <w:rsid w:val="00396EEA"/>
    <w:rsid w:val="003973E6"/>
    <w:rsid w:val="00397BC6"/>
    <w:rsid w:val="00397F96"/>
    <w:rsid w:val="003A064D"/>
    <w:rsid w:val="003A0A98"/>
    <w:rsid w:val="003A0FC9"/>
    <w:rsid w:val="003A119A"/>
    <w:rsid w:val="003A1767"/>
    <w:rsid w:val="003A1891"/>
    <w:rsid w:val="003A34C2"/>
    <w:rsid w:val="003A3812"/>
    <w:rsid w:val="003A3B7C"/>
    <w:rsid w:val="003A3C8C"/>
    <w:rsid w:val="003A3EDC"/>
    <w:rsid w:val="003A40A0"/>
    <w:rsid w:val="003A4972"/>
    <w:rsid w:val="003A5E0D"/>
    <w:rsid w:val="003A5F09"/>
    <w:rsid w:val="003A62BA"/>
    <w:rsid w:val="003A68D4"/>
    <w:rsid w:val="003A7315"/>
    <w:rsid w:val="003A743E"/>
    <w:rsid w:val="003A74EF"/>
    <w:rsid w:val="003B0366"/>
    <w:rsid w:val="003B128E"/>
    <w:rsid w:val="003B1539"/>
    <w:rsid w:val="003B1725"/>
    <w:rsid w:val="003B2587"/>
    <w:rsid w:val="003B2A64"/>
    <w:rsid w:val="003B2E04"/>
    <w:rsid w:val="003B2EED"/>
    <w:rsid w:val="003B326A"/>
    <w:rsid w:val="003B32C6"/>
    <w:rsid w:val="003B4252"/>
    <w:rsid w:val="003B4411"/>
    <w:rsid w:val="003B565A"/>
    <w:rsid w:val="003B5B4D"/>
    <w:rsid w:val="003B6562"/>
    <w:rsid w:val="003B6766"/>
    <w:rsid w:val="003B6E54"/>
    <w:rsid w:val="003B7678"/>
    <w:rsid w:val="003B7C24"/>
    <w:rsid w:val="003C08CA"/>
    <w:rsid w:val="003C09A5"/>
    <w:rsid w:val="003C1104"/>
    <w:rsid w:val="003C16E1"/>
    <w:rsid w:val="003C249A"/>
    <w:rsid w:val="003C273B"/>
    <w:rsid w:val="003C368D"/>
    <w:rsid w:val="003C3849"/>
    <w:rsid w:val="003C3F43"/>
    <w:rsid w:val="003C4F56"/>
    <w:rsid w:val="003C567D"/>
    <w:rsid w:val="003C5D15"/>
    <w:rsid w:val="003C6223"/>
    <w:rsid w:val="003C6809"/>
    <w:rsid w:val="003C6C18"/>
    <w:rsid w:val="003C7306"/>
    <w:rsid w:val="003D06DA"/>
    <w:rsid w:val="003D0FEB"/>
    <w:rsid w:val="003D12B6"/>
    <w:rsid w:val="003D1471"/>
    <w:rsid w:val="003D1EAF"/>
    <w:rsid w:val="003D2120"/>
    <w:rsid w:val="003D2513"/>
    <w:rsid w:val="003D2AFC"/>
    <w:rsid w:val="003D2EF4"/>
    <w:rsid w:val="003D3172"/>
    <w:rsid w:val="003D3281"/>
    <w:rsid w:val="003D32EE"/>
    <w:rsid w:val="003D352F"/>
    <w:rsid w:val="003D3580"/>
    <w:rsid w:val="003D4C2B"/>
    <w:rsid w:val="003D4D72"/>
    <w:rsid w:val="003D60A2"/>
    <w:rsid w:val="003D64C1"/>
    <w:rsid w:val="003D6ACF"/>
    <w:rsid w:val="003D6EA7"/>
    <w:rsid w:val="003D7CDA"/>
    <w:rsid w:val="003E09D2"/>
    <w:rsid w:val="003E0F41"/>
    <w:rsid w:val="003E10FB"/>
    <w:rsid w:val="003E1129"/>
    <w:rsid w:val="003E1DA0"/>
    <w:rsid w:val="003E2009"/>
    <w:rsid w:val="003E20D2"/>
    <w:rsid w:val="003E2A3E"/>
    <w:rsid w:val="003E36A5"/>
    <w:rsid w:val="003E3AE8"/>
    <w:rsid w:val="003E44E1"/>
    <w:rsid w:val="003E4705"/>
    <w:rsid w:val="003E55CF"/>
    <w:rsid w:val="003E61ED"/>
    <w:rsid w:val="003E68E0"/>
    <w:rsid w:val="003E788C"/>
    <w:rsid w:val="003E7982"/>
    <w:rsid w:val="003F1488"/>
    <w:rsid w:val="003F17BE"/>
    <w:rsid w:val="003F1B6B"/>
    <w:rsid w:val="003F3345"/>
    <w:rsid w:val="003F4875"/>
    <w:rsid w:val="003F4B2C"/>
    <w:rsid w:val="003F4E60"/>
    <w:rsid w:val="003F5202"/>
    <w:rsid w:val="003F5776"/>
    <w:rsid w:val="003F627A"/>
    <w:rsid w:val="003F64C0"/>
    <w:rsid w:val="003F6835"/>
    <w:rsid w:val="003F69AB"/>
    <w:rsid w:val="003F7251"/>
    <w:rsid w:val="003F769B"/>
    <w:rsid w:val="003F78A9"/>
    <w:rsid w:val="00400245"/>
    <w:rsid w:val="004011F1"/>
    <w:rsid w:val="00401E0C"/>
    <w:rsid w:val="00401F40"/>
    <w:rsid w:val="00402A14"/>
    <w:rsid w:val="00402C67"/>
    <w:rsid w:val="00403BF4"/>
    <w:rsid w:val="00403D36"/>
    <w:rsid w:val="0040404A"/>
    <w:rsid w:val="0040456F"/>
    <w:rsid w:val="0040493C"/>
    <w:rsid w:val="00404E1A"/>
    <w:rsid w:val="0040532B"/>
    <w:rsid w:val="0040683F"/>
    <w:rsid w:val="004072CC"/>
    <w:rsid w:val="004109E6"/>
    <w:rsid w:val="0041165E"/>
    <w:rsid w:val="00411894"/>
    <w:rsid w:val="004118E8"/>
    <w:rsid w:val="00411C3A"/>
    <w:rsid w:val="00412521"/>
    <w:rsid w:val="0041277F"/>
    <w:rsid w:val="00412A3A"/>
    <w:rsid w:val="0041309A"/>
    <w:rsid w:val="00413371"/>
    <w:rsid w:val="0041343E"/>
    <w:rsid w:val="004136C8"/>
    <w:rsid w:val="00413F76"/>
    <w:rsid w:val="0041442F"/>
    <w:rsid w:val="00414E53"/>
    <w:rsid w:val="00415033"/>
    <w:rsid w:val="004153A2"/>
    <w:rsid w:val="0041568B"/>
    <w:rsid w:val="00415BFC"/>
    <w:rsid w:val="004164F5"/>
    <w:rsid w:val="00417618"/>
    <w:rsid w:val="00417982"/>
    <w:rsid w:val="00417E4F"/>
    <w:rsid w:val="0042167A"/>
    <w:rsid w:val="004220C4"/>
    <w:rsid w:val="00422BAD"/>
    <w:rsid w:val="0042315F"/>
    <w:rsid w:val="0042330F"/>
    <w:rsid w:val="0042334F"/>
    <w:rsid w:val="00424064"/>
    <w:rsid w:val="00424C7F"/>
    <w:rsid w:val="00425EC6"/>
    <w:rsid w:val="00426EA3"/>
    <w:rsid w:val="004273F7"/>
    <w:rsid w:val="00427A12"/>
    <w:rsid w:val="0043028F"/>
    <w:rsid w:val="004302E9"/>
    <w:rsid w:val="00430486"/>
    <w:rsid w:val="00430C49"/>
    <w:rsid w:val="0043101A"/>
    <w:rsid w:val="00431B5A"/>
    <w:rsid w:val="00431BF4"/>
    <w:rsid w:val="004327CA"/>
    <w:rsid w:val="004327FB"/>
    <w:rsid w:val="004343E2"/>
    <w:rsid w:val="00434718"/>
    <w:rsid w:val="00434A09"/>
    <w:rsid w:val="00434B1C"/>
    <w:rsid w:val="004372EB"/>
    <w:rsid w:val="004378BB"/>
    <w:rsid w:val="00437D07"/>
    <w:rsid w:val="00440724"/>
    <w:rsid w:val="00440EFC"/>
    <w:rsid w:val="004416F0"/>
    <w:rsid w:val="00441BFF"/>
    <w:rsid w:val="00441ED2"/>
    <w:rsid w:val="004425FF"/>
    <w:rsid w:val="00442671"/>
    <w:rsid w:val="00442695"/>
    <w:rsid w:val="00442A6C"/>
    <w:rsid w:val="00442CD0"/>
    <w:rsid w:val="00445C88"/>
    <w:rsid w:val="00446039"/>
    <w:rsid w:val="004467FA"/>
    <w:rsid w:val="00446D04"/>
    <w:rsid w:val="00446DBE"/>
    <w:rsid w:val="0044758B"/>
    <w:rsid w:val="004475AA"/>
    <w:rsid w:val="00447889"/>
    <w:rsid w:val="00447C37"/>
    <w:rsid w:val="00450DC0"/>
    <w:rsid w:val="00451119"/>
    <w:rsid w:val="00451741"/>
    <w:rsid w:val="00452AD1"/>
    <w:rsid w:val="004533EF"/>
    <w:rsid w:val="00455CEE"/>
    <w:rsid w:val="00456953"/>
    <w:rsid w:val="00456968"/>
    <w:rsid w:val="00456A43"/>
    <w:rsid w:val="004573DB"/>
    <w:rsid w:val="00457C02"/>
    <w:rsid w:val="0046121D"/>
    <w:rsid w:val="004613EB"/>
    <w:rsid w:val="004617E3"/>
    <w:rsid w:val="00462145"/>
    <w:rsid w:val="00462EA5"/>
    <w:rsid w:val="00463683"/>
    <w:rsid w:val="004636A9"/>
    <w:rsid w:val="00463B73"/>
    <w:rsid w:val="00463F8F"/>
    <w:rsid w:val="004641A7"/>
    <w:rsid w:val="004649B1"/>
    <w:rsid w:val="00464EF2"/>
    <w:rsid w:val="0046532F"/>
    <w:rsid w:val="004654CF"/>
    <w:rsid w:val="00465906"/>
    <w:rsid w:val="00465ABD"/>
    <w:rsid w:val="0046674D"/>
    <w:rsid w:val="00466DB2"/>
    <w:rsid w:val="004673B3"/>
    <w:rsid w:val="00470553"/>
    <w:rsid w:val="00470867"/>
    <w:rsid w:val="0047501B"/>
    <w:rsid w:val="0047789C"/>
    <w:rsid w:val="00477918"/>
    <w:rsid w:val="00477EA2"/>
    <w:rsid w:val="004800D5"/>
    <w:rsid w:val="004805B0"/>
    <w:rsid w:val="00480931"/>
    <w:rsid w:val="00481734"/>
    <w:rsid w:val="004818B2"/>
    <w:rsid w:val="00481F52"/>
    <w:rsid w:val="00482008"/>
    <w:rsid w:val="00482BB5"/>
    <w:rsid w:val="00482F71"/>
    <w:rsid w:val="00482FC8"/>
    <w:rsid w:val="004833BD"/>
    <w:rsid w:val="00483482"/>
    <w:rsid w:val="00483CCC"/>
    <w:rsid w:val="00483CCE"/>
    <w:rsid w:val="00483F0B"/>
    <w:rsid w:val="0048411A"/>
    <w:rsid w:val="00484539"/>
    <w:rsid w:val="0048491A"/>
    <w:rsid w:val="004850BC"/>
    <w:rsid w:val="004855AB"/>
    <w:rsid w:val="004855E7"/>
    <w:rsid w:val="00485919"/>
    <w:rsid w:val="00486DF8"/>
    <w:rsid w:val="00487389"/>
    <w:rsid w:val="00487A32"/>
    <w:rsid w:val="00487A9F"/>
    <w:rsid w:val="00487D1C"/>
    <w:rsid w:val="0049061D"/>
    <w:rsid w:val="00490680"/>
    <w:rsid w:val="00490A38"/>
    <w:rsid w:val="00490F44"/>
    <w:rsid w:val="00491C7A"/>
    <w:rsid w:val="00491F6D"/>
    <w:rsid w:val="00492270"/>
    <w:rsid w:val="00493757"/>
    <w:rsid w:val="00493FBA"/>
    <w:rsid w:val="00494C1E"/>
    <w:rsid w:val="00495B2E"/>
    <w:rsid w:val="00495C6A"/>
    <w:rsid w:val="004969EC"/>
    <w:rsid w:val="004972A9"/>
    <w:rsid w:val="00497656"/>
    <w:rsid w:val="00497CF1"/>
    <w:rsid w:val="00497E3F"/>
    <w:rsid w:val="004A00BA"/>
    <w:rsid w:val="004A13FD"/>
    <w:rsid w:val="004A1D94"/>
    <w:rsid w:val="004A24C8"/>
    <w:rsid w:val="004A25F8"/>
    <w:rsid w:val="004A2E9F"/>
    <w:rsid w:val="004A327F"/>
    <w:rsid w:val="004A3654"/>
    <w:rsid w:val="004A386D"/>
    <w:rsid w:val="004A3EE9"/>
    <w:rsid w:val="004A442C"/>
    <w:rsid w:val="004A471C"/>
    <w:rsid w:val="004A5249"/>
    <w:rsid w:val="004A59D4"/>
    <w:rsid w:val="004A7028"/>
    <w:rsid w:val="004A71C4"/>
    <w:rsid w:val="004A7515"/>
    <w:rsid w:val="004A77FD"/>
    <w:rsid w:val="004B024D"/>
    <w:rsid w:val="004B044D"/>
    <w:rsid w:val="004B0D4E"/>
    <w:rsid w:val="004B1476"/>
    <w:rsid w:val="004B16DB"/>
    <w:rsid w:val="004B192F"/>
    <w:rsid w:val="004B2251"/>
    <w:rsid w:val="004B3539"/>
    <w:rsid w:val="004B48FD"/>
    <w:rsid w:val="004B67B1"/>
    <w:rsid w:val="004B7110"/>
    <w:rsid w:val="004C087F"/>
    <w:rsid w:val="004C0881"/>
    <w:rsid w:val="004C0BFF"/>
    <w:rsid w:val="004C0F76"/>
    <w:rsid w:val="004C14A0"/>
    <w:rsid w:val="004C1DD7"/>
    <w:rsid w:val="004C23DE"/>
    <w:rsid w:val="004C283C"/>
    <w:rsid w:val="004C2C7A"/>
    <w:rsid w:val="004C2D3E"/>
    <w:rsid w:val="004C417D"/>
    <w:rsid w:val="004C49D6"/>
    <w:rsid w:val="004C4B85"/>
    <w:rsid w:val="004C51A8"/>
    <w:rsid w:val="004C613C"/>
    <w:rsid w:val="004C6758"/>
    <w:rsid w:val="004C69C5"/>
    <w:rsid w:val="004C6D0F"/>
    <w:rsid w:val="004C6EA1"/>
    <w:rsid w:val="004C6F37"/>
    <w:rsid w:val="004C72D9"/>
    <w:rsid w:val="004C78E1"/>
    <w:rsid w:val="004C7FB3"/>
    <w:rsid w:val="004D00AB"/>
    <w:rsid w:val="004D0442"/>
    <w:rsid w:val="004D04BA"/>
    <w:rsid w:val="004D0518"/>
    <w:rsid w:val="004D10C0"/>
    <w:rsid w:val="004D1CC3"/>
    <w:rsid w:val="004D1E0F"/>
    <w:rsid w:val="004D2072"/>
    <w:rsid w:val="004D3904"/>
    <w:rsid w:val="004D4421"/>
    <w:rsid w:val="004D46FA"/>
    <w:rsid w:val="004D479D"/>
    <w:rsid w:val="004D4876"/>
    <w:rsid w:val="004D50A2"/>
    <w:rsid w:val="004D56EE"/>
    <w:rsid w:val="004D57D4"/>
    <w:rsid w:val="004D5C2C"/>
    <w:rsid w:val="004D650D"/>
    <w:rsid w:val="004D7433"/>
    <w:rsid w:val="004D7E7C"/>
    <w:rsid w:val="004E016C"/>
    <w:rsid w:val="004E044A"/>
    <w:rsid w:val="004E11F8"/>
    <w:rsid w:val="004E221A"/>
    <w:rsid w:val="004E23F1"/>
    <w:rsid w:val="004E2B4D"/>
    <w:rsid w:val="004E2C84"/>
    <w:rsid w:val="004E2DBB"/>
    <w:rsid w:val="004E3115"/>
    <w:rsid w:val="004E37DC"/>
    <w:rsid w:val="004E3976"/>
    <w:rsid w:val="004E493D"/>
    <w:rsid w:val="004E4981"/>
    <w:rsid w:val="004E4A74"/>
    <w:rsid w:val="004E4CCF"/>
    <w:rsid w:val="004E51A9"/>
    <w:rsid w:val="004E5427"/>
    <w:rsid w:val="004E5596"/>
    <w:rsid w:val="004E636E"/>
    <w:rsid w:val="004E66F9"/>
    <w:rsid w:val="004E6AB8"/>
    <w:rsid w:val="004E7B21"/>
    <w:rsid w:val="004E7FB2"/>
    <w:rsid w:val="004F0599"/>
    <w:rsid w:val="004F0EDB"/>
    <w:rsid w:val="004F1C5F"/>
    <w:rsid w:val="004F1F0A"/>
    <w:rsid w:val="004F208C"/>
    <w:rsid w:val="004F21DB"/>
    <w:rsid w:val="004F22E4"/>
    <w:rsid w:val="004F2F01"/>
    <w:rsid w:val="004F42FD"/>
    <w:rsid w:val="004F4821"/>
    <w:rsid w:val="004F4943"/>
    <w:rsid w:val="004F5001"/>
    <w:rsid w:val="004F563F"/>
    <w:rsid w:val="004F62B2"/>
    <w:rsid w:val="004F657A"/>
    <w:rsid w:val="004F6CF8"/>
    <w:rsid w:val="004F7061"/>
    <w:rsid w:val="004F7982"/>
    <w:rsid w:val="00500FA3"/>
    <w:rsid w:val="00501805"/>
    <w:rsid w:val="00501B28"/>
    <w:rsid w:val="00501BF7"/>
    <w:rsid w:val="00502C6E"/>
    <w:rsid w:val="0050409F"/>
    <w:rsid w:val="005042D9"/>
    <w:rsid w:val="005045BD"/>
    <w:rsid w:val="00504962"/>
    <w:rsid w:val="00504FE9"/>
    <w:rsid w:val="00505E71"/>
    <w:rsid w:val="0050672D"/>
    <w:rsid w:val="00506FA5"/>
    <w:rsid w:val="005071F2"/>
    <w:rsid w:val="00507C9F"/>
    <w:rsid w:val="00510741"/>
    <w:rsid w:val="00510A81"/>
    <w:rsid w:val="00510C7C"/>
    <w:rsid w:val="0051127B"/>
    <w:rsid w:val="00512AB4"/>
    <w:rsid w:val="00513360"/>
    <w:rsid w:val="0051373A"/>
    <w:rsid w:val="00513772"/>
    <w:rsid w:val="0051399F"/>
    <w:rsid w:val="00513A67"/>
    <w:rsid w:val="00513C7C"/>
    <w:rsid w:val="00513DC1"/>
    <w:rsid w:val="00513F24"/>
    <w:rsid w:val="00515693"/>
    <w:rsid w:val="00516029"/>
    <w:rsid w:val="005169CE"/>
    <w:rsid w:val="00516D32"/>
    <w:rsid w:val="005171B9"/>
    <w:rsid w:val="00520BB2"/>
    <w:rsid w:val="005225F4"/>
    <w:rsid w:val="0052282B"/>
    <w:rsid w:val="00522E67"/>
    <w:rsid w:val="005245C3"/>
    <w:rsid w:val="00524A20"/>
    <w:rsid w:val="0052537F"/>
    <w:rsid w:val="00525441"/>
    <w:rsid w:val="00525762"/>
    <w:rsid w:val="00526D88"/>
    <w:rsid w:val="005270AC"/>
    <w:rsid w:val="0052766B"/>
    <w:rsid w:val="005279A3"/>
    <w:rsid w:val="005302D0"/>
    <w:rsid w:val="00530413"/>
    <w:rsid w:val="0053067C"/>
    <w:rsid w:val="00530EE6"/>
    <w:rsid w:val="00531420"/>
    <w:rsid w:val="00531C8D"/>
    <w:rsid w:val="00532580"/>
    <w:rsid w:val="00532861"/>
    <w:rsid w:val="00532AE3"/>
    <w:rsid w:val="00532DC3"/>
    <w:rsid w:val="005336D4"/>
    <w:rsid w:val="0053384D"/>
    <w:rsid w:val="00533C2F"/>
    <w:rsid w:val="0053461D"/>
    <w:rsid w:val="005347B4"/>
    <w:rsid w:val="00534AB2"/>
    <w:rsid w:val="00534E17"/>
    <w:rsid w:val="00534EDE"/>
    <w:rsid w:val="00535356"/>
    <w:rsid w:val="005358CC"/>
    <w:rsid w:val="00535FAE"/>
    <w:rsid w:val="005363E0"/>
    <w:rsid w:val="005364B6"/>
    <w:rsid w:val="00536A83"/>
    <w:rsid w:val="00536DF4"/>
    <w:rsid w:val="00537206"/>
    <w:rsid w:val="0053778B"/>
    <w:rsid w:val="005405BB"/>
    <w:rsid w:val="005407AF"/>
    <w:rsid w:val="005407C0"/>
    <w:rsid w:val="00540E38"/>
    <w:rsid w:val="005411AD"/>
    <w:rsid w:val="005416AE"/>
    <w:rsid w:val="00541C56"/>
    <w:rsid w:val="00542CAA"/>
    <w:rsid w:val="0054337B"/>
    <w:rsid w:val="0054343B"/>
    <w:rsid w:val="00544C39"/>
    <w:rsid w:val="00545087"/>
    <w:rsid w:val="00545B21"/>
    <w:rsid w:val="00545EBE"/>
    <w:rsid w:val="005467AC"/>
    <w:rsid w:val="00546F3E"/>
    <w:rsid w:val="0054700A"/>
    <w:rsid w:val="00550B61"/>
    <w:rsid w:val="0055105D"/>
    <w:rsid w:val="005530EB"/>
    <w:rsid w:val="00553646"/>
    <w:rsid w:val="00553905"/>
    <w:rsid w:val="00553EE8"/>
    <w:rsid w:val="00555127"/>
    <w:rsid w:val="00555258"/>
    <w:rsid w:val="005553D1"/>
    <w:rsid w:val="00555566"/>
    <w:rsid w:val="005560BF"/>
    <w:rsid w:val="005561EA"/>
    <w:rsid w:val="00556789"/>
    <w:rsid w:val="00556B7C"/>
    <w:rsid w:val="00556BB8"/>
    <w:rsid w:val="00560F41"/>
    <w:rsid w:val="0056137B"/>
    <w:rsid w:val="00562AA1"/>
    <w:rsid w:val="00562F5C"/>
    <w:rsid w:val="00563124"/>
    <w:rsid w:val="005644BA"/>
    <w:rsid w:val="00565456"/>
    <w:rsid w:val="00566DFA"/>
    <w:rsid w:val="0056709B"/>
    <w:rsid w:val="00570703"/>
    <w:rsid w:val="005717F3"/>
    <w:rsid w:val="005731FE"/>
    <w:rsid w:val="00573D07"/>
    <w:rsid w:val="00573FA1"/>
    <w:rsid w:val="005763B8"/>
    <w:rsid w:val="00576771"/>
    <w:rsid w:val="00576990"/>
    <w:rsid w:val="00576A5A"/>
    <w:rsid w:val="00576BBB"/>
    <w:rsid w:val="00576D42"/>
    <w:rsid w:val="00576E90"/>
    <w:rsid w:val="00577A0D"/>
    <w:rsid w:val="00577B7D"/>
    <w:rsid w:val="00580073"/>
    <w:rsid w:val="00580D50"/>
    <w:rsid w:val="00581128"/>
    <w:rsid w:val="00581D79"/>
    <w:rsid w:val="00581E6B"/>
    <w:rsid w:val="0058235E"/>
    <w:rsid w:val="0058273B"/>
    <w:rsid w:val="005828BF"/>
    <w:rsid w:val="00582A03"/>
    <w:rsid w:val="00582D42"/>
    <w:rsid w:val="0058377A"/>
    <w:rsid w:val="00584288"/>
    <w:rsid w:val="00584D1D"/>
    <w:rsid w:val="00585CEC"/>
    <w:rsid w:val="00586369"/>
    <w:rsid w:val="00586C2D"/>
    <w:rsid w:val="00586ECD"/>
    <w:rsid w:val="00587030"/>
    <w:rsid w:val="005879CC"/>
    <w:rsid w:val="00587BC2"/>
    <w:rsid w:val="005901C2"/>
    <w:rsid w:val="005902D5"/>
    <w:rsid w:val="00591290"/>
    <w:rsid w:val="005921C8"/>
    <w:rsid w:val="00592430"/>
    <w:rsid w:val="00592931"/>
    <w:rsid w:val="00592E2D"/>
    <w:rsid w:val="00593920"/>
    <w:rsid w:val="00593D45"/>
    <w:rsid w:val="005942A4"/>
    <w:rsid w:val="00594CAB"/>
    <w:rsid w:val="005952F7"/>
    <w:rsid w:val="00595602"/>
    <w:rsid w:val="005960EF"/>
    <w:rsid w:val="005962ED"/>
    <w:rsid w:val="00596D7E"/>
    <w:rsid w:val="00597950"/>
    <w:rsid w:val="00597C05"/>
    <w:rsid w:val="00597E91"/>
    <w:rsid w:val="005A0A2E"/>
    <w:rsid w:val="005A0DA4"/>
    <w:rsid w:val="005A1606"/>
    <w:rsid w:val="005A30A1"/>
    <w:rsid w:val="005A3630"/>
    <w:rsid w:val="005A366D"/>
    <w:rsid w:val="005A3D7A"/>
    <w:rsid w:val="005A407E"/>
    <w:rsid w:val="005A462D"/>
    <w:rsid w:val="005A5CCF"/>
    <w:rsid w:val="005A6152"/>
    <w:rsid w:val="005A7CFF"/>
    <w:rsid w:val="005A7D92"/>
    <w:rsid w:val="005B00F2"/>
    <w:rsid w:val="005B0356"/>
    <w:rsid w:val="005B07C6"/>
    <w:rsid w:val="005B1336"/>
    <w:rsid w:val="005B169B"/>
    <w:rsid w:val="005B16B1"/>
    <w:rsid w:val="005B1992"/>
    <w:rsid w:val="005B1A8A"/>
    <w:rsid w:val="005B2E60"/>
    <w:rsid w:val="005B3332"/>
    <w:rsid w:val="005B374E"/>
    <w:rsid w:val="005B54E8"/>
    <w:rsid w:val="005B5929"/>
    <w:rsid w:val="005B5E66"/>
    <w:rsid w:val="005B7222"/>
    <w:rsid w:val="005C0DEF"/>
    <w:rsid w:val="005C1ADD"/>
    <w:rsid w:val="005C357A"/>
    <w:rsid w:val="005C35E2"/>
    <w:rsid w:val="005C49A3"/>
    <w:rsid w:val="005C4A9C"/>
    <w:rsid w:val="005C56D5"/>
    <w:rsid w:val="005C57AE"/>
    <w:rsid w:val="005C6D8F"/>
    <w:rsid w:val="005C6E9F"/>
    <w:rsid w:val="005C70E3"/>
    <w:rsid w:val="005C7FE3"/>
    <w:rsid w:val="005D0428"/>
    <w:rsid w:val="005D077B"/>
    <w:rsid w:val="005D0D67"/>
    <w:rsid w:val="005D117A"/>
    <w:rsid w:val="005D1195"/>
    <w:rsid w:val="005D2AA0"/>
    <w:rsid w:val="005D2FF2"/>
    <w:rsid w:val="005D3574"/>
    <w:rsid w:val="005D35E3"/>
    <w:rsid w:val="005D4969"/>
    <w:rsid w:val="005D54FC"/>
    <w:rsid w:val="005D593E"/>
    <w:rsid w:val="005D7780"/>
    <w:rsid w:val="005D78FA"/>
    <w:rsid w:val="005D7CF1"/>
    <w:rsid w:val="005E0975"/>
    <w:rsid w:val="005E1067"/>
    <w:rsid w:val="005E248B"/>
    <w:rsid w:val="005E33DD"/>
    <w:rsid w:val="005E3449"/>
    <w:rsid w:val="005E38D9"/>
    <w:rsid w:val="005E396D"/>
    <w:rsid w:val="005E44C0"/>
    <w:rsid w:val="005E4D82"/>
    <w:rsid w:val="005E664C"/>
    <w:rsid w:val="005E7385"/>
    <w:rsid w:val="005E7401"/>
    <w:rsid w:val="005E7DF5"/>
    <w:rsid w:val="005E7EE1"/>
    <w:rsid w:val="005E7FE2"/>
    <w:rsid w:val="005F0B1D"/>
    <w:rsid w:val="005F118B"/>
    <w:rsid w:val="005F1192"/>
    <w:rsid w:val="005F11C2"/>
    <w:rsid w:val="005F2F96"/>
    <w:rsid w:val="005F3565"/>
    <w:rsid w:val="005F4E36"/>
    <w:rsid w:val="005F5AE3"/>
    <w:rsid w:val="005F5FB4"/>
    <w:rsid w:val="005F6B61"/>
    <w:rsid w:val="005F6CD7"/>
    <w:rsid w:val="005F7440"/>
    <w:rsid w:val="0060095D"/>
    <w:rsid w:val="006017D8"/>
    <w:rsid w:val="00601A35"/>
    <w:rsid w:val="00602249"/>
    <w:rsid w:val="00602BEC"/>
    <w:rsid w:val="00602DD7"/>
    <w:rsid w:val="0060371E"/>
    <w:rsid w:val="00604520"/>
    <w:rsid w:val="0060453C"/>
    <w:rsid w:val="00604B99"/>
    <w:rsid w:val="00605428"/>
    <w:rsid w:val="006055DA"/>
    <w:rsid w:val="006056E0"/>
    <w:rsid w:val="00605CA1"/>
    <w:rsid w:val="006061ED"/>
    <w:rsid w:val="0060623A"/>
    <w:rsid w:val="0060636D"/>
    <w:rsid w:val="00606D16"/>
    <w:rsid w:val="00607D51"/>
    <w:rsid w:val="00607DA8"/>
    <w:rsid w:val="00607F42"/>
    <w:rsid w:val="0061482B"/>
    <w:rsid w:val="006158C0"/>
    <w:rsid w:val="0061627D"/>
    <w:rsid w:val="006166DE"/>
    <w:rsid w:val="00616B9E"/>
    <w:rsid w:val="00617160"/>
    <w:rsid w:val="006175E0"/>
    <w:rsid w:val="0061764A"/>
    <w:rsid w:val="00620422"/>
    <w:rsid w:val="006205C5"/>
    <w:rsid w:val="00620F14"/>
    <w:rsid w:val="00621811"/>
    <w:rsid w:val="00621EE2"/>
    <w:rsid w:val="00623688"/>
    <w:rsid w:val="006236D0"/>
    <w:rsid w:val="00623DCE"/>
    <w:rsid w:val="00624731"/>
    <w:rsid w:val="00624B75"/>
    <w:rsid w:val="006254B7"/>
    <w:rsid w:val="00626019"/>
    <w:rsid w:val="006260F9"/>
    <w:rsid w:val="006275EC"/>
    <w:rsid w:val="00627812"/>
    <w:rsid w:val="006301A6"/>
    <w:rsid w:val="0063088B"/>
    <w:rsid w:val="0063179B"/>
    <w:rsid w:val="00631B51"/>
    <w:rsid w:val="006321F1"/>
    <w:rsid w:val="0063282B"/>
    <w:rsid w:val="006334BA"/>
    <w:rsid w:val="00634D88"/>
    <w:rsid w:val="00634E5F"/>
    <w:rsid w:val="00635A91"/>
    <w:rsid w:val="00635F5F"/>
    <w:rsid w:val="00636B48"/>
    <w:rsid w:val="00637278"/>
    <w:rsid w:val="00637A08"/>
    <w:rsid w:val="00637B89"/>
    <w:rsid w:val="006402AF"/>
    <w:rsid w:val="006403EA"/>
    <w:rsid w:val="00640E4F"/>
    <w:rsid w:val="00641DDB"/>
    <w:rsid w:val="00641F40"/>
    <w:rsid w:val="006422B8"/>
    <w:rsid w:val="00642A0A"/>
    <w:rsid w:val="00642A2A"/>
    <w:rsid w:val="00642B84"/>
    <w:rsid w:val="00642C75"/>
    <w:rsid w:val="006431B7"/>
    <w:rsid w:val="00643995"/>
    <w:rsid w:val="00643A54"/>
    <w:rsid w:val="0064403E"/>
    <w:rsid w:val="00644242"/>
    <w:rsid w:val="006452F9"/>
    <w:rsid w:val="006452FF"/>
    <w:rsid w:val="00645916"/>
    <w:rsid w:val="0064785E"/>
    <w:rsid w:val="00650163"/>
    <w:rsid w:val="00651621"/>
    <w:rsid w:val="0065178B"/>
    <w:rsid w:val="00651BFB"/>
    <w:rsid w:val="00651E8B"/>
    <w:rsid w:val="00652162"/>
    <w:rsid w:val="006523D9"/>
    <w:rsid w:val="0065284A"/>
    <w:rsid w:val="006533B0"/>
    <w:rsid w:val="00653A6B"/>
    <w:rsid w:val="00654793"/>
    <w:rsid w:val="00654A2B"/>
    <w:rsid w:val="00655104"/>
    <w:rsid w:val="006551B8"/>
    <w:rsid w:val="006563A2"/>
    <w:rsid w:val="0065691D"/>
    <w:rsid w:val="00656964"/>
    <w:rsid w:val="00656D42"/>
    <w:rsid w:val="006574AA"/>
    <w:rsid w:val="006575B5"/>
    <w:rsid w:val="006577F4"/>
    <w:rsid w:val="00660D18"/>
    <w:rsid w:val="00660D21"/>
    <w:rsid w:val="00660EF5"/>
    <w:rsid w:val="006612BF"/>
    <w:rsid w:val="00661802"/>
    <w:rsid w:val="006626C0"/>
    <w:rsid w:val="00662AA4"/>
    <w:rsid w:val="00663063"/>
    <w:rsid w:val="00663D8B"/>
    <w:rsid w:val="0066408A"/>
    <w:rsid w:val="00664419"/>
    <w:rsid w:val="006644AA"/>
    <w:rsid w:val="006649A1"/>
    <w:rsid w:val="00664AD5"/>
    <w:rsid w:val="006653C9"/>
    <w:rsid w:val="006666FF"/>
    <w:rsid w:val="00666794"/>
    <w:rsid w:val="00667226"/>
    <w:rsid w:val="006672EA"/>
    <w:rsid w:val="00670EA7"/>
    <w:rsid w:val="00671D35"/>
    <w:rsid w:val="0067369D"/>
    <w:rsid w:val="00673A18"/>
    <w:rsid w:val="00673D58"/>
    <w:rsid w:val="00675743"/>
    <w:rsid w:val="006766CE"/>
    <w:rsid w:val="00676C67"/>
    <w:rsid w:val="00676FDC"/>
    <w:rsid w:val="00680372"/>
    <w:rsid w:val="00680ADC"/>
    <w:rsid w:val="006813F1"/>
    <w:rsid w:val="00682312"/>
    <w:rsid w:val="006829AB"/>
    <w:rsid w:val="006832DF"/>
    <w:rsid w:val="00683387"/>
    <w:rsid w:val="00684883"/>
    <w:rsid w:val="006858BF"/>
    <w:rsid w:val="00685DB0"/>
    <w:rsid w:val="0068686C"/>
    <w:rsid w:val="00686EE4"/>
    <w:rsid w:val="006872C2"/>
    <w:rsid w:val="00687682"/>
    <w:rsid w:val="006877E0"/>
    <w:rsid w:val="00687855"/>
    <w:rsid w:val="006900FB"/>
    <w:rsid w:val="00690395"/>
    <w:rsid w:val="006906C6"/>
    <w:rsid w:val="00690A96"/>
    <w:rsid w:val="00690D9C"/>
    <w:rsid w:val="00690FC8"/>
    <w:rsid w:val="00691086"/>
    <w:rsid w:val="0069168B"/>
    <w:rsid w:val="00691B6E"/>
    <w:rsid w:val="00691BC3"/>
    <w:rsid w:val="00691C43"/>
    <w:rsid w:val="006921AC"/>
    <w:rsid w:val="006931F0"/>
    <w:rsid w:val="0069321B"/>
    <w:rsid w:val="00693419"/>
    <w:rsid w:val="00693803"/>
    <w:rsid w:val="006939FF"/>
    <w:rsid w:val="0069405B"/>
    <w:rsid w:val="0069475F"/>
    <w:rsid w:val="00694A5B"/>
    <w:rsid w:val="00694CDE"/>
    <w:rsid w:val="006950B3"/>
    <w:rsid w:val="00695308"/>
    <w:rsid w:val="00695BFC"/>
    <w:rsid w:val="00695C83"/>
    <w:rsid w:val="00695DB1"/>
    <w:rsid w:val="0069661B"/>
    <w:rsid w:val="00696D74"/>
    <w:rsid w:val="00697557"/>
    <w:rsid w:val="00697643"/>
    <w:rsid w:val="00697753"/>
    <w:rsid w:val="00697C61"/>
    <w:rsid w:val="00697FB2"/>
    <w:rsid w:val="006A01CF"/>
    <w:rsid w:val="006A0D62"/>
    <w:rsid w:val="006A10C2"/>
    <w:rsid w:val="006A1B38"/>
    <w:rsid w:val="006A1EF1"/>
    <w:rsid w:val="006A20DB"/>
    <w:rsid w:val="006A210C"/>
    <w:rsid w:val="006A263E"/>
    <w:rsid w:val="006A3C57"/>
    <w:rsid w:val="006A3F63"/>
    <w:rsid w:val="006A4EAE"/>
    <w:rsid w:val="006A4F1D"/>
    <w:rsid w:val="006A57D0"/>
    <w:rsid w:val="006A5C2A"/>
    <w:rsid w:val="006A6854"/>
    <w:rsid w:val="006A768A"/>
    <w:rsid w:val="006A77B7"/>
    <w:rsid w:val="006A7CC2"/>
    <w:rsid w:val="006B0266"/>
    <w:rsid w:val="006B03C4"/>
    <w:rsid w:val="006B0E36"/>
    <w:rsid w:val="006B1AA7"/>
    <w:rsid w:val="006B3499"/>
    <w:rsid w:val="006B5241"/>
    <w:rsid w:val="006B5573"/>
    <w:rsid w:val="006B588D"/>
    <w:rsid w:val="006B5B53"/>
    <w:rsid w:val="006B5D92"/>
    <w:rsid w:val="006B74AA"/>
    <w:rsid w:val="006C11E0"/>
    <w:rsid w:val="006C1DE6"/>
    <w:rsid w:val="006C206F"/>
    <w:rsid w:val="006C2815"/>
    <w:rsid w:val="006C3130"/>
    <w:rsid w:val="006C326D"/>
    <w:rsid w:val="006C37E7"/>
    <w:rsid w:val="006C3842"/>
    <w:rsid w:val="006C3AED"/>
    <w:rsid w:val="006C3B2C"/>
    <w:rsid w:val="006C3DD8"/>
    <w:rsid w:val="006C56FB"/>
    <w:rsid w:val="006C5B56"/>
    <w:rsid w:val="006C6843"/>
    <w:rsid w:val="006C6A14"/>
    <w:rsid w:val="006C6E79"/>
    <w:rsid w:val="006C7D9F"/>
    <w:rsid w:val="006D02C4"/>
    <w:rsid w:val="006D02EC"/>
    <w:rsid w:val="006D0A32"/>
    <w:rsid w:val="006D0BC4"/>
    <w:rsid w:val="006D2007"/>
    <w:rsid w:val="006D22BA"/>
    <w:rsid w:val="006D2BDF"/>
    <w:rsid w:val="006D3878"/>
    <w:rsid w:val="006D3949"/>
    <w:rsid w:val="006D4469"/>
    <w:rsid w:val="006D48BE"/>
    <w:rsid w:val="006D5022"/>
    <w:rsid w:val="006D5239"/>
    <w:rsid w:val="006D5A48"/>
    <w:rsid w:val="006D5BDF"/>
    <w:rsid w:val="006D6201"/>
    <w:rsid w:val="006D65A3"/>
    <w:rsid w:val="006E08B6"/>
    <w:rsid w:val="006E0E93"/>
    <w:rsid w:val="006E193A"/>
    <w:rsid w:val="006E2551"/>
    <w:rsid w:val="006E343F"/>
    <w:rsid w:val="006E3994"/>
    <w:rsid w:val="006E4855"/>
    <w:rsid w:val="006E60E4"/>
    <w:rsid w:val="006F1F17"/>
    <w:rsid w:val="006F27EF"/>
    <w:rsid w:val="006F2911"/>
    <w:rsid w:val="006F3543"/>
    <w:rsid w:val="006F3653"/>
    <w:rsid w:val="006F3842"/>
    <w:rsid w:val="006F3BC1"/>
    <w:rsid w:val="006F5420"/>
    <w:rsid w:val="006F6269"/>
    <w:rsid w:val="006F7656"/>
    <w:rsid w:val="006F7807"/>
    <w:rsid w:val="006F7B3A"/>
    <w:rsid w:val="0070407A"/>
    <w:rsid w:val="007043EA"/>
    <w:rsid w:val="007056FB"/>
    <w:rsid w:val="00705A15"/>
    <w:rsid w:val="00706366"/>
    <w:rsid w:val="00706BED"/>
    <w:rsid w:val="00706DB5"/>
    <w:rsid w:val="007120A2"/>
    <w:rsid w:val="0071257F"/>
    <w:rsid w:val="00713975"/>
    <w:rsid w:val="00715461"/>
    <w:rsid w:val="007156C6"/>
    <w:rsid w:val="00716930"/>
    <w:rsid w:val="007171CF"/>
    <w:rsid w:val="007173E8"/>
    <w:rsid w:val="007175FB"/>
    <w:rsid w:val="00717DDE"/>
    <w:rsid w:val="00720F7D"/>
    <w:rsid w:val="007212EE"/>
    <w:rsid w:val="00721393"/>
    <w:rsid w:val="00722474"/>
    <w:rsid w:val="007240A7"/>
    <w:rsid w:val="00725229"/>
    <w:rsid w:val="00725496"/>
    <w:rsid w:val="00726E75"/>
    <w:rsid w:val="0072735C"/>
    <w:rsid w:val="007302E9"/>
    <w:rsid w:val="007305F3"/>
    <w:rsid w:val="00730E2A"/>
    <w:rsid w:val="007328E2"/>
    <w:rsid w:val="00732F3A"/>
    <w:rsid w:val="00733B35"/>
    <w:rsid w:val="00733CE7"/>
    <w:rsid w:val="007343CB"/>
    <w:rsid w:val="00734C53"/>
    <w:rsid w:val="00734D1F"/>
    <w:rsid w:val="00734F63"/>
    <w:rsid w:val="0073504D"/>
    <w:rsid w:val="00735069"/>
    <w:rsid w:val="00735EC6"/>
    <w:rsid w:val="0073684D"/>
    <w:rsid w:val="00736A2A"/>
    <w:rsid w:val="00737387"/>
    <w:rsid w:val="007374BD"/>
    <w:rsid w:val="00737FC5"/>
    <w:rsid w:val="007415C3"/>
    <w:rsid w:val="0074166B"/>
    <w:rsid w:val="00741B17"/>
    <w:rsid w:val="00741C79"/>
    <w:rsid w:val="00741F84"/>
    <w:rsid w:val="00742DAC"/>
    <w:rsid w:val="00742E02"/>
    <w:rsid w:val="00742EEE"/>
    <w:rsid w:val="007435E0"/>
    <w:rsid w:val="007437C9"/>
    <w:rsid w:val="00745C8A"/>
    <w:rsid w:val="00745F45"/>
    <w:rsid w:val="00745F86"/>
    <w:rsid w:val="007460FD"/>
    <w:rsid w:val="00746A79"/>
    <w:rsid w:val="00746DD7"/>
    <w:rsid w:val="00747777"/>
    <w:rsid w:val="007477F2"/>
    <w:rsid w:val="00747B18"/>
    <w:rsid w:val="00747DAF"/>
    <w:rsid w:val="00750236"/>
    <w:rsid w:val="00750375"/>
    <w:rsid w:val="007504EC"/>
    <w:rsid w:val="00750A0C"/>
    <w:rsid w:val="00751AB9"/>
    <w:rsid w:val="00751CC6"/>
    <w:rsid w:val="00752658"/>
    <w:rsid w:val="00752E64"/>
    <w:rsid w:val="00753264"/>
    <w:rsid w:val="007540DC"/>
    <w:rsid w:val="00754305"/>
    <w:rsid w:val="00754DE9"/>
    <w:rsid w:val="00754E4C"/>
    <w:rsid w:val="00755A7E"/>
    <w:rsid w:val="00755F93"/>
    <w:rsid w:val="007560B9"/>
    <w:rsid w:val="007564D7"/>
    <w:rsid w:val="007566FE"/>
    <w:rsid w:val="00756A0A"/>
    <w:rsid w:val="00757578"/>
    <w:rsid w:val="0075759D"/>
    <w:rsid w:val="0075787F"/>
    <w:rsid w:val="00757D59"/>
    <w:rsid w:val="00757F6C"/>
    <w:rsid w:val="00757FF0"/>
    <w:rsid w:val="0076154F"/>
    <w:rsid w:val="00761A85"/>
    <w:rsid w:val="0076213A"/>
    <w:rsid w:val="00762972"/>
    <w:rsid w:val="00762D0D"/>
    <w:rsid w:val="00762DAF"/>
    <w:rsid w:val="0076330F"/>
    <w:rsid w:val="00763E2C"/>
    <w:rsid w:val="00764F63"/>
    <w:rsid w:val="00765140"/>
    <w:rsid w:val="0076566A"/>
    <w:rsid w:val="00765E94"/>
    <w:rsid w:val="00766218"/>
    <w:rsid w:val="0076683E"/>
    <w:rsid w:val="007669D0"/>
    <w:rsid w:val="00767687"/>
    <w:rsid w:val="00770A61"/>
    <w:rsid w:val="00770A87"/>
    <w:rsid w:val="007711DE"/>
    <w:rsid w:val="007719E3"/>
    <w:rsid w:val="00771BC1"/>
    <w:rsid w:val="007720E6"/>
    <w:rsid w:val="007728B2"/>
    <w:rsid w:val="00774A9F"/>
    <w:rsid w:val="0077577C"/>
    <w:rsid w:val="007765BB"/>
    <w:rsid w:val="00780055"/>
    <w:rsid w:val="00780631"/>
    <w:rsid w:val="007807B6"/>
    <w:rsid w:val="00780AB2"/>
    <w:rsid w:val="00780F08"/>
    <w:rsid w:val="007812FB"/>
    <w:rsid w:val="00782495"/>
    <w:rsid w:val="00782D3E"/>
    <w:rsid w:val="00782FC1"/>
    <w:rsid w:val="007835E4"/>
    <w:rsid w:val="00783830"/>
    <w:rsid w:val="00784569"/>
    <w:rsid w:val="007852AE"/>
    <w:rsid w:val="007856B2"/>
    <w:rsid w:val="00785DA9"/>
    <w:rsid w:val="00786FB8"/>
    <w:rsid w:val="00787620"/>
    <w:rsid w:val="00792349"/>
    <w:rsid w:val="00792767"/>
    <w:rsid w:val="00795BCD"/>
    <w:rsid w:val="00795DC7"/>
    <w:rsid w:val="00796EE2"/>
    <w:rsid w:val="0079752F"/>
    <w:rsid w:val="007A0C0E"/>
    <w:rsid w:val="007A197D"/>
    <w:rsid w:val="007A1EAA"/>
    <w:rsid w:val="007A2017"/>
    <w:rsid w:val="007A238A"/>
    <w:rsid w:val="007A2F4E"/>
    <w:rsid w:val="007A32BF"/>
    <w:rsid w:val="007A3458"/>
    <w:rsid w:val="007A397D"/>
    <w:rsid w:val="007A481C"/>
    <w:rsid w:val="007A49D7"/>
    <w:rsid w:val="007A5004"/>
    <w:rsid w:val="007A50E2"/>
    <w:rsid w:val="007A5382"/>
    <w:rsid w:val="007A626A"/>
    <w:rsid w:val="007A78A3"/>
    <w:rsid w:val="007B064E"/>
    <w:rsid w:val="007B0E76"/>
    <w:rsid w:val="007B1190"/>
    <w:rsid w:val="007B1229"/>
    <w:rsid w:val="007B17B6"/>
    <w:rsid w:val="007B197A"/>
    <w:rsid w:val="007B3E00"/>
    <w:rsid w:val="007B4B5C"/>
    <w:rsid w:val="007B54ED"/>
    <w:rsid w:val="007B5809"/>
    <w:rsid w:val="007B6E73"/>
    <w:rsid w:val="007B75B4"/>
    <w:rsid w:val="007B7A2F"/>
    <w:rsid w:val="007B7B5C"/>
    <w:rsid w:val="007C03C1"/>
    <w:rsid w:val="007C1198"/>
    <w:rsid w:val="007C1658"/>
    <w:rsid w:val="007C1B00"/>
    <w:rsid w:val="007C23EF"/>
    <w:rsid w:val="007C2677"/>
    <w:rsid w:val="007C2DBB"/>
    <w:rsid w:val="007C2DF5"/>
    <w:rsid w:val="007C321A"/>
    <w:rsid w:val="007C379A"/>
    <w:rsid w:val="007C3FC2"/>
    <w:rsid w:val="007C49B3"/>
    <w:rsid w:val="007C4AE5"/>
    <w:rsid w:val="007C63FF"/>
    <w:rsid w:val="007C6C1D"/>
    <w:rsid w:val="007C7291"/>
    <w:rsid w:val="007C7A78"/>
    <w:rsid w:val="007D0E42"/>
    <w:rsid w:val="007D1152"/>
    <w:rsid w:val="007D1244"/>
    <w:rsid w:val="007D20BF"/>
    <w:rsid w:val="007D44D8"/>
    <w:rsid w:val="007D4730"/>
    <w:rsid w:val="007D4EA3"/>
    <w:rsid w:val="007D50FA"/>
    <w:rsid w:val="007D6529"/>
    <w:rsid w:val="007D678C"/>
    <w:rsid w:val="007D6E28"/>
    <w:rsid w:val="007D6E8F"/>
    <w:rsid w:val="007D739C"/>
    <w:rsid w:val="007D7904"/>
    <w:rsid w:val="007E025D"/>
    <w:rsid w:val="007E0BA6"/>
    <w:rsid w:val="007E1079"/>
    <w:rsid w:val="007E157B"/>
    <w:rsid w:val="007E16DA"/>
    <w:rsid w:val="007E2104"/>
    <w:rsid w:val="007E243E"/>
    <w:rsid w:val="007E4806"/>
    <w:rsid w:val="007E4F5A"/>
    <w:rsid w:val="007E4FFC"/>
    <w:rsid w:val="007E50E3"/>
    <w:rsid w:val="007E53E7"/>
    <w:rsid w:val="007E5B7C"/>
    <w:rsid w:val="007E6E9A"/>
    <w:rsid w:val="007E7B70"/>
    <w:rsid w:val="007F022E"/>
    <w:rsid w:val="007F0590"/>
    <w:rsid w:val="007F0B46"/>
    <w:rsid w:val="007F0CD6"/>
    <w:rsid w:val="007F18CD"/>
    <w:rsid w:val="007F1B52"/>
    <w:rsid w:val="007F1E04"/>
    <w:rsid w:val="007F2042"/>
    <w:rsid w:val="007F2100"/>
    <w:rsid w:val="007F2A50"/>
    <w:rsid w:val="007F3419"/>
    <w:rsid w:val="007F3B81"/>
    <w:rsid w:val="007F3E09"/>
    <w:rsid w:val="007F407E"/>
    <w:rsid w:val="007F4AC6"/>
    <w:rsid w:val="007F4DE9"/>
    <w:rsid w:val="007F4FAD"/>
    <w:rsid w:val="007F5762"/>
    <w:rsid w:val="007F5CF5"/>
    <w:rsid w:val="007F5FB8"/>
    <w:rsid w:val="007F67D5"/>
    <w:rsid w:val="007F78B1"/>
    <w:rsid w:val="007F79AB"/>
    <w:rsid w:val="007F7A68"/>
    <w:rsid w:val="00800EFB"/>
    <w:rsid w:val="0080168D"/>
    <w:rsid w:val="0080192A"/>
    <w:rsid w:val="00801C5E"/>
    <w:rsid w:val="00802539"/>
    <w:rsid w:val="00802A8C"/>
    <w:rsid w:val="008039B9"/>
    <w:rsid w:val="00803E8C"/>
    <w:rsid w:val="008043C6"/>
    <w:rsid w:val="00804918"/>
    <w:rsid w:val="00804C39"/>
    <w:rsid w:val="00805BDC"/>
    <w:rsid w:val="0080635A"/>
    <w:rsid w:val="008079E9"/>
    <w:rsid w:val="008110C5"/>
    <w:rsid w:val="008114FD"/>
    <w:rsid w:val="00811D8A"/>
    <w:rsid w:val="00811E59"/>
    <w:rsid w:val="00811FA5"/>
    <w:rsid w:val="00812929"/>
    <w:rsid w:val="008131D3"/>
    <w:rsid w:val="00813899"/>
    <w:rsid w:val="008143D7"/>
    <w:rsid w:val="008146E4"/>
    <w:rsid w:val="008167B9"/>
    <w:rsid w:val="00816E40"/>
    <w:rsid w:val="00817A1E"/>
    <w:rsid w:val="00817A25"/>
    <w:rsid w:val="008209ED"/>
    <w:rsid w:val="00820D56"/>
    <w:rsid w:val="00821585"/>
    <w:rsid w:val="00821C82"/>
    <w:rsid w:val="0082224C"/>
    <w:rsid w:val="00822565"/>
    <w:rsid w:val="0082303C"/>
    <w:rsid w:val="00823735"/>
    <w:rsid w:val="008239B4"/>
    <w:rsid w:val="00823AA3"/>
    <w:rsid w:val="00823CB7"/>
    <w:rsid w:val="00823F7C"/>
    <w:rsid w:val="008244DC"/>
    <w:rsid w:val="00825026"/>
    <w:rsid w:val="0082509A"/>
    <w:rsid w:val="008253E7"/>
    <w:rsid w:val="00825F5F"/>
    <w:rsid w:val="00826119"/>
    <w:rsid w:val="008268E3"/>
    <w:rsid w:val="00826BA0"/>
    <w:rsid w:val="00826E28"/>
    <w:rsid w:val="00830819"/>
    <w:rsid w:val="00830A5D"/>
    <w:rsid w:val="00831B93"/>
    <w:rsid w:val="0083263F"/>
    <w:rsid w:val="00832B17"/>
    <w:rsid w:val="00833C81"/>
    <w:rsid w:val="00833DD1"/>
    <w:rsid w:val="00833DF1"/>
    <w:rsid w:val="00833E9C"/>
    <w:rsid w:val="00834464"/>
    <w:rsid w:val="00835146"/>
    <w:rsid w:val="00835991"/>
    <w:rsid w:val="00835CBB"/>
    <w:rsid w:val="008363ED"/>
    <w:rsid w:val="0083645C"/>
    <w:rsid w:val="00836857"/>
    <w:rsid w:val="00842247"/>
    <w:rsid w:val="008424B8"/>
    <w:rsid w:val="00842D47"/>
    <w:rsid w:val="008445B3"/>
    <w:rsid w:val="00844996"/>
    <w:rsid w:val="00846072"/>
    <w:rsid w:val="008464AB"/>
    <w:rsid w:val="00846546"/>
    <w:rsid w:val="008474B1"/>
    <w:rsid w:val="008510FC"/>
    <w:rsid w:val="00851324"/>
    <w:rsid w:val="00851F74"/>
    <w:rsid w:val="008524E4"/>
    <w:rsid w:val="00852E25"/>
    <w:rsid w:val="008533F5"/>
    <w:rsid w:val="008538F2"/>
    <w:rsid w:val="00854828"/>
    <w:rsid w:val="00854D48"/>
    <w:rsid w:val="00855112"/>
    <w:rsid w:val="008554A2"/>
    <w:rsid w:val="0085575E"/>
    <w:rsid w:val="00855841"/>
    <w:rsid w:val="00855C47"/>
    <w:rsid w:val="0085654E"/>
    <w:rsid w:val="008605A2"/>
    <w:rsid w:val="00860B3A"/>
    <w:rsid w:val="0086218A"/>
    <w:rsid w:val="00862665"/>
    <w:rsid w:val="00862709"/>
    <w:rsid w:val="00862924"/>
    <w:rsid w:val="0086298F"/>
    <w:rsid w:val="00862AAA"/>
    <w:rsid w:val="00863396"/>
    <w:rsid w:val="00863939"/>
    <w:rsid w:val="00864619"/>
    <w:rsid w:val="00865EB9"/>
    <w:rsid w:val="00866958"/>
    <w:rsid w:val="00870447"/>
    <w:rsid w:val="0087081B"/>
    <w:rsid w:val="00871783"/>
    <w:rsid w:val="0087204D"/>
    <w:rsid w:val="008724C3"/>
    <w:rsid w:val="0087260F"/>
    <w:rsid w:val="0087373F"/>
    <w:rsid w:val="00874015"/>
    <w:rsid w:val="00874A8C"/>
    <w:rsid w:val="00874C2A"/>
    <w:rsid w:val="00875121"/>
    <w:rsid w:val="008755C7"/>
    <w:rsid w:val="00875C53"/>
    <w:rsid w:val="008803DF"/>
    <w:rsid w:val="00880C9C"/>
    <w:rsid w:val="008839B3"/>
    <w:rsid w:val="00885A7F"/>
    <w:rsid w:val="00885B4C"/>
    <w:rsid w:val="008861CA"/>
    <w:rsid w:val="00886413"/>
    <w:rsid w:val="00886982"/>
    <w:rsid w:val="00886ABC"/>
    <w:rsid w:val="00887271"/>
    <w:rsid w:val="00887452"/>
    <w:rsid w:val="00887EDC"/>
    <w:rsid w:val="00890373"/>
    <w:rsid w:val="00890408"/>
    <w:rsid w:val="008904A5"/>
    <w:rsid w:val="00890791"/>
    <w:rsid w:val="00890BC6"/>
    <w:rsid w:val="00890E3C"/>
    <w:rsid w:val="008910BF"/>
    <w:rsid w:val="00891640"/>
    <w:rsid w:val="00891BCF"/>
    <w:rsid w:val="00891E8D"/>
    <w:rsid w:val="008925A4"/>
    <w:rsid w:val="00892A6E"/>
    <w:rsid w:val="008933A4"/>
    <w:rsid w:val="00893628"/>
    <w:rsid w:val="00893AB7"/>
    <w:rsid w:val="00893EB6"/>
    <w:rsid w:val="00894946"/>
    <w:rsid w:val="00894B25"/>
    <w:rsid w:val="00894E34"/>
    <w:rsid w:val="00895BCD"/>
    <w:rsid w:val="00895FF5"/>
    <w:rsid w:val="0089657B"/>
    <w:rsid w:val="0089667A"/>
    <w:rsid w:val="00896FE5"/>
    <w:rsid w:val="008972AC"/>
    <w:rsid w:val="0089772A"/>
    <w:rsid w:val="00897983"/>
    <w:rsid w:val="008A009E"/>
    <w:rsid w:val="008A2148"/>
    <w:rsid w:val="008A2CF6"/>
    <w:rsid w:val="008A2F99"/>
    <w:rsid w:val="008A38D5"/>
    <w:rsid w:val="008A3B3E"/>
    <w:rsid w:val="008A4370"/>
    <w:rsid w:val="008A49AF"/>
    <w:rsid w:val="008A5F36"/>
    <w:rsid w:val="008A6875"/>
    <w:rsid w:val="008B0853"/>
    <w:rsid w:val="008B0CA6"/>
    <w:rsid w:val="008B13F7"/>
    <w:rsid w:val="008B344A"/>
    <w:rsid w:val="008B3A92"/>
    <w:rsid w:val="008B452F"/>
    <w:rsid w:val="008B4A60"/>
    <w:rsid w:val="008B530A"/>
    <w:rsid w:val="008B5DE6"/>
    <w:rsid w:val="008B72D1"/>
    <w:rsid w:val="008B7889"/>
    <w:rsid w:val="008C0275"/>
    <w:rsid w:val="008C03F3"/>
    <w:rsid w:val="008C2714"/>
    <w:rsid w:val="008C2E2E"/>
    <w:rsid w:val="008C2E92"/>
    <w:rsid w:val="008C2EAE"/>
    <w:rsid w:val="008C40DA"/>
    <w:rsid w:val="008C453E"/>
    <w:rsid w:val="008C4ECE"/>
    <w:rsid w:val="008C54B9"/>
    <w:rsid w:val="008C5D71"/>
    <w:rsid w:val="008C6694"/>
    <w:rsid w:val="008C69A0"/>
    <w:rsid w:val="008C782A"/>
    <w:rsid w:val="008C7C40"/>
    <w:rsid w:val="008C7DCF"/>
    <w:rsid w:val="008D008A"/>
    <w:rsid w:val="008D13D7"/>
    <w:rsid w:val="008D1587"/>
    <w:rsid w:val="008D1F12"/>
    <w:rsid w:val="008D29E7"/>
    <w:rsid w:val="008D32E5"/>
    <w:rsid w:val="008D35F3"/>
    <w:rsid w:val="008D3E0E"/>
    <w:rsid w:val="008D4B2A"/>
    <w:rsid w:val="008D4C60"/>
    <w:rsid w:val="008D4D1F"/>
    <w:rsid w:val="008D543F"/>
    <w:rsid w:val="008D57F4"/>
    <w:rsid w:val="008D5E15"/>
    <w:rsid w:val="008D6879"/>
    <w:rsid w:val="008D6AEE"/>
    <w:rsid w:val="008D75E6"/>
    <w:rsid w:val="008D767D"/>
    <w:rsid w:val="008D7D01"/>
    <w:rsid w:val="008E10BF"/>
    <w:rsid w:val="008E1558"/>
    <w:rsid w:val="008E15DA"/>
    <w:rsid w:val="008E2161"/>
    <w:rsid w:val="008E24A0"/>
    <w:rsid w:val="008E34E5"/>
    <w:rsid w:val="008E4AD4"/>
    <w:rsid w:val="008E55D5"/>
    <w:rsid w:val="008E5B2E"/>
    <w:rsid w:val="008E7123"/>
    <w:rsid w:val="008F01FF"/>
    <w:rsid w:val="008F0257"/>
    <w:rsid w:val="008F0712"/>
    <w:rsid w:val="008F1354"/>
    <w:rsid w:val="008F25C3"/>
    <w:rsid w:val="008F2E79"/>
    <w:rsid w:val="008F3BB0"/>
    <w:rsid w:val="008F4D4D"/>
    <w:rsid w:val="008F5196"/>
    <w:rsid w:val="008F594F"/>
    <w:rsid w:val="008F5F5A"/>
    <w:rsid w:val="008F643F"/>
    <w:rsid w:val="008F669D"/>
    <w:rsid w:val="008F673E"/>
    <w:rsid w:val="008F766B"/>
    <w:rsid w:val="008F7C90"/>
    <w:rsid w:val="0090030D"/>
    <w:rsid w:val="00900CF8"/>
    <w:rsid w:val="00900DF8"/>
    <w:rsid w:val="00900E3E"/>
    <w:rsid w:val="00901538"/>
    <w:rsid w:val="009015CF"/>
    <w:rsid w:val="0090178C"/>
    <w:rsid w:val="00901A81"/>
    <w:rsid w:val="00902238"/>
    <w:rsid w:val="009024EB"/>
    <w:rsid w:val="009025B7"/>
    <w:rsid w:val="00903003"/>
    <w:rsid w:val="00903B21"/>
    <w:rsid w:val="00903E30"/>
    <w:rsid w:val="00903ECD"/>
    <w:rsid w:val="0090460B"/>
    <w:rsid w:val="00905C62"/>
    <w:rsid w:val="0090615E"/>
    <w:rsid w:val="00906A7C"/>
    <w:rsid w:val="009077F8"/>
    <w:rsid w:val="009118C1"/>
    <w:rsid w:val="00911DA1"/>
    <w:rsid w:val="009122D8"/>
    <w:rsid w:val="00912F4A"/>
    <w:rsid w:val="00913724"/>
    <w:rsid w:val="00913B24"/>
    <w:rsid w:val="00913E75"/>
    <w:rsid w:val="00914CAC"/>
    <w:rsid w:val="00915372"/>
    <w:rsid w:val="0091555C"/>
    <w:rsid w:val="00915C4F"/>
    <w:rsid w:val="00916215"/>
    <w:rsid w:val="009171AF"/>
    <w:rsid w:val="00917434"/>
    <w:rsid w:val="0091775B"/>
    <w:rsid w:val="00917A94"/>
    <w:rsid w:val="00920A08"/>
    <w:rsid w:val="00920EAA"/>
    <w:rsid w:val="00921108"/>
    <w:rsid w:val="00921528"/>
    <w:rsid w:val="00922D2F"/>
    <w:rsid w:val="00923102"/>
    <w:rsid w:val="009236F8"/>
    <w:rsid w:val="00923845"/>
    <w:rsid w:val="00923BE1"/>
    <w:rsid w:val="009246C1"/>
    <w:rsid w:val="00924C97"/>
    <w:rsid w:val="0092565F"/>
    <w:rsid w:val="0092692F"/>
    <w:rsid w:val="00926E05"/>
    <w:rsid w:val="00927A49"/>
    <w:rsid w:val="00927A79"/>
    <w:rsid w:val="009302DE"/>
    <w:rsid w:val="009303B4"/>
    <w:rsid w:val="00931066"/>
    <w:rsid w:val="009313DB"/>
    <w:rsid w:val="009314D1"/>
    <w:rsid w:val="00931795"/>
    <w:rsid w:val="00932507"/>
    <w:rsid w:val="00932D33"/>
    <w:rsid w:val="00933FBD"/>
    <w:rsid w:val="00934358"/>
    <w:rsid w:val="009345B9"/>
    <w:rsid w:val="009348E9"/>
    <w:rsid w:val="00934912"/>
    <w:rsid w:val="009351ED"/>
    <w:rsid w:val="0093580E"/>
    <w:rsid w:val="0093599C"/>
    <w:rsid w:val="00936670"/>
    <w:rsid w:val="00937EFB"/>
    <w:rsid w:val="0094025C"/>
    <w:rsid w:val="009403E7"/>
    <w:rsid w:val="00941015"/>
    <w:rsid w:val="00942406"/>
    <w:rsid w:val="0094276E"/>
    <w:rsid w:val="00942934"/>
    <w:rsid w:val="00942CC3"/>
    <w:rsid w:val="00944F79"/>
    <w:rsid w:val="00945D65"/>
    <w:rsid w:val="00946CD4"/>
    <w:rsid w:val="00947DFE"/>
    <w:rsid w:val="009505CB"/>
    <w:rsid w:val="00950F05"/>
    <w:rsid w:val="00951CE0"/>
    <w:rsid w:val="00951F3F"/>
    <w:rsid w:val="009524C4"/>
    <w:rsid w:val="00952507"/>
    <w:rsid w:val="00953184"/>
    <w:rsid w:val="00953471"/>
    <w:rsid w:val="009541AD"/>
    <w:rsid w:val="00954592"/>
    <w:rsid w:val="00955B6D"/>
    <w:rsid w:val="00956D52"/>
    <w:rsid w:val="00956E57"/>
    <w:rsid w:val="00957E98"/>
    <w:rsid w:val="009605F8"/>
    <w:rsid w:val="00960669"/>
    <w:rsid w:val="0096201B"/>
    <w:rsid w:val="00962CC1"/>
    <w:rsid w:val="00964026"/>
    <w:rsid w:val="009647FF"/>
    <w:rsid w:val="00965319"/>
    <w:rsid w:val="0096545F"/>
    <w:rsid w:val="009658F5"/>
    <w:rsid w:val="00965BA1"/>
    <w:rsid w:val="00965CB7"/>
    <w:rsid w:val="00965CF6"/>
    <w:rsid w:val="0096612E"/>
    <w:rsid w:val="00966425"/>
    <w:rsid w:val="009676CA"/>
    <w:rsid w:val="00967942"/>
    <w:rsid w:val="00967F09"/>
    <w:rsid w:val="0097189E"/>
    <w:rsid w:val="00971DE4"/>
    <w:rsid w:val="00972247"/>
    <w:rsid w:val="00972705"/>
    <w:rsid w:val="00972C24"/>
    <w:rsid w:val="00972E79"/>
    <w:rsid w:val="00972FF1"/>
    <w:rsid w:val="009733A2"/>
    <w:rsid w:val="00973459"/>
    <w:rsid w:val="009745D0"/>
    <w:rsid w:val="0097586A"/>
    <w:rsid w:val="009759CF"/>
    <w:rsid w:val="00975CDE"/>
    <w:rsid w:val="00976CE2"/>
    <w:rsid w:val="00977119"/>
    <w:rsid w:val="00977176"/>
    <w:rsid w:val="00977F51"/>
    <w:rsid w:val="00980213"/>
    <w:rsid w:val="009814C9"/>
    <w:rsid w:val="0098185E"/>
    <w:rsid w:val="00982D1A"/>
    <w:rsid w:val="0098316C"/>
    <w:rsid w:val="00983286"/>
    <w:rsid w:val="009834BF"/>
    <w:rsid w:val="00983709"/>
    <w:rsid w:val="009837E0"/>
    <w:rsid w:val="00984249"/>
    <w:rsid w:val="009846F8"/>
    <w:rsid w:val="009853E2"/>
    <w:rsid w:val="00985AA4"/>
    <w:rsid w:val="009860D1"/>
    <w:rsid w:val="00986581"/>
    <w:rsid w:val="009871E4"/>
    <w:rsid w:val="00987743"/>
    <w:rsid w:val="00987947"/>
    <w:rsid w:val="00987C57"/>
    <w:rsid w:val="009905B4"/>
    <w:rsid w:val="00990CB9"/>
    <w:rsid w:val="00991637"/>
    <w:rsid w:val="00991662"/>
    <w:rsid w:val="009920D0"/>
    <w:rsid w:val="009937EE"/>
    <w:rsid w:val="00993B8A"/>
    <w:rsid w:val="009940D8"/>
    <w:rsid w:val="0099451A"/>
    <w:rsid w:val="009947CA"/>
    <w:rsid w:val="00994ACC"/>
    <w:rsid w:val="00994E06"/>
    <w:rsid w:val="00995FCE"/>
    <w:rsid w:val="0099659C"/>
    <w:rsid w:val="0099717E"/>
    <w:rsid w:val="0099727D"/>
    <w:rsid w:val="009A049E"/>
    <w:rsid w:val="009A04C0"/>
    <w:rsid w:val="009A0546"/>
    <w:rsid w:val="009A0649"/>
    <w:rsid w:val="009A1090"/>
    <w:rsid w:val="009A198E"/>
    <w:rsid w:val="009A19BC"/>
    <w:rsid w:val="009A2489"/>
    <w:rsid w:val="009A2D7C"/>
    <w:rsid w:val="009A36DD"/>
    <w:rsid w:val="009A3AB1"/>
    <w:rsid w:val="009A3BCF"/>
    <w:rsid w:val="009A42FA"/>
    <w:rsid w:val="009A45D1"/>
    <w:rsid w:val="009A5699"/>
    <w:rsid w:val="009A6940"/>
    <w:rsid w:val="009B037B"/>
    <w:rsid w:val="009B11D7"/>
    <w:rsid w:val="009B13B7"/>
    <w:rsid w:val="009B145C"/>
    <w:rsid w:val="009B17DA"/>
    <w:rsid w:val="009B1D42"/>
    <w:rsid w:val="009B2262"/>
    <w:rsid w:val="009B2CF9"/>
    <w:rsid w:val="009B31C9"/>
    <w:rsid w:val="009B3891"/>
    <w:rsid w:val="009B3BBF"/>
    <w:rsid w:val="009B5347"/>
    <w:rsid w:val="009B53DB"/>
    <w:rsid w:val="009B5517"/>
    <w:rsid w:val="009B5C94"/>
    <w:rsid w:val="009B614A"/>
    <w:rsid w:val="009B664B"/>
    <w:rsid w:val="009B6839"/>
    <w:rsid w:val="009B68CF"/>
    <w:rsid w:val="009B6DC9"/>
    <w:rsid w:val="009B7AFD"/>
    <w:rsid w:val="009C05DD"/>
    <w:rsid w:val="009C0667"/>
    <w:rsid w:val="009C1315"/>
    <w:rsid w:val="009C1F4A"/>
    <w:rsid w:val="009C2B39"/>
    <w:rsid w:val="009C3438"/>
    <w:rsid w:val="009C35EC"/>
    <w:rsid w:val="009C37FC"/>
    <w:rsid w:val="009C3AEB"/>
    <w:rsid w:val="009C444A"/>
    <w:rsid w:val="009C4F34"/>
    <w:rsid w:val="009C66D3"/>
    <w:rsid w:val="009C67B1"/>
    <w:rsid w:val="009C69B9"/>
    <w:rsid w:val="009C6F88"/>
    <w:rsid w:val="009C720A"/>
    <w:rsid w:val="009C79DB"/>
    <w:rsid w:val="009D0074"/>
    <w:rsid w:val="009D09CE"/>
    <w:rsid w:val="009D0B0F"/>
    <w:rsid w:val="009D16B8"/>
    <w:rsid w:val="009D175D"/>
    <w:rsid w:val="009D1865"/>
    <w:rsid w:val="009D186B"/>
    <w:rsid w:val="009D1F4E"/>
    <w:rsid w:val="009D20DF"/>
    <w:rsid w:val="009D2918"/>
    <w:rsid w:val="009D2C89"/>
    <w:rsid w:val="009D32AD"/>
    <w:rsid w:val="009D440A"/>
    <w:rsid w:val="009D45B4"/>
    <w:rsid w:val="009D53B9"/>
    <w:rsid w:val="009D58D9"/>
    <w:rsid w:val="009D666F"/>
    <w:rsid w:val="009D72AF"/>
    <w:rsid w:val="009D73FA"/>
    <w:rsid w:val="009D76A5"/>
    <w:rsid w:val="009D7822"/>
    <w:rsid w:val="009D7F66"/>
    <w:rsid w:val="009E09E0"/>
    <w:rsid w:val="009E1823"/>
    <w:rsid w:val="009E1C58"/>
    <w:rsid w:val="009E2401"/>
    <w:rsid w:val="009E257E"/>
    <w:rsid w:val="009E28F3"/>
    <w:rsid w:val="009E2B04"/>
    <w:rsid w:val="009E2E4A"/>
    <w:rsid w:val="009E30EE"/>
    <w:rsid w:val="009E393C"/>
    <w:rsid w:val="009E3FF1"/>
    <w:rsid w:val="009E4579"/>
    <w:rsid w:val="009E473E"/>
    <w:rsid w:val="009E4E4E"/>
    <w:rsid w:val="009E5024"/>
    <w:rsid w:val="009E51D8"/>
    <w:rsid w:val="009E5532"/>
    <w:rsid w:val="009E5907"/>
    <w:rsid w:val="009E5A2D"/>
    <w:rsid w:val="009E5DD6"/>
    <w:rsid w:val="009E7331"/>
    <w:rsid w:val="009E753C"/>
    <w:rsid w:val="009E77B4"/>
    <w:rsid w:val="009F0193"/>
    <w:rsid w:val="009F0734"/>
    <w:rsid w:val="009F0EF9"/>
    <w:rsid w:val="009F10F8"/>
    <w:rsid w:val="009F14C0"/>
    <w:rsid w:val="009F1533"/>
    <w:rsid w:val="009F1584"/>
    <w:rsid w:val="009F173D"/>
    <w:rsid w:val="009F1B40"/>
    <w:rsid w:val="009F1E60"/>
    <w:rsid w:val="009F2D0A"/>
    <w:rsid w:val="009F3465"/>
    <w:rsid w:val="009F41E7"/>
    <w:rsid w:val="009F4315"/>
    <w:rsid w:val="009F4E0A"/>
    <w:rsid w:val="009F62B3"/>
    <w:rsid w:val="009F63B3"/>
    <w:rsid w:val="009F6F4D"/>
    <w:rsid w:val="009F7343"/>
    <w:rsid w:val="00A00033"/>
    <w:rsid w:val="00A00046"/>
    <w:rsid w:val="00A00544"/>
    <w:rsid w:val="00A0132C"/>
    <w:rsid w:val="00A01BE3"/>
    <w:rsid w:val="00A0249D"/>
    <w:rsid w:val="00A02D5B"/>
    <w:rsid w:val="00A035C5"/>
    <w:rsid w:val="00A0420E"/>
    <w:rsid w:val="00A04659"/>
    <w:rsid w:val="00A047F2"/>
    <w:rsid w:val="00A0780A"/>
    <w:rsid w:val="00A07A97"/>
    <w:rsid w:val="00A07D0D"/>
    <w:rsid w:val="00A07EEC"/>
    <w:rsid w:val="00A102C0"/>
    <w:rsid w:val="00A12224"/>
    <w:rsid w:val="00A12BE2"/>
    <w:rsid w:val="00A137BB"/>
    <w:rsid w:val="00A13F13"/>
    <w:rsid w:val="00A15C21"/>
    <w:rsid w:val="00A15E40"/>
    <w:rsid w:val="00A168D9"/>
    <w:rsid w:val="00A172A7"/>
    <w:rsid w:val="00A17997"/>
    <w:rsid w:val="00A17A44"/>
    <w:rsid w:val="00A17E29"/>
    <w:rsid w:val="00A202B1"/>
    <w:rsid w:val="00A20398"/>
    <w:rsid w:val="00A214C0"/>
    <w:rsid w:val="00A24354"/>
    <w:rsid w:val="00A246B8"/>
    <w:rsid w:val="00A24B3A"/>
    <w:rsid w:val="00A26529"/>
    <w:rsid w:val="00A274FF"/>
    <w:rsid w:val="00A27A27"/>
    <w:rsid w:val="00A30246"/>
    <w:rsid w:val="00A30AB1"/>
    <w:rsid w:val="00A30F1F"/>
    <w:rsid w:val="00A31828"/>
    <w:rsid w:val="00A31D14"/>
    <w:rsid w:val="00A31E83"/>
    <w:rsid w:val="00A34434"/>
    <w:rsid w:val="00A35A9F"/>
    <w:rsid w:val="00A35DCD"/>
    <w:rsid w:val="00A3670C"/>
    <w:rsid w:val="00A368FE"/>
    <w:rsid w:val="00A36977"/>
    <w:rsid w:val="00A36E7A"/>
    <w:rsid w:val="00A37036"/>
    <w:rsid w:val="00A37859"/>
    <w:rsid w:val="00A3785B"/>
    <w:rsid w:val="00A40D03"/>
    <w:rsid w:val="00A41028"/>
    <w:rsid w:val="00A41A4C"/>
    <w:rsid w:val="00A41E50"/>
    <w:rsid w:val="00A42233"/>
    <w:rsid w:val="00A42313"/>
    <w:rsid w:val="00A4285C"/>
    <w:rsid w:val="00A42E65"/>
    <w:rsid w:val="00A42FCE"/>
    <w:rsid w:val="00A43705"/>
    <w:rsid w:val="00A43A63"/>
    <w:rsid w:val="00A43D50"/>
    <w:rsid w:val="00A44418"/>
    <w:rsid w:val="00A44D04"/>
    <w:rsid w:val="00A452A7"/>
    <w:rsid w:val="00A45641"/>
    <w:rsid w:val="00A4585C"/>
    <w:rsid w:val="00A45A77"/>
    <w:rsid w:val="00A4641A"/>
    <w:rsid w:val="00A46423"/>
    <w:rsid w:val="00A46CD4"/>
    <w:rsid w:val="00A47A3C"/>
    <w:rsid w:val="00A47AA7"/>
    <w:rsid w:val="00A50CB0"/>
    <w:rsid w:val="00A5117B"/>
    <w:rsid w:val="00A51263"/>
    <w:rsid w:val="00A51F73"/>
    <w:rsid w:val="00A52627"/>
    <w:rsid w:val="00A536BC"/>
    <w:rsid w:val="00A5377C"/>
    <w:rsid w:val="00A538A2"/>
    <w:rsid w:val="00A53C69"/>
    <w:rsid w:val="00A54325"/>
    <w:rsid w:val="00A54915"/>
    <w:rsid w:val="00A54CAF"/>
    <w:rsid w:val="00A555E4"/>
    <w:rsid w:val="00A5581D"/>
    <w:rsid w:val="00A55862"/>
    <w:rsid w:val="00A558D5"/>
    <w:rsid w:val="00A55D0F"/>
    <w:rsid w:val="00A570B0"/>
    <w:rsid w:val="00A57C21"/>
    <w:rsid w:val="00A60890"/>
    <w:rsid w:val="00A60B94"/>
    <w:rsid w:val="00A611C2"/>
    <w:rsid w:val="00A61707"/>
    <w:rsid w:val="00A617A9"/>
    <w:rsid w:val="00A62E4E"/>
    <w:rsid w:val="00A62E9A"/>
    <w:rsid w:val="00A62F1D"/>
    <w:rsid w:val="00A64804"/>
    <w:rsid w:val="00A64FC5"/>
    <w:rsid w:val="00A65376"/>
    <w:rsid w:val="00A6569B"/>
    <w:rsid w:val="00A65DD2"/>
    <w:rsid w:val="00A66063"/>
    <w:rsid w:val="00A66E8F"/>
    <w:rsid w:val="00A675A1"/>
    <w:rsid w:val="00A677E4"/>
    <w:rsid w:val="00A70F2C"/>
    <w:rsid w:val="00A710C0"/>
    <w:rsid w:val="00A71D73"/>
    <w:rsid w:val="00A723E1"/>
    <w:rsid w:val="00A72B0D"/>
    <w:rsid w:val="00A73302"/>
    <w:rsid w:val="00A73D25"/>
    <w:rsid w:val="00A7403C"/>
    <w:rsid w:val="00A74199"/>
    <w:rsid w:val="00A753AE"/>
    <w:rsid w:val="00A75D9C"/>
    <w:rsid w:val="00A762FC"/>
    <w:rsid w:val="00A768A5"/>
    <w:rsid w:val="00A769A1"/>
    <w:rsid w:val="00A77056"/>
    <w:rsid w:val="00A770B8"/>
    <w:rsid w:val="00A77829"/>
    <w:rsid w:val="00A80149"/>
    <w:rsid w:val="00A8051B"/>
    <w:rsid w:val="00A81597"/>
    <w:rsid w:val="00A81868"/>
    <w:rsid w:val="00A8321A"/>
    <w:rsid w:val="00A83F3A"/>
    <w:rsid w:val="00A84040"/>
    <w:rsid w:val="00A84B4B"/>
    <w:rsid w:val="00A84CED"/>
    <w:rsid w:val="00A85071"/>
    <w:rsid w:val="00A85222"/>
    <w:rsid w:val="00A86839"/>
    <w:rsid w:val="00A86929"/>
    <w:rsid w:val="00A86D70"/>
    <w:rsid w:val="00A86F5D"/>
    <w:rsid w:val="00A86F67"/>
    <w:rsid w:val="00A872B1"/>
    <w:rsid w:val="00A872D7"/>
    <w:rsid w:val="00A8734E"/>
    <w:rsid w:val="00A8755E"/>
    <w:rsid w:val="00A87DBA"/>
    <w:rsid w:val="00A9017A"/>
    <w:rsid w:val="00A90F0B"/>
    <w:rsid w:val="00A9127A"/>
    <w:rsid w:val="00A91FC7"/>
    <w:rsid w:val="00A9278E"/>
    <w:rsid w:val="00A930F7"/>
    <w:rsid w:val="00A93257"/>
    <w:rsid w:val="00A936E6"/>
    <w:rsid w:val="00A93DB9"/>
    <w:rsid w:val="00A94919"/>
    <w:rsid w:val="00A94A4B"/>
    <w:rsid w:val="00A94AAC"/>
    <w:rsid w:val="00A94E51"/>
    <w:rsid w:val="00A96D57"/>
    <w:rsid w:val="00A978D9"/>
    <w:rsid w:val="00A97A1E"/>
    <w:rsid w:val="00A97E26"/>
    <w:rsid w:val="00AA07AB"/>
    <w:rsid w:val="00AA141C"/>
    <w:rsid w:val="00AA1971"/>
    <w:rsid w:val="00AA328F"/>
    <w:rsid w:val="00AA4800"/>
    <w:rsid w:val="00AA4EBB"/>
    <w:rsid w:val="00AA5746"/>
    <w:rsid w:val="00AA61DF"/>
    <w:rsid w:val="00AA72D8"/>
    <w:rsid w:val="00AB0839"/>
    <w:rsid w:val="00AB120B"/>
    <w:rsid w:val="00AB21B3"/>
    <w:rsid w:val="00AB3874"/>
    <w:rsid w:val="00AB3895"/>
    <w:rsid w:val="00AB39E1"/>
    <w:rsid w:val="00AB3B8E"/>
    <w:rsid w:val="00AB3DC3"/>
    <w:rsid w:val="00AB3E02"/>
    <w:rsid w:val="00AB555E"/>
    <w:rsid w:val="00AB5D35"/>
    <w:rsid w:val="00AB6016"/>
    <w:rsid w:val="00AB6404"/>
    <w:rsid w:val="00AB658C"/>
    <w:rsid w:val="00AB6813"/>
    <w:rsid w:val="00AB6B7E"/>
    <w:rsid w:val="00AB7151"/>
    <w:rsid w:val="00AB7F00"/>
    <w:rsid w:val="00AB7FAF"/>
    <w:rsid w:val="00AC0A1B"/>
    <w:rsid w:val="00AC1649"/>
    <w:rsid w:val="00AC1C24"/>
    <w:rsid w:val="00AC2283"/>
    <w:rsid w:val="00AC3561"/>
    <w:rsid w:val="00AC4567"/>
    <w:rsid w:val="00AC474D"/>
    <w:rsid w:val="00AC4D81"/>
    <w:rsid w:val="00AC4E70"/>
    <w:rsid w:val="00AC4F91"/>
    <w:rsid w:val="00AC4F98"/>
    <w:rsid w:val="00AC530C"/>
    <w:rsid w:val="00AC59B2"/>
    <w:rsid w:val="00AC5A52"/>
    <w:rsid w:val="00AC5E9E"/>
    <w:rsid w:val="00AC718B"/>
    <w:rsid w:val="00AC7306"/>
    <w:rsid w:val="00AD073D"/>
    <w:rsid w:val="00AD1966"/>
    <w:rsid w:val="00AD1A2D"/>
    <w:rsid w:val="00AD2063"/>
    <w:rsid w:val="00AD228B"/>
    <w:rsid w:val="00AD2318"/>
    <w:rsid w:val="00AD282D"/>
    <w:rsid w:val="00AD5097"/>
    <w:rsid w:val="00AD5142"/>
    <w:rsid w:val="00AD578A"/>
    <w:rsid w:val="00AD5B05"/>
    <w:rsid w:val="00AD6254"/>
    <w:rsid w:val="00AD629D"/>
    <w:rsid w:val="00AD7A87"/>
    <w:rsid w:val="00AE0975"/>
    <w:rsid w:val="00AE3D49"/>
    <w:rsid w:val="00AE4F69"/>
    <w:rsid w:val="00AE5469"/>
    <w:rsid w:val="00AE54DF"/>
    <w:rsid w:val="00AE55F1"/>
    <w:rsid w:val="00AE58B0"/>
    <w:rsid w:val="00AE5989"/>
    <w:rsid w:val="00AE5E1C"/>
    <w:rsid w:val="00AE63A5"/>
    <w:rsid w:val="00AE6F6D"/>
    <w:rsid w:val="00AE7131"/>
    <w:rsid w:val="00AE71A4"/>
    <w:rsid w:val="00AE746E"/>
    <w:rsid w:val="00AE769D"/>
    <w:rsid w:val="00AE7E57"/>
    <w:rsid w:val="00AF0029"/>
    <w:rsid w:val="00AF0808"/>
    <w:rsid w:val="00AF1577"/>
    <w:rsid w:val="00AF19B2"/>
    <w:rsid w:val="00AF2140"/>
    <w:rsid w:val="00AF265E"/>
    <w:rsid w:val="00AF3D92"/>
    <w:rsid w:val="00AF46BD"/>
    <w:rsid w:val="00AF477F"/>
    <w:rsid w:val="00AF4894"/>
    <w:rsid w:val="00AF489A"/>
    <w:rsid w:val="00AF5F32"/>
    <w:rsid w:val="00AF658C"/>
    <w:rsid w:val="00AF6C58"/>
    <w:rsid w:val="00AF7078"/>
    <w:rsid w:val="00AF7C5B"/>
    <w:rsid w:val="00AF7D0E"/>
    <w:rsid w:val="00B00722"/>
    <w:rsid w:val="00B00DEA"/>
    <w:rsid w:val="00B01349"/>
    <w:rsid w:val="00B013D1"/>
    <w:rsid w:val="00B01B52"/>
    <w:rsid w:val="00B02662"/>
    <w:rsid w:val="00B0539D"/>
    <w:rsid w:val="00B06738"/>
    <w:rsid w:val="00B06BC7"/>
    <w:rsid w:val="00B075D2"/>
    <w:rsid w:val="00B07B7E"/>
    <w:rsid w:val="00B07F21"/>
    <w:rsid w:val="00B100B3"/>
    <w:rsid w:val="00B10117"/>
    <w:rsid w:val="00B102DB"/>
    <w:rsid w:val="00B10319"/>
    <w:rsid w:val="00B10869"/>
    <w:rsid w:val="00B10D0D"/>
    <w:rsid w:val="00B1144D"/>
    <w:rsid w:val="00B11698"/>
    <w:rsid w:val="00B1447C"/>
    <w:rsid w:val="00B161AE"/>
    <w:rsid w:val="00B172B9"/>
    <w:rsid w:val="00B178FA"/>
    <w:rsid w:val="00B17F2F"/>
    <w:rsid w:val="00B20A4C"/>
    <w:rsid w:val="00B23D35"/>
    <w:rsid w:val="00B24960"/>
    <w:rsid w:val="00B25A63"/>
    <w:rsid w:val="00B26033"/>
    <w:rsid w:val="00B2628D"/>
    <w:rsid w:val="00B26939"/>
    <w:rsid w:val="00B26BE9"/>
    <w:rsid w:val="00B304B2"/>
    <w:rsid w:val="00B31263"/>
    <w:rsid w:val="00B3176E"/>
    <w:rsid w:val="00B31CDE"/>
    <w:rsid w:val="00B31ECC"/>
    <w:rsid w:val="00B31F99"/>
    <w:rsid w:val="00B32708"/>
    <w:rsid w:val="00B34F0E"/>
    <w:rsid w:val="00B35393"/>
    <w:rsid w:val="00B3671B"/>
    <w:rsid w:val="00B36744"/>
    <w:rsid w:val="00B36E69"/>
    <w:rsid w:val="00B36E6D"/>
    <w:rsid w:val="00B36EC1"/>
    <w:rsid w:val="00B376D1"/>
    <w:rsid w:val="00B3771E"/>
    <w:rsid w:val="00B37D95"/>
    <w:rsid w:val="00B40C5C"/>
    <w:rsid w:val="00B4165D"/>
    <w:rsid w:val="00B4251C"/>
    <w:rsid w:val="00B42AB0"/>
    <w:rsid w:val="00B42B25"/>
    <w:rsid w:val="00B42CA8"/>
    <w:rsid w:val="00B431EC"/>
    <w:rsid w:val="00B43615"/>
    <w:rsid w:val="00B442A8"/>
    <w:rsid w:val="00B443A5"/>
    <w:rsid w:val="00B4486F"/>
    <w:rsid w:val="00B451E0"/>
    <w:rsid w:val="00B459E3"/>
    <w:rsid w:val="00B45D12"/>
    <w:rsid w:val="00B46456"/>
    <w:rsid w:val="00B46D39"/>
    <w:rsid w:val="00B47590"/>
    <w:rsid w:val="00B47F39"/>
    <w:rsid w:val="00B50319"/>
    <w:rsid w:val="00B50602"/>
    <w:rsid w:val="00B50A31"/>
    <w:rsid w:val="00B51AE9"/>
    <w:rsid w:val="00B521CB"/>
    <w:rsid w:val="00B521D7"/>
    <w:rsid w:val="00B5222D"/>
    <w:rsid w:val="00B52935"/>
    <w:rsid w:val="00B52C65"/>
    <w:rsid w:val="00B52C6A"/>
    <w:rsid w:val="00B52CC2"/>
    <w:rsid w:val="00B540F3"/>
    <w:rsid w:val="00B5492B"/>
    <w:rsid w:val="00B54A07"/>
    <w:rsid w:val="00B55326"/>
    <w:rsid w:val="00B559B9"/>
    <w:rsid w:val="00B55EAA"/>
    <w:rsid w:val="00B560FD"/>
    <w:rsid w:val="00B56A02"/>
    <w:rsid w:val="00B5771F"/>
    <w:rsid w:val="00B57CFF"/>
    <w:rsid w:val="00B57FFB"/>
    <w:rsid w:val="00B609C7"/>
    <w:rsid w:val="00B60C63"/>
    <w:rsid w:val="00B61225"/>
    <w:rsid w:val="00B61A5A"/>
    <w:rsid w:val="00B63466"/>
    <w:rsid w:val="00B63497"/>
    <w:rsid w:val="00B638A9"/>
    <w:rsid w:val="00B648F2"/>
    <w:rsid w:val="00B64B44"/>
    <w:rsid w:val="00B65362"/>
    <w:rsid w:val="00B65A0B"/>
    <w:rsid w:val="00B65BCE"/>
    <w:rsid w:val="00B6606B"/>
    <w:rsid w:val="00B660B8"/>
    <w:rsid w:val="00B665FD"/>
    <w:rsid w:val="00B67761"/>
    <w:rsid w:val="00B6778D"/>
    <w:rsid w:val="00B700A5"/>
    <w:rsid w:val="00B71071"/>
    <w:rsid w:val="00B71A6D"/>
    <w:rsid w:val="00B71BE9"/>
    <w:rsid w:val="00B71E2C"/>
    <w:rsid w:val="00B72710"/>
    <w:rsid w:val="00B730B4"/>
    <w:rsid w:val="00B73380"/>
    <w:rsid w:val="00B749E6"/>
    <w:rsid w:val="00B74B89"/>
    <w:rsid w:val="00B75473"/>
    <w:rsid w:val="00B76583"/>
    <w:rsid w:val="00B767FA"/>
    <w:rsid w:val="00B76D5E"/>
    <w:rsid w:val="00B8063F"/>
    <w:rsid w:val="00B80FD0"/>
    <w:rsid w:val="00B81F2F"/>
    <w:rsid w:val="00B8228E"/>
    <w:rsid w:val="00B824B7"/>
    <w:rsid w:val="00B82D19"/>
    <w:rsid w:val="00B83575"/>
    <w:rsid w:val="00B839FC"/>
    <w:rsid w:val="00B84452"/>
    <w:rsid w:val="00B84594"/>
    <w:rsid w:val="00B85B39"/>
    <w:rsid w:val="00B85B8C"/>
    <w:rsid w:val="00B8663B"/>
    <w:rsid w:val="00B867D4"/>
    <w:rsid w:val="00B8720F"/>
    <w:rsid w:val="00B8734C"/>
    <w:rsid w:val="00B877EF"/>
    <w:rsid w:val="00B87815"/>
    <w:rsid w:val="00B87932"/>
    <w:rsid w:val="00B87966"/>
    <w:rsid w:val="00B90CA2"/>
    <w:rsid w:val="00B9134C"/>
    <w:rsid w:val="00B91C61"/>
    <w:rsid w:val="00B92A28"/>
    <w:rsid w:val="00B93702"/>
    <w:rsid w:val="00B93B60"/>
    <w:rsid w:val="00B93CE0"/>
    <w:rsid w:val="00B93EF8"/>
    <w:rsid w:val="00B940F8"/>
    <w:rsid w:val="00B946E3"/>
    <w:rsid w:val="00B947B1"/>
    <w:rsid w:val="00B94E62"/>
    <w:rsid w:val="00B95246"/>
    <w:rsid w:val="00B9530D"/>
    <w:rsid w:val="00B967D0"/>
    <w:rsid w:val="00B96BBC"/>
    <w:rsid w:val="00B96BF9"/>
    <w:rsid w:val="00B97DD5"/>
    <w:rsid w:val="00BA013E"/>
    <w:rsid w:val="00BA07C9"/>
    <w:rsid w:val="00BA0A17"/>
    <w:rsid w:val="00BA1D57"/>
    <w:rsid w:val="00BA2145"/>
    <w:rsid w:val="00BA2523"/>
    <w:rsid w:val="00BA2C54"/>
    <w:rsid w:val="00BA364C"/>
    <w:rsid w:val="00BA3F9E"/>
    <w:rsid w:val="00BA63EA"/>
    <w:rsid w:val="00BA7EBA"/>
    <w:rsid w:val="00BA7FC3"/>
    <w:rsid w:val="00BB0738"/>
    <w:rsid w:val="00BB07A9"/>
    <w:rsid w:val="00BB0ED5"/>
    <w:rsid w:val="00BB0F9E"/>
    <w:rsid w:val="00BB1016"/>
    <w:rsid w:val="00BB2AE9"/>
    <w:rsid w:val="00BB4343"/>
    <w:rsid w:val="00BB4B66"/>
    <w:rsid w:val="00BB4E5C"/>
    <w:rsid w:val="00BB5070"/>
    <w:rsid w:val="00BB6804"/>
    <w:rsid w:val="00BB69BF"/>
    <w:rsid w:val="00BB6B1E"/>
    <w:rsid w:val="00BB6C5E"/>
    <w:rsid w:val="00BB6D3F"/>
    <w:rsid w:val="00BB7978"/>
    <w:rsid w:val="00BC0102"/>
    <w:rsid w:val="00BC069D"/>
    <w:rsid w:val="00BC1EB3"/>
    <w:rsid w:val="00BC25BF"/>
    <w:rsid w:val="00BC37A8"/>
    <w:rsid w:val="00BC41C9"/>
    <w:rsid w:val="00BC4476"/>
    <w:rsid w:val="00BC49EB"/>
    <w:rsid w:val="00BC4DF0"/>
    <w:rsid w:val="00BC6015"/>
    <w:rsid w:val="00BC6281"/>
    <w:rsid w:val="00BC63E2"/>
    <w:rsid w:val="00BC776E"/>
    <w:rsid w:val="00BC7D86"/>
    <w:rsid w:val="00BD0727"/>
    <w:rsid w:val="00BD0D30"/>
    <w:rsid w:val="00BD18EB"/>
    <w:rsid w:val="00BD2422"/>
    <w:rsid w:val="00BD2531"/>
    <w:rsid w:val="00BD315C"/>
    <w:rsid w:val="00BD3191"/>
    <w:rsid w:val="00BD35DF"/>
    <w:rsid w:val="00BD36FF"/>
    <w:rsid w:val="00BD5088"/>
    <w:rsid w:val="00BD5652"/>
    <w:rsid w:val="00BD6302"/>
    <w:rsid w:val="00BD6B76"/>
    <w:rsid w:val="00BD7588"/>
    <w:rsid w:val="00BD7E86"/>
    <w:rsid w:val="00BD7F83"/>
    <w:rsid w:val="00BE0090"/>
    <w:rsid w:val="00BE0498"/>
    <w:rsid w:val="00BE0502"/>
    <w:rsid w:val="00BE0839"/>
    <w:rsid w:val="00BE10AC"/>
    <w:rsid w:val="00BE177E"/>
    <w:rsid w:val="00BE1943"/>
    <w:rsid w:val="00BE21DA"/>
    <w:rsid w:val="00BE266E"/>
    <w:rsid w:val="00BE2A2B"/>
    <w:rsid w:val="00BE3E20"/>
    <w:rsid w:val="00BE3FB7"/>
    <w:rsid w:val="00BE42F8"/>
    <w:rsid w:val="00BE4F32"/>
    <w:rsid w:val="00BE6973"/>
    <w:rsid w:val="00BE7D58"/>
    <w:rsid w:val="00BE7E3A"/>
    <w:rsid w:val="00BF01D7"/>
    <w:rsid w:val="00BF12FB"/>
    <w:rsid w:val="00BF1B34"/>
    <w:rsid w:val="00BF3E77"/>
    <w:rsid w:val="00BF67FA"/>
    <w:rsid w:val="00BF7065"/>
    <w:rsid w:val="00BF7166"/>
    <w:rsid w:val="00BF76B6"/>
    <w:rsid w:val="00BF7711"/>
    <w:rsid w:val="00BF77E5"/>
    <w:rsid w:val="00BF7861"/>
    <w:rsid w:val="00BF7862"/>
    <w:rsid w:val="00BF7B2E"/>
    <w:rsid w:val="00C004A1"/>
    <w:rsid w:val="00C01661"/>
    <w:rsid w:val="00C019B5"/>
    <w:rsid w:val="00C0358E"/>
    <w:rsid w:val="00C03917"/>
    <w:rsid w:val="00C03F92"/>
    <w:rsid w:val="00C04FA4"/>
    <w:rsid w:val="00C05243"/>
    <w:rsid w:val="00C06480"/>
    <w:rsid w:val="00C064F8"/>
    <w:rsid w:val="00C06A2A"/>
    <w:rsid w:val="00C06D3D"/>
    <w:rsid w:val="00C06EA9"/>
    <w:rsid w:val="00C075A9"/>
    <w:rsid w:val="00C07E0B"/>
    <w:rsid w:val="00C07F23"/>
    <w:rsid w:val="00C10037"/>
    <w:rsid w:val="00C10193"/>
    <w:rsid w:val="00C10F6C"/>
    <w:rsid w:val="00C117C7"/>
    <w:rsid w:val="00C121F4"/>
    <w:rsid w:val="00C12378"/>
    <w:rsid w:val="00C12600"/>
    <w:rsid w:val="00C1287D"/>
    <w:rsid w:val="00C12BBE"/>
    <w:rsid w:val="00C12E99"/>
    <w:rsid w:val="00C1364B"/>
    <w:rsid w:val="00C14C1C"/>
    <w:rsid w:val="00C14C50"/>
    <w:rsid w:val="00C14D7D"/>
    <w:rsid w:val="00C152FD"/>
    <w:rsid w:val="00C155C9"/>
    <w:rsid w:val="00C15F6F"/>
    <w:rsid w:val="00C1625F"/>
    <w:rsid w:val="00C165E4"/>
    <w:rsid w:val="00C16B79"/>
    <w:rsid w:val="00C20054"/>
    <w:rsid w:val="00C20A6F"/>
    <w:rsid w:val="00C21BEC"/>
    <w:rsid w:val="00C21DC7"/>
    <w:rsid w:val="00C223BA"/>
    <w:rsid w:val="00C22927"/>
    <w:rsid w:val="00C22C13"/>
    <w:rsid w:val="00C2308B"/>
    <w:rsid w:val="00C230A9"/>
    <w:rsid w:val="00C2327D"/>
    <w:rsid w:val="00C23C9C"/>
    <w:rsid w:val="00C245B2"/>
    <w:rsid w:val="00C24E3E"/>
    <w:rsid w:val="00C27E14"/>
    <w:rsid w:val="00C27EC9"/>
    <w:rsid w:val="00C3003B"/>
    <w:rsid w:val="00C305CF"/>
    <w:rsid w:val="00C30814"/>
    <w:rsid w:val="00C314CA"/>
    <w:rsid w:val="00C32C7A"/>
    <w:rsid w:val="00C352E8"/>
    <w:rsid w:val="00C3541E"/>
    <w:rsid w:val="00C35A82"/>
    <w:rsid w:val="00C35EDC"/>
    <w:rsid w:val="00C360A8"/>
    <w:rsid w:val="00C3638B"/>
    <w:rsid w:val="00C372B0"/>
    <w:rsid w:val="00C37777"/>
    <w:rsid w:val="00C37C4D"/>
    <w:rsid w:val="00C40034"/>
    <w:rsid w:val="00C401AA"/>
    <w:rsid w:val="00C402DF"/>
    <w:rsid w:val="00C407A3"/>
    <w:rsid w:val="00C408AF"/>
    <w:rsid w:val="00C40978"/>
    <w:rsid w:val="00C410F2"/>
    <w:rsid w:val="00C411A8"/>
    <w:rsid w:val="00C41C59"/>
    <w:rsid w:val="00C424AD"/>
    <w:rsid w:val="00C429A8"/>
    <w:rsid w:val="00C433F4"/>
    <w:rsid w:val="00C4451D"/>
    <w:rsid w:val="00C44884"/>
    <w:rsid w:val="00C44FFD"/>
    <w:rsid w:val="00C45223"/>
    <w:rsid w:val="00C45D78"/>
    <w:rsid w:val="00C4620D"/>
    <w:rsid w:val="00C46235"/>
    <w:rsid w:val="00C468D0"/>
    <w:rsid w:val="00C46EB7"/>
    <w:rsid w:val="00C4702C"/>
    <w:rsid w:val="00C47429"/>
    <w:rsid w:val="00C47B24"/>
    <w:rsid w:val="00C50D80"/>
    <w:rsid w:val="00C5169C"/>
    <w:rsid w:val="00C517CB"/>
    <w:rsid w:val="00C51BF6"/>
    <w:rsid w:val="00C51EB0"/>
    <w:rsid w:val="00C52B92"/>
    <w:rsid w:val="00C53169"/>
    <w:rsid w:val="00C532AA"/>
    <w:rsid w:val="00C53AA2"/>
    <w:rsid w:val="00C540F9"/>
    <w:rsid w:val="00C54668"/>
    <w:rsid w:val="00C546D1"/>
    <w:rsid w:val="00C551BC"/>
    <w:rsid w:val="00C55EFF"/>
    <w:rsid w:val="00C56279"/>
    <w:rsid w:val="00C5639B"/>
    <w:rsid w:val="00C57006"/>
    <w:rsid w:val="00C5724E"/>
    <w:rsid w:val="00C577BD"/>
    <w:rsid w:val="00C5799F"/>
    <w:rsid w:val="00C57E15"/>
    <w:rsid w:val="00C6026A"/>
    <w:rsid w:val="00C60F6A"/>
    <w:rsid w:val="00C61240"/>
    <w:rsid w:val="00C61417"/>
    <w:rsid w:val="00C61BB0"/>
    <w:rsid w:val="00C62937"/>
    <w:rsid w:val="00C62D16"/>
    <w:rsid w:val="00C62DA5"/>
    <w:rsid w:val="00C63D78"/>
    <w:rsid w:val="00C63E0C"/>
    <w:rsid w:val="00C649E3"/>
    <w:rsid w:val="00C669AE"/>
    <w:rsid w:val="00C66D12"/>
    <w:rsid w:val="00C67625"/>
    <w:rsid w:val="00C6772A"/>
    <w:rsid w:val="00C678E5"/>
    <w:rsid w:val="00C67B6A"/>
    <w:rsid w:val="00C7049E"/>
    <w:rsid w:val="00C70FAC"/>
    <w:rsid w:val="00C724EA"/>
    <w:rsid w:val="00C72A63"/>
    <w:rsid w:val="00C72CD9"/>
    <w:rsid w:val="00C73109"/>
    <w:rsid w:val="00C73336"/>
    <w:rsid w:val="00C73E78"/>
    <w:rsid w:val="00C73FDA"/>
    <w:rsid w:val="00C741BC"/>
    <w:rsid w:val="00C7429D"/>
    <w:rsid w:val="00C74472"/>
    <w:rsid w:val="00C74971"/>
    <w:rsid w:val="00C74EAC"/>
    <w:rsid w:val="00C7527E"/>
    <w:rsid w:val="00C7595E"/>
    <w:rsid w:val="00C75A6B"/>
    <w:rsid w:val="00C77DDE"/>
    <w:rsid w:val="00C80FA9"/>
    <w:rsid w:val="00C81C11"/>
    <w:rsid w:val="00C821DE"/>
    <w:rsid w:val="00C8243B"/>
    <w:rsid w:val="00C827B9"/>
    <w:rsid w:val="00C82ED0"/>
    <w:rsid w:val="00C82EE8"/>
    <w:rsid w:val="00C82F9A"/>
    <w:rsid w:val="00C84594"/>
    <w:rsid w:val="00C851F4"/>
    <w:rsid w:val="00C85A28"/>
    <w:rsid w:val="00C9039F"/>
    <w:rsid w:val="00C91120"/>
    <w:rsid w:val="00C911F1"/>
    <w:rsid w:val="00C914B9"/>
    <w:rsid w:val="00C916C5"/>
    <w:rsid w:val="00C91987"/>
    <w:rsid w:val="00C92AC4"/>
    <w:rsid w:val="00C9451B"/>
    <w:rsid w:val="00C94DC2"/>
    <w:rsid w:val="00C9531A"/>
    <w:rsid w:val="00C95EE9"/>
    <w:rsid w:val="00C965EB"/>
    <w:rsid w:val="00C97718"/>
    <w:rsid w:val="00CA149B"/>
    <w:rsid w:val="00CA1D05"/>
    <w:rsid w:val="00CA1EB7"/>
    <w:rsid w:val="00CA24C1"/>
    <w:rsid w:val="00CA27B7"/>
    <w:rsid w:val="00CA2C8C"/>
    <w:rsid w:val="00CA34E6"/>
    <w:rsid w:val="00CA3E59"/>
    <w:rsid w:val="00CA4320"/>
    <w:rsid w:val="00CA5CC6"/>
    <w:rsid w:val="00CA5D1F"/>
    <w:rsid w:val="00CA5D7C"/>
    <w:rsid w:val="00CA63F2"/>
    <w:rsid w:val="00CA6D66"/>
    <w:rsid w:val="00CA6D86"/>
    <w:rsid w:val="00CA714B"/>
    <w:rsid w:val="00CA78E6"/>
    <w:rsid w:val="00CA7D81"/>
    <w:rsid w:val="00CA7E1F"/>
    <w:rsid w:val="00CB0AF6"/>
    <w:rsid w:val="00CB2101"/>
    <w:rsid w:val="00CB281A"/>
    <w:rsid w:val="00CB367D"/>
    <w:rsid w:val="00CB3BB0"/>
    <w:rsid w:val="00CB5F38"/>
    <w:rsid w:val="00CB6200"/>
    <w:rsid w:val="00CB741D"/>
    <w:rsid w:val="00CC0E2F"/>
    <w:rsid w:val="00CC13F3"/>
    <w:rsid w:val="00CC2439"/>
    <w:rsid w:val="00CC3937"/>
    <w:rsid w:val="00CC4196"/>
    <w:rsid w:val="00CC5137"/>
    <w:rsid w:val="00CC5854"/>
    <w:rsid w:val="00CC5C62"/>
    <w:rsid w:val="00CD0114"/>
    <w:rsid w:val="00CD10D3"/>
    <w:rsid w:val="00CD1D85"/>
    <w:rsid w:val="00CD1DA8"/>
    <w:rsid w:val="00CD274F"/>
    <w:rsid w:val="00CD2775"/>
    <w:rsid w:val="00CD2872"/>
    <w:rsid w:val="00CD36A9"/>
    <w:rsid w:val="00CD401C"/>
    <w:rsid w:val="00CD5CEB"/>
    <w:rsid w:val="00CD5FC1"/>
    <w:rsid w:val="00CD604E"/>
    <w:rsid w:val="00CD6EC5"/>
    <w:rsid w:val="00CD7C8D"/>
    <w:rsid w:val="00CE00DA"/>
    <w:rsid w:val="00CE06D4"/>
    <w:rsid w:val="00CE1101"/>
    <w:rsid w:val="00CE1BC6"/>
    <w:rsid w:val="00CE1CC0"/>
    <w:rsid w:val="00CE3A1D"/>
    <w:rsid w:val="00CE440E"/>
    <w:rsid w:val="00CE4C15"/>
    <w:rsid w:val="00CE4F6A"/>
    <w:rsid w:val="00CE53A9"/>
    <w:rsid w:val="00CE63CF"/>
    <w:rsid w:val="00CE6550"/>
    <w:rsid w:val="00CE708F"/>
    <w:rsid w:val="00CE7E8F"/>
    <w:rsid w:val="00CF0060"/>
    <w:rsid w:val="00CF0544"/>
    <w:rsid w:val="00CF18E3"/>
    <w:rsid w:val="00CF19F5"/>
    <w:rsid w:val="00CF260E"/>
    <w:rsid w:val="00CF26C2"/>
    <w:rsid w:val="00CF2711"/>
    <w:rsid w:val="00CF273A"/>
    <w:rsid w:val="00CF28EE"/>
    <w:rsid w:val="00CF2B7E"/>
    <w:rsid w:val="00CF3848"/>
    <w:rsid w:val="00CF3BD2"/>
    <w:rsid w:val="00CF4AF6"/>
    <w:rsid w:val="00CF4B23"/>
    <w:rsid w:val="00CF51F6"/>
    <w:rsid w:val="00CF5E5B"/>
    <w:rsid w:val="00CF66A7"/>
    <w:rsid w:val="00CF722A"/>
    <w:rsid w:val="00CF74FE"/>
    <w:rsid w:val="00CF7A5E"/>
    <w:rsid w:val="00CF7B3B"/>
    <w:rsid w:val="00CF7C22"/>
    <w:rsid w:val="00D00DB3"/>
    <w:rsid w:val="00D01B8C"/>
    <w:rsid w:val="00D0300F"/>
    <w:rsid w:val="00D0325E"/>
    <w:rsid w:val="00D03364"/>
    <w:rsid w:val="00D0479E"/>
    <w:rsid w:val="00D04805"/>
    <w:rsid w:val="00D04FEE"/>
    <w:rsid w:val="00D06DEA"/>
    <w:rsid w:val="00D1036E"/>
    <w:rsid w:val="00D10391"/>
    <w:rsid w:val="00D10DC1"/>
    <w:rsid w:val="00D1174C"/>
    <w:rsid w:val="00D123CF"/>
    <w:rsid w:val="00D127DF"/>
    <w:rsid w:val="00D12D72"/>
    <w:rsid w:val="00D13055"/>
    <w:rsid w:val="00D130A1"/>
    <w:rsid w:val="00D13375"/>
    <w:rsid w:val="00D144B1"/>
    <w:rsid w:val="00D14979"/>
    <w:rsid w:val="00D14AE9"/>
    <w:rsid w:val="00D14D43"/>
    <w:rsid w:val="00D14EFC"/>
    <w:rsid w:val="00D1552D"/>
    <w:rsid w:val="00D156A1"/>
    <w:rsid w:val="00D15866"/>
    <w:rsid w:val="00D15BDE"/>
    <w:rsid w:val="00D15E5A"/>
    <w:rsid w:val="00D161F5"/>
    <w:rsid w:val="00D16A81"/>
    <w:rsid w:val="00D16C36"/>
    <w:rsid w:val="00D201E9"/>
    <w:rsid w:val="00D2099B"/>
    <w:rsid w:val="00D20FC5"/>
    <w:rsid w:val="00D21060"/>
    <w:rsid w:val="00D21379"/>
    <w:rsid w:val="00D214E6"/>
    <w:rsid w:val="00D217AA"/>
    <w:rsid w:val="00D22371"/>
    <w:rsid w:val="00D2286E"/>
    <w:rsid w:val="00D22EC4"/>
    <w:rsid w:val="00D2327C"/>
    <w:rsid w:val="00D23453"/>
    <w:rsid w:val="00D23784"/>
    <w:rsid w:val="00D24098"/>
    <w:rsid w:val="00D24281"/>
    <w:rsid w:val="00D244ED"/>
    <w:rsid w:val="00D24E2A"/>
    <w:rsid w:val="00D267C0"/>
    <w:rsid w:val="00D26A06"/>
    <w:rsid w:val="00D26AE6"/>
    <w:rsid w:val="00D27A3F"/>
    <w:rsid w:val="00D27EC2"/>
    <w:rsid w:val="00D307A6"/>
    <w:rsid w:val="00D326AF"/>
    <w:rsid w:val="00D32960"/>
    <w:rsid w:val="00D33AEE"/>
    <w:rsid w:val="00D35642"/>
    <w:rsid w:val="00D3604D"/>
    <w:rsid w:val="00D36245"/>
    <w:rsid w:val="00D363A4"/>
    <w:rsid w:val="00D367E0"/>
    <w:rsid w:val="00D36E42"/>
    <w:rsid w:val="00D375DF"/>
    <w:rsid w:val="00D37E00"/>
    <w:rsid w:val="00D40FA8"/>
    <w:rsid w:val="00D41822"/>
    <w:rsid w:val="00D41DAB"/>
    <w:rsid w:val="00D42395"/>
    <w:rsid w:val="00D43058"/>
    <w:rsid w:val="00D43228"/>
    <w:rsid w:val="00D43555"/>
    <w:rsid w:val="00D4391E"/>
    <w:rsid w:val="00D44BEB"/>
    <w:rsid w:val="00D44CC4"/>
    <w:rsid w:val="00D44FD3"/>
    <w:rsid w:val="00D45AF6"/>
    <w:rsid w:val="00D464F6"/>
    <w:rsid w:val="00D468E9"/>
    <w:rsid w:val="00D46B06"/>
    <w:rsid w:val="00D46B99"/>
    <w:rsid w:val="00D473BE"/>
    <w:rsid w:val="00D47DC2"/>
    <w:rsid w:val="00D50230"/>
    <w:rsid w:val="00D50672"/>
    <w:rsid w:val="00D51380"/>
    <w:rsid w:val="00D52DC4"/>
    <w:rsid w:val="00D530E5"/>
    <w:rsid w:val="00D53EA2"/>
    <w:rsid w:val="00D53FA6"/>
    <w:rsid w:val="00D54B3A"/>
    <w:rsid w:val="00D54C3C"/>
    <w:rsid w:val="00D54DCD"/>
    <w:rsid w:val="00D54F0B"/>
    <w:rsid w:val="00D54F2F"/>
    <w:rsid w:val="00D552BE"/>
    <w:rsid w:val="00D558C5"/>
    <w:rsid w:val="00D56100"/>
    <w:rsid w:val="00D567FE"/>
    <w:rsid w:val="00D575D2"/>
    <w:rsid w:val="00D57CDF"/>
    <w:rsid w:val="00D600CF"/>
    <w:rsid w:val="00D60284"/>
    <w:rsid w:val="00D610F1"/>
    <w:rsid w:val="00D6200B"/>
    <w:rsid w:val="00D627A5"/>
    <w:rsid w:val="00D62B4B"/>
    <w:rsid w:val="00D6590B"/>
    <w:rsid w:val="00D663B0"/>
    <w:rsid w:val="00D66563"/>
    <w:rsid w:val="00D67812"/>
    <w:rsid w:val="00D67B43"/>
    <w:rsid w:val="00D70B53"/>
    <w:rsid w:val="00D7122E"/>
    <w:rsid w:val="00D7176F"/>
    <w:rsid w:val="00D71CBF"/>
    <w:rsid w:val="00D72268"/>
    <w:rsid w:val="00D72423"/>
    <w:rsid w:val="00D7329E"/>
    <w:rsid w:val="00D7332F"/>
    <w:rsid w:val="00D7429A"/>
    <w:rsid w:val="00D74FFB"/>
    <w:rsid w:val="00D75548"/>
    <w:rsid w:val="00D7681B"/>
    <w:rsid w:val="00D76BFE"/>
    <w:rsid w:val="00D76D36"/>
    <w:rsid w:val="00D773DD"/>
    <w:rsid w:val="00D7745F"/>
    <w:rsid w:val="00D77EF2"/>
    <w:rsid w:val="00D803C7"/>
    <w:rsid w:val="00D810BA"/>
    <w:rsid w:val="00D813E4"/>
    <w:rsid w:val="00D817B9"/>
    <w:rsid w:val="00D82442"/>
    <w:rsid w:val="00D82710"/>
    <w:rsid w:val="00D82A53"/>
    <w:rsid w:val="00D83157"/>
    <w:rsid w:val="00D83973"/>
    <w:rsid w:val="00D83A69"/>
    <w:rsid w:val="00D84250"/>
    <w:rsid w:val="00D84939"/>
    <w:rsid w:val="00D84D52"/>
    <w:rsid w:val="00D8593E"/>
    <w:rsid w:val="00D85AF4"/>
    <w:rsid w:val="00D85C14"/>
    <w:rsid w:val="00D86246"/>
    <w:rsid w:val="00D864BD"/>
    <w:rsid w:val="00D864E9"/>
    <w:rsid w:val="00D86830"/>
    <w:rsid w:val="00D86B71"/>
    <w:rsid w:val="00D87584"/>
    <w:rsid w:val="00D87C9E"/>
    <w:rsid w:val="00D87F70"/>
    <w:rsid w:val="00D906E1"/>
    <w:rsid w:val="00D918FC"/>
    <w:rsid w:val="00D91A1B"/>
    <w:rsid w:val="00D91C0C"/>
    <w:rsid w:val="00D9351B"/>
    <w:rsid w:val="00D9430F"/>
    <w:rsid w:val="00D945FD"/>
    <w:rsid w:val="00D9492D"/>
    <w:rsid w:val="00D95BA8"/>
    <w:rsid w:val="00D95C01"/>
    <w:rsid w:val="00D95C1D"/>
    <w:rsid w:val="00D95D15"/>
    <w:rsid w:val="00D95D42"/>
    <w:rsid w:val="00D96668"/>
    <w:rsid w:val="00D966A3"/>
    <w:rsid w:val="00D96B0A"/>
    <w:rsid w:val="00D972D4"/>
    <w:rsid w:val="00D97497"/>
    <w:rsid w:val="00DA0C86"/>
    <w:rsid w:val="00DA11D6"/>
    <w:rsid w:val="00DA19C4"/>
    <w:rsid w:val="00DA2433"/>
    <w:rsid w:val="00DA2574"/>
    <w:rsid w:val="00DA28B8"/>
    <w:rsid w:val="00DA3FF3"/>
    <w:rsid w:val="00DA494E"/>
    <w:rsid w:val="00DA4981"/>
    <w:rsid w:val="00DA513C"/>
    <w:rsid w:val="00DA566E"/>
    <w:rsid w:val="00DA5C9B"/>
    <w:rsid w:val="00DA5DDE"/>
    <w:rsid w:val="00DA66EF"/>
    <w:rsid w:val="00DA6C94"/>
    <w:rsid w:val="00DA6CAB"/>
    <w:rsid w:val="00DA7075"/>
    <w:rsid w:val="00DB155E"/>
    <w:rsid w:val="00DB1B1B"/>
    <w:rsid w:val="00DB1FE6"/>
    <w:rsid w:val="00DB2129"/>
    <w:rsid w:val="00DB2637"/>
    <w:rsid w:val="00DB33EE"/>
    <w:rsid w:val="00DB3439"/>
    <w:rsid w:val="00DB3462"/>
    <w:rsid w:val="00DB3832"/>
    <w:rsid w:val="00DB386D"/>
    <w:rsid w:val="00DB3F2B"/>
    <w:rsid w:val="00DB4A64"/>
    <w:rsid w:val="00DB623C"/>
    <w:rsid w:val="00DB69EE"/>
    <w:rsid w:val="00DB6B94"/>
    <w:rsid w:val="00DB73B8"/>
    <w:rsid w:val="00DB73D9"/>
    <w:rsid w:val="00DC0528"/>
    <w:rsid w:val="00DC1286"/>
    <w:rsid w:val="00DC32FC"/>
    <w:rsid w:val="00DC4C34"/>
    <w:rsid w:val="00DC4CF9"/>
    <w:rsid w:val="00DC52A1"/>
    <w:rsid w:val="00DC60AC"/>
    <w:rsid w:val="00DC610E"/>
    <w:rsid w:val="00DC6B04"/>
    <w:rsid w:val="00DC6F7C"/>
    <w:rsid w:val="00DC76A4"/>
    <w:rsid w:val="00DC7A06"/>
    <w:rsid w:val="00DC7C11"/>
    <w:rsid w:val="00DD032F"/>
    <w:rsid w:val="00DD0EA0"/>
    <w:rsid w:val="00DD3AE2"/>
    <w:rsid w:val="00DD4755"/>
    <w:rsid w:val="00DD5A32"/>
    <w:rsid w:val="00DD736C"/>
    <w:rsid w:val="00DD75F6"/>
    <w:rsid w:val="00DD7994"/>
    <w:rsid w:val="00DD7B8E"/>
    <w:rsid w:val="00DE0151"/>
    <w:rsid w:val="00DE0745"/>
    <w:rsid w:val="00DE0BD3"/>
    <w:rsid w:val="00DE1776"/>
    <w:rsid w:val="00DE17E0"/>
    <w:rsid w:val="00DE1B1D"/>
    <w:rsid w:val="00DE26B5"/>
    <w:rsid w:val="00DE3C72"/>
    <w:rsid w:val="00DE488C"/>
    <w:rsid w:val="00DE4A3F"/>
    <w:rsid w:val="00DE4A42"/>
    <w:rsid w:val="00DE5F06"/>
    <w:rsid w:val="00DE6D8F"/>
    <w:rsid w:val="00DE6F46"/>
    <w:rsid w:val="00DE7F93"/>
    <w:rsid w:val="00DF1A5B"/>
    <w:rsid w:val="00DF1BF9"/>
    <w:rsid w:val="00DF201E"/>
    <w:rsid w:val="00DF51E5"/>
    <w:rsid w:val="00DF62CA"/>
    <w:rsid w:val="00DF639E"/>
    <w:rsid w:val="00DF64D5"/>
    <w:rsid w:val="00DF6666"/>
    <w:rsid w:val="00DF6891"/>
    <w:rsid w:val="00DF7934"/>
    <w:rsid w:val="00E00655"/>
    <w:rsid w:val="00E008CB"/>
    <w:rsid w:val="00E00B3F"/>
    <w:rsid w:val="00E00C26"/>
    <w:rsid w:val="00E01B4F"/>
    <w:rsid w:val="00E039A9"/>
    <w:rsid w:val="00E03A3F"/>
    <w:rsid w:val="00E041EC"/>
    <w:rsid w:val="00E04444"/>
    <w:rsid w:val="00E0479A"/>
    <w:rsid w:val="00E04D5E"/>
    <w:rsid w:val="00E05491"/>
    <w:rsid w:val="00E058FA"/>
    <w:rsid w:val="00E060A2"/>
    <w:rsid w:val="00E061D3"/>
    <w:rsid w:val="00E07299"/>
    <w:rsid w:val="00E07A85"/>
    <w:rsid w:val="00E07DD0"/>
    <w:rsid w:val="00E1182E"/>
    <w:rsid w:val="00E11A95"/>
    <w:rsid w:val="00E11AD0"/>
    <w:rsid w:val="00E12905"/>
    <w:rsid w:val="00E136CC"/>
    <w:rsid w:val="00E13E99"/>
    <w:rsid w:val="00E1434E"/>
    <w:rsid w:val="00E1511C"/>
    <w:rsid w:val="00E15402"/>
    <w:rsid w:val="00E1596F"/>
    <w:rsid w:val="00E1669D"/>
    <w:rsid w:val="00E1695B"/>
    <w:rsid w:val="00E16977"/>
    <w:rsid w:val="00E16DF2"/>
    <w:rsid w:val="00E170A6"/>
    <w:rsid w:val="00E17617"/>
    <w:rsid w:val="00E20838"/>
    <w:rsid w:val="00E21630"/>
    <w:rsid w:val="00E21A1F"/>
    <w:rsid w:val="00E22730"/>
    <w:rsid w:val="00E22ACF"/>
    <w:rsid w:val="00E22BDC"/>
    <w:rsid w:val="00E23025"/>
    <w:rsid w:val="00E234DC"/>
    <w:rsid w:val="00E2356B"/>
    <w:rsid w:val="00E2433A"/>
    <w:rsid w:val="00E24728"/>
    <w:rsid w:val="00E24A78"/>
    <w:rsid w:val="00E24A86"/>
    <w:rsid w:val="00E24E13"/>
    <w:rsid w:val="00E2535C"/>
    <w:rsid w:val="00E2590A"/>
    <w:rsid w:val="00E25A5E"/>
    <w:rsid w:val="00E25B67"/>
    <w:rsid w:val="00E26690"/>
    <w:rsid w:val="00E26E09"/>
    <w:rsid w:val="00E27004"/>
    <w:rsid w:val="00E27388"/>
    <w:rsid w:val="00E274EC"/>
    <w:rsid w:val="00E30117"/>
    <w:rsid w:val="00E3039A"/>
    <w:rsid w:val="00E3235A"/>
    <w:rsid w:val="00E32914"/>
    <w:rsid w:val="00E32D10"/>
    <w:rsid w:val="00E33405"/>
    <w:rsid w:val="00E34602"/>
    <w:rsid w:val="00E346AC"/>
    <w:rsid w:val="00E34F22"/>
    <w:rsid w:val="00E3752B"/>
    <w:rsid w:val="00E37768"/>
    <w:rsid w:val="00E378AB"/>
    <w:rsid w:val="00E37F52"/>
    <w:rsid w:val="00E4075D"/>
    <w:rsid w:val="00E40F4A"/>
    <w:rsid w:val="00E42335"/>
    <w:rsid w:val="00E42908"/>
    <w:rsid w:val="00E42E4C"/>
    <w:rsid w:val="00E4350F"/>
    <w:rsid w:val="00E436D1"/>
    <w:rsid w:val="00E438CD"/>
    <w:rsid w:val="00E4396D"/>
    <w:rsid w:val="00E441C4"/>
    <w:rsid w:val="00E45483"/>
    <w:rsid w:val="00E4555F"/>
    <w:rsid w:val="00E457C5"/>
    <w:rsid w:val="00E45CA7"/>
    <w:rsid w:val="00E45D47"/>
    <w:rsid w:val="00E469F2"/>
    <w:rsid w:val="00E46B52"/>
    <w:rsid w:val="00E46CFA"/>
    <w:rsid w:val="00E479D0"/>
    <w:rsid w:val="00E47C31"/>
    <w:rsid w:val="00E500D1"/>
    <w:rsid w:val="00E50E99"/>
    <w:rsid w:val="00E51353"/>
    <w:rsid w:val="00E51D93"/>
    <w:rsid w:val="00E53329"/>
    <w:rsid w:val="00E5352C"/>
    <w:rsid w:val="00E53547"/>
    <w:rsid w:val="00E54264"/>
    <w:rsid w:val="00E548D7"/>
    <w:rsid w:val="00E5495C"/>
    <w:rsid w:val="00E550DD"/>
    <w:rsid w:val="00E601D2"/>
    <w:rsid w:val="00E602A4"/>
    <w:rsid w:val="00E6045A"/>
    <w:rsid w:val="00E604CF"/>
    <w:rsid w:val="00E607EE"/>
    <w:rsid w:val="00E615D9"/>
    <w:rsid w:val="00E618DC"/>
    <w:rsid w:val="00E62018"/>
    <w:rsid w:val="00E62538"/>
    <w:rsid w:val="00E63E33"/>
    <w:rsid w:val="00E64A18"/>
    <w:rsid w:val="00E64A95"/>
    <w:rsid w:val="00E64C55"/>
    <w:rsid w:val="00E64FEF"/>
    <w:rsid w:val="00E65DA7"/>
    <w:rsid w:val="00E66C84"/>
    <w:rsid w:val="00E66C85"/>
    <w:rsid w:val="00E66DA5"/>
    <w:rsid w:val="00E6709D"/>
    <w:rsid w:val="00E6715C"/>
    <w:rsid w:val="00E67523"/>
    <w:rsid w:val="00E67CEA"/>
    <w:rsid w:val="00E67F86"/>
    <w:rsid w:val="00E70370"/>
    <w:rsid w:val="00E70A58"/>
    <w:rsid w:val="00E70AC3"/>
    <w:rsid w:val="00E7166E"/>
    <w:rsid w:val="00E719D6"/>
    <w:rsid w:val="00E71C0B"/>
    <w:rsid w:val="00E71EC3"/>
    <w:rsid w:val="00E71F43"/>
    <w:rsid w:val="00E7226A"/>
    <w:rsid w:val="00E724BB"/>
    <w:rsid w:val="00E7327D"/>
    <w:rsid w:val="00E7427D"/>
    <w:rsid w:val="00E7457F"/>
    <w:rsid w:val="00E74BB2"/>
    <w:rsid w:val="00E74ED6"/>
    <w:rsid w:val="00E7534E"/>
    <w:rsid w:val="00E755C9"/>
    <w:rsid w:val="00E76688"/>
    <w:rsid w:val="00E766EB"/>
    <w:rsid w:val="00E80199"/>
    <w:rsid w:val="00E821BC"/>
    <w:rsid w:val="00E822B2"/>
    <w:rsid w:val="00E823BA"/>
    <w:rsid w:val="00E823E1"/>
    <w:rsid w:val="00E83479"/>
    <w:rsid w:val="00E83BDD"/>
    <w:rsid w:val="00E83E63"/>
    <w:rsid w:val="00E849DD"/>
    <w:rsid w:val="00E85C7D"/>
    <w:rsid w:val="00E86770"/>
    <w:rsid w:val="00E87C37"/>
    <w:rsid w:val="00E90867"/>
    <w:rsid w:val="00E908CB"/>
    <w:rsid w:val="00E91B26"/>
    <w:rsid w:val="00E93568"/>
    <w:rsid w:val="00E94F12"/>
    <w:rsid w:val="00E95678"/>
    <w:rsid w:val="00E96CD3"/>
    <w:rsid w:val="00E96CDA"/>
    <w:rsid w:val="00E97361"/>
    <w:rsid w:val="00E975C2"/>
    <w:rsid w:val="00E97678"/>
    <w:rsid w:val="00E97B2D"/>
    <w:rsid w:val="00EA0AD3"/>
    <w:rsid w:val="00EA0E8F"/>
    <w:rsid w:val="00EA0F61"/>
    <w:rsid w:val="00EA10BF"/>
    <w:rsid w:val="00EA14C3"/>
    <w:rsid w:val="00EA18A1"/>
    <w:rsid w:val="00EA2C55"/>
    <w:rsid w:val="00EA2DF0"/>
    <w:rsid w:val="00EA567A"/>
    <w:rsid w:val="00EA6858"/>
    <w:rsid w:val="00EA6915"/>
    <w:rsid w:val="00EA7323"/>
    <w:rsid w:val="00EA7530"/>
    <w:rsid w:val="00EA79A5"/>
    <w:rsid w:val="00EA7B15"/>
    <w:rsid w:val="00EB0336"/>
    <w:rsid w:val="00EB0B25"/>
    <w:rsid w:val="00EB17B1"/>
    <w:rsid w:val="00EB1A2E"/>
    <w:rsid w:val="00EB1AE0"/>
    <w:rsid w:val="00EB21B3"/>
    <w:rsid w:val="00EB22C2"/>
    <w:rsid w:val="00EB236D"/>
    <w:rsid w:val="00EB2454"/>
    <w:rsid w:val="00EB25BC"/>
    <w:rsid w:val="00EB276C"/>
    <w:rsid w:val="00EB29A0"/>
    <w:rsid w:val="00EB38B5"/>
    <w:rsid w:val="00EB3DED"/>
    <w:rsid w:val="00EB44CA"/>
    <w:rsid w:val="00EB4CF9"/>
    <w:rsid w:val="00EB511E"/>
    <w:rsid w:val="00EB6A82"/>
    <w:rsid w:val="00EB6B0E"/>
    <w:rsid w:val="00EB7171"/>
    <w:rsid w:val="00EB7C8C"/>
    <w:rsid w:val="00EC01DB"/>
    <w:rsid w:val="00EC1B69"/>
    <w:rsid w:val="00EC375A"/>
    <w:rsid w:val="00EC3DA1"/>
    <w:rsid w:val="00EC3E3D"/>
    <w:rsid w:val="00EC4CFC"/>
    <w:rsid w:val="00EC5A09"/>
    <w:rsid w:val="00EC695D"/>
    <w:rsid w:val="00EC6B6B"/>
    <w:rsid w:val="00EC79D0"/>
    <w:rsid w:val="00ED07E9"/>
    <w:rsid w:val="00ED09AC"/>
    <w:rsid w:val="00ED1F8B"/>
    <w:rsid w:val="00ED22AF"/>
    <w:rsid w:val="00ED31FC"/>
    <w:rsid w:val="00ED5AC8"/>
    <w:rsid w:val="00ED5C7C"/>
    <w:rsid w:val="00ED5D6E"/>
    <w:rsid w:val="00ED6D50"/>
    <w:rsid w:val="00ED7E59"/>
    <w:rsid w:val="00EE0660"/>
    <w:rsid w:val="00EE07A4"/>
    <w:rsid w:val="00EE08F8"/>
    <w:rsid w:val="00EE0B37"/>
    <w:rsid w:val="00EE1924"/>
    <w:rsid w:val="00EE3001"/>
    <w:rsid w:val="00EE3818"/>
    <w:rsid w:val="00EE3B90"/>
    <w:rsid w:val="00EE3D56"/>
    <w:rsid w:val="00EE4307"/>
    <w:rsid w:val="00EE54B3"/>
    <w:rsid w:val="00EE6001"/>
    <w:rsid w:val="00EE71D9"/>
    <w:rsid w:val="00EE78BA"/>
    <w:rsid w:val="00EF0353"/>
    <w:rsid w:val="00EF0395"/>
    <w:rsid w:val="00EF0AAB"/>
    <w:rsid w:val="00EF0E4D"/>
    <w:rsid w:val="00EF0F93"/>
    <w:rsid w:val="00EF12F7"/>
    <w:rsid w:val="00EF2863"/>
    <w:rsid w:val="00EF3350"/>
    <w:rsid w:val="00EF480A"/>
    <w:rsid w:val="00EF4B12"/>
    <w:rsid w:val="00EF4F91"/>
    <w:rsid w:val="00EF5284"/>
    <w:rsid w:val="00EF611C"/>
    <w:rsid w:val="00EF6A4E"/>
    <w:rsid w:val="00EF7952"/>
    <w:rsid w:val="00EF7C8A"/>
    <w:rsid w:val="00EF7E49"/>
    <w:rsid w:val="00EF7FD3"/>
    <w:rsid w:val="00F005D3"/>
    <w:rsid w:val="00F0065B"/>
    <w:rsid w:val="00F00B57"/>
    <w:rsid w:val="00F013CC"/>
    <w:rsid w:val="00F020B2"/>
    <w:rsid w:val="00F020D4"/>
    <w:rsid w:val="00F03DCA"/>
    <w:rsid w:val="00F04BFF"/>
    <w:rsid w:val="00F04D1C"/>
    <w:rsid w:val="00F04F5C"/>
    <w:rsid w:val="00F052A6"/>
    <w:rsid w:val="00F05743"/>
    <w:rsid w:val="00F0583E"/>
    <w:rsid w:val="00F05F0F"/>
    <w:rsid w:val="00F06911"/>
    <w:rsid w:val="00F072E0"/>
    <w:rsid w:val="00F073FE"/>
    <w:rsid w:val="00F07D43"/>
    <w:rsid w:val="00F108F9"/>
    <w:rsid w:val="00F10947"/>
    <w:rsid w:val="00F11AC2"/>
    <w:rsid w:val="00F11EBA"/>
    <w:rsid w:val="00F120B1"/>
    <w:rsid w:val="00F121A8"/>
    <w:rsid w:val="00F123F4"/>
    <w:rsid w:val="00F12BEF"/>
    <w:rsid w:val="00F1339A"/>
    <w:rsid w:val="00F13721"/>
    <w:rsid w:val="00F14FDB"/>
    <w:rsid w:val="00F1572A"/>
    <w:rsid w:val="00F15734"/>
    <w:rsid w:val="00F1596A"/>
    <w:rsid w:val="00F16308"/>
    <w:rsid w:val="00F16731"/>
    <w:rsid w:val="00F16E55"/>
    <w:rsid w:val="00F1702C"/>
    <w:rsid w:val="00F17221"/>
    <w:rsid w:val="00F21990"/>
    <w:rsid w:val="00F21D8B"/>
    <w:rsid w:val="00F220B1"/>
    <w:rsid w:val="00F22183"/>
    <w:rsid w:val="00F22314"/>
    <w:rsid w:val="00F22AC9"/>
    <w:rsid w:val="00F22EC3"/>
    <w:rsid w:val="00F23DCE"/>
    <w:rsid w:val="00F24296"/>
    <w:rsid w:val="00F249A4"/>
    <w:rsid w:val="00F24FCA"/>
    <w:rsid w:val="00F259E6"/>
    <w:rsid w:val="00F264A6"/>
    <w:rsid w:val="00F2661D"/>
    <w:rsid w:val="00F26BA7"/>
    <w:rsid w:val="00F270A9"/>
    <w:rsid w:val="00F272B1"/>
    <w:rsid w:val="00F27455"/>
    <w:rsid w:val="00F27ABD"/>
    <w:rsid w:val="00F27EF6"/>
    <w:rsid w:val="00F30038"/>
    <w:rsid w:val="00F305D0"/>
    <w:rsid w:val="00F30B2C"/>
    <w:rsid w:val="00F30DE2"/>
    <w:rsid w:val="00F31866"/>
    <w:rsid w:val="00F318CE"/>
    <w:rsid w:val="00F31A39"/>
    <w:rsid w:val="00F322A2"/>
    <w:rsid w:val="00F322FB"/>
    <w:rsid w:val="00F3232B"/>
    <w:rsid w:val="00F329E1"/>
    <w:rsid w:val="00F33636"/>
    <w:rsid w:val="00F336A3"/>
    <w:rsid w:val="00F3388C"/>
    <w:rsid w:val="00F33B83"/>
    <w:rsid w:val="00F33BCD"/>
    <w:rsid w:val="00F346B8"/>
    <w:rsid w:val="00F34702"/>
    <w:rsid w:val="00F34C1C"/>
    <w:rsid w:val="00F3558F"/>
    <w:rsid w:val="00F366D9"/>
    <w:rsid w:val="00F36BED"/>
    <w:rsid w:val="00F36E02"/>
    <w:rsid w:val="00F36EBE"/>
    <w:rsid w:val="00F37131"/>
    <w:rsid w:val="00F37324"/>
    <w:rsid w:val="00F37586"/>
    <w:rsid w:val="00F40698"/>
    <w:rsid w:val="00F41086"/>
    <w:rsid w:val="00F41635"/>
    <w:rsid w:val="00F41777"/>
    <w:rsid w:val="00F41D58"/>
    <w:rsid w:val="00F42CDD"/>
    <w:rsid w:val="00F45375"/>
    <w:rsid w:val="00F45AE2"/>
    <w:rsid w:val="00F45BA6"/>
    <w:rsid w:val="00F45C35"/>
    <w:rsid w:val="00F45D3F"/>
    <w:rsid w:val="00F46011"/>
    <w:rsid w:val="00F46C29"/>
    <w:rsid w:val="00F4706B"/>
    <w:rsid w:val="00F470E5"/>
    <w:rsid w:val="00F4728D"/>
    <w:rsid w:val="00F4745C"/>
    <w:rsid w:val="00F47B2C"/>
    <w:rsid w:val="00F50069"/>
    <w:rsid w:val="00F501CD"/>
    <w:rsid w:val="00F507C8"/>
    <w:rsid w:val="00F50E41"/>
    <w:rsid w:val="00F50EB3"/>
    <w:rsid w:val="00F50F90"/>
    <w:rsid w:val="00F527D5"/>
    <w:rsid w:val="00F52F05"/>
    <w:rsid w:val="00F5308A"/>
    <w:rsid w:val="00F553A8"/>
    <w:rsid w:val="00F5558B"/>
    <w:rsid w:val="00F5560A"/>
    <w:rsid w:val="00F55E9A"/>
    <w:rsid w:val="00F55F5B"/>
    <w:rsid w:val="00F55F9E"/>
    <w:rsid w:val="00F57E79"/>
    <w:rsid w:val="00F63A23"/>
    <w:rsid w:val="00F65199"/>
    <w:rsid w:val="00F66A24"/>
    <w:rsid w:val="00F66FD2"/>
    <w:rsid w:val="00F6710A"/>
    <w:rsid w:val="00F6719B"/>
    <w:rsid w:val="00F67AA5"/>
    <w:rsid w:val="00F67C06"/>
    <w:rsid w:val="00F70644"/>
    <w:rsid w:val="00F708FA"/>
    <w:rsid w:val="00F7155A"/>
    <w:rsid w:val="00F717AE"/>
    <w:rsid w:val="00F72315"/>
    <w:rsid w:val="00F7255F"/>
    <w:rsid w:val="00F72C8E"/>
    <w:rsid w:val="00F73065"/>
    <w:rsid w:val="00F74831"/>
    <w:rsid w:val="00F75346"/>
    <w:rsid w:val="00F757FD"/>
    <w:rsid w:val="00F76737"/>
    <w:rsid w:val="00F76B69"/>
    <w:rsid w:val="00F76E12"/>
    <w:rsid w:val="00F77856"/>
    <w:rsid w:val="00F77DB6"/>
    <w:rsid w:val="00F80368"/>
    <w:rsid w:val="00F8064F"/>
    <w:rsid w:val="00F8130F"/>
    <w:rsid w:val="00F82436"/>
    <w:rsid w:val="00F82D36"/>
    <w:rsid w:val="00F830B7"/>
    <w:rsid w:val="00F831D9"/>
    <w:rsid w:val="00F839B2"/>
    <w:rsid w:val="00F83E09"/>
    <w:rsid w:val="00F84574"/>
    <w:rsid w:val="00F85027"/>
    <w:rsid w:val="00F8596D"/>
    <w:rsid w:val="00F85A5E"/>
    <w:rsid w:val="00F85BC7"/>
    <w:rsid w:val="00F860CD"/>
    <w:rsid w:val="00F86265"/>
    <w:rsid w:val="00F8796A"/>
    <w:rsid w:val="00F87AEA"/>
    <w:rsid w:val="00F87B57"/>
    <w:rsid w:val="00F87E3E"/>
    <w:rsid w:val="00F913C8"/>
    <w:rsid w:val="00F913CE"/>
    <w:rsid w:val="00F9216C"/>
    <w:rsid w:val="00F92579"/>
    <w:rsid w:val="00F92992"/>
    <w:rsid w:val="00F93190"/>
    <w:rsid w:val="00F932F3"/>
    <w:rsid w:val="00F93BDB"/>
    <w:rsid w:val="00F94003"/>
    <w:rsid w:val="00F9438E"/>
    <w:rsid w:val="00F94A20"/>
    <w:rsid w:val="00F958A6"/>
    <w:rsid w:val="00F95A32"/>
    <w:rsid w:val="00F95B8C"/>
    <w:rsid w:val="00F96938"/>
    <w:rsid w:val="00F96C66"/>
    <w:rsid w:val="00F96DE6"/>
    <w:rsid w:val="00F971FC"/>
    <w:rsid w:val="00F97E1E"/>
    <w:rsid w:val="00FA0770"/>
    <w:rsid w:val="00FA1445"/>
    <w:rsid w:val="00FA1DB9"/>
    <w:rsid w:val="00FA31FE"/>
    <w:rsid w:val="00FA34DA"/>
    <w:rsid w:val="00FA362B"/>
    <w:rsid w:val="00FA3B70"/>
    <w:rsid w:val="00FA4469"/>
    <w:rsid w:val="00FA4519"/>
    <w:rsid w:val="00FA6102"/>
    <w:rsid w:val="00FA659D"/>
    <w:rsid w:val="00FA6775"/>
    <w:rsid w:val="00FA6958"/>
    <w:rsid w:val="00FA6A24"/>
    <w:rsid w:val="00FA741A"/>
    <w:rsid w:val="00FA7C0E"/>
    <w:rsid w:val="00FB2122"/>
    <w:rsid w:val="00FB2E5B"/>
    <w:rsid w:val="00FB30C9"/>
    <w:rsid w:val="00FB35E9"/>
    <w:rsid w:val="00FB399F"/>
    <w:rsid w:val="00FB50B3"/>
    <w:rsid w:val="00FB58F7"/>
    <w:rsid w:val="00FB5C61"/>
    <w:rsid w:val="00FB60EE"/>
    <w:rsid w:val="00FB6321"/>
    <w:rsid w:val="00FB717E"/>
    <w:rsid w:val="00FB7753"/>
    <w:rsid w:val="00FC1814"/>
    <w:rsid w:val="00FC1E9B"/>
    <w:rsid w:val="00FC21BF"/>
    <w:rsid w:val="00FC2265"/>
    <w:rsid w:val="00FC32E1"/>
    <w:rsid w:val="00FC4E12"/>
    <w:rsid w:val="00FC5A2C"/>
    <w:rsid w:val="00FC5F2F"/>
    <w:rsid w:val="00FC6E2F"/>
    <w:rsid w:val="00FC6E7D"/>
    <w:rsid w:val="00FC7B4A"/>
    <w:rsid w:val="00FD0076"/>
    <w:rsid w:val="00FD0652"/>
    <w:rsid w:val="00FD10B6"/>
    <w:rsid w:val="00FD1870"/>
    <w:rsid w:val="00FD1EF9"/>
    <w:rsid w:val="00FD2425"/>
    <w:rsid w:val="00FD2BCA"/>
    <w:rsid w:val="00FD30A1"/>
    <w:rsid w:val="00FD3B20"/>
    <w:rsid w:val="00FD3CB6"/>
    <w:rsid w:val="00FD4334"/>
    <w:rsid w:val="00FD48F3"/>
    <w:rsid w:val="00FD5089"/>
    <w:rsid w:val="00FD52BF"/>
    <w:rsid w:val="00FD5922"/>
    <w:rsid w:val="00FD5BC1"/>
    <w:rsid w:val="00FD63FE"/>
    <w:rsid w:val="00FD69C4"/>
    <w:rsid w:val="00FD7462"/>
    <w:rsid w:val="00FD7B12"/>
    <w:rsid w:val="00FE09FC"/>
    <w:rsid w:val="00FE17BC"/>
    <w:rsid w:val="00FE2342"/>
    <w:rsid w:val="00FE36A8"/>
    <w:rsid w:val="00FE46E4"/>
    <w:rsid w:val="00FE47FE"/>
    <w:rsid w:val="00FE4907"/>
    <w:rsid w:val="00FE5A77"/>
    <w:rsid w:val="00FE71C6"/>
    <w:rsid w:val="00FE75B0"/>
    <w:rsid w:val="00FF0BB3"/>
    <w:rsid w:val="00FF1609"/>
    <w:rsid w:val="00FF215D"/>
    <w:rsid w:val="00FF2681"/>
    <w:rsid w:val="00FF2F31"/>
    <w:rsid w:val="00FF3BBF"/>
    <w:rsid w:val="00FF434F"/>
    <w:rsid w:val="00FF45A2"/>
    <w:rsid w:val="00FF4A1D"/>
    <w:rsid w:val="00FF4B1A"/>
    <w:rsid w:val="00FF52F0"/>
    <w:rsid w:val="00FF5595"/>
    <w:rsid w:val="00FF5721"/>
    <w:rsid w:val="00FF574B"/>
    <w:rsid w:val="00FF578B"/>
    <w:rsid w:val="00FF5C49"/>
    <w:rsid w:val="00FF6C5A"/>
    <w:rsid w:val="00FF75B9"/>
    <w:rsid w:val="5FEB333B"/>
    <w:rsid w:val="76F15FEA"/>
    <w:rsid w:val="79B70AF6"/>
  </w:rsids>
  <m:mathPr>
    <m:mathFont m:val="Cambria Math"/>
    <m:brkBin m:val="before"/>
    <m:brkBinSub m:val="--"/>
    <m:smallFrac m:val="off"/>
    <m:dispDef/>
    <m:lMargin m:val="0"/>
    <m:rMargin m:val="0"/>
    <m:defJc m:val="centerGroup"/>
    <m:wrapIndent m:val="1440"/>
    <m:intLim m:val="subSup"/>
    <m:naryLim m:val="undOvr"/>
  </m:mathPr>
  <w:uiCompat97To2003/>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r-HR" w:eastAsia="hr-H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0" w:semiHidden="0" w:uiPriority="0" w:unhideWhenUsed="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E664C"/>
    <w:pPr>
      <w:suppressAutoHyphens/>
      <w:spacing w:after="120" w:line="276" w:lineRule="auto"/>
      <w:ind w:firstLine="567"/>
      <w:jc w:val="both"/>
    </w:pPr>
    <w:rPr>
      <w:color w:val="00000A"/>
      <w:sz w:val="24"/>
      <w:szCs w:val="24"/>
      <w:lang w:val="en-US" w:eastAsia="en-US"/>
    </w:rPr>
  </w:style>
  <w:style w:type="paragraph" w:styleId="Heading1">
    <w:name w:val="heading 1"/>
    <w:basedOn w:val="Normal"/>
    <w:next w:val="Normal"/>
    <w:link w:val="Heading1Char1"/>
    <w:uiPriority w:val="99"/>
    <w:qFormat/>
    <w:locked/>
    <w:rsid w:val="005E664C"/>
    <w:pPr>
      <w:keepNext/>
      <w:keepLines/>
      <w:spacing w:line="240" w:lineRule="auto"/>
      <w:ind w:firstLine="0"/>
      <w:outlineLvl w:val="0"/>
    </w:pPr>
    <w:rPr>
      <w:rFonts w:eastAsia="SimSun"/>
      <w:b/>
      <w:color w:val="000000"/>
      <w:sz w:val="28"/>
      <w:szCs w:val="32"/>
    </w:rPr>
  </w:style>
  <w:style w:type="paragraph" w:styleId="Heading2">
    <w:name w:val="heading 2"/>
    <w:basedOn w:val="Normal"/>
    <w:next w:val="Normal"/>
    <w:link w:val="Heading2Char1"/>
    <w:uiPriority w:val="99"/>
    <w:qFormat/>
    <w:locked/>
    <w:rsid w:val="005E664C"/>
    <w:pPr>
      <w:keepNext/>
      <w:keepLines/>
      <w:outlineLvl w:val="1"/>
    </w:pPr>
    <w:rPr>
      <w:rFonts w:eastAsia="SimSun"/>
      <w:b/>
      <w:color w:val="000000"/>
      <w:szCs w:val="26"/>
    </w:rPr>
  </w:style>
  <w:style w:type="paragraph" w:styleId="Heading4">
    <w:name w:val="heading 4"/>
    <w:basedOn w:val="Normal"/>
    <w:next w:val="Normal"/>
    <w:link w:val="Heading4Char"/>
    <w:uiPriority w:val="99"/>
    <w:qFormat/>
    <w:locked/>
    <w:rsid w:val="005E664C"/>
    <w:pPr>
      <w:keepNext/>
      <w:keepLines/>
      <w:spacing w:before="40" w:after="0"/>
      <w:outlineLvl w:val="3"/>
    </w:pPr>
    <w:rPr>
      <w:rFonts w:ascii="Cambria" w:eastAsia="SimSun" w:hAnsi="Cambria"/>
      <w:i/>
      <w:iCs/>
      <w:color w:val="365F9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664C"/>
    <w:rPr>
      <w:rFonts w:ascii="Cambria" w:hAnsi="Cambria" w:cs="Times New Roman"/>
      <w:b/>
      <w:bCs/>
      <w:sz w:val="32"/>
      <w:szCs w:val="32"/>
    </w:rPr>
  </w:style>
  <w:style w:type="character" w:customStyle="1" w:styleId="Heading2Char">
    <w:name w:val="Heading 2 Char"/>
    <w:basedOn w:val="DefaultParagraphFont"/>
    <w:link w:val="Heading2"/>
    <w:uiPriority w:val="99"/>
    <w:semiHidden/>
    <w:locked/>
    <w:rsid w:val="005E664C"/>
    <w:rPr>
      <w:rFonts w:ascii="Cambria" w:hAnsi="Cambria" w:cs="Times New Roman"/>
      <w:b/>
      <w:bCs/>
      <w:i/>
      <w:iCs/>
      <w:sz w:val="28"/>
      <w:szCs w:val="28"/>
      <w:lang w:val="en-US" w:eastAsia="en-US"/>
    </w:rPr>
  </w:style>
  <w:style w:type="character" w:customStyle="1" w:styleId="Heading4Char">
    <w:name w:val="Heading 4 Char"/>
    <w:basedOn w:val="DefaultParagraphFont"/>
    <w:link w:val="Heading4"/>
    <w:uiPriority w:val="99"/>
    <w:semiHidden/>
    <w:locked/>
    <w:rsid w:val="005E664C"/>
    <w:rPr>
      <w:rFonts w:ascii="Cambria" w:eastAsia="SimSun" w:hAnsi="Cambria" w:cs="Times New Roman"/>
      <w:i/>
      <w:iCs/>
      <w:color w:val="365F91"/>
      <w:sz w:val="24"/>
      <w:szCs w:val="24"/>
      <w:lang w:eastAsia="en-US"/>
    </w:rPr>
  </w:style>
  <w:style w:type="paragraph" w:styleId="BalloonText">
    <w:name w:val="Balloon Text"/>
    <w:basedOn w:val="Normal"/>
    <w:link w:val="BalloonTextChar"/>
    <w:uiPriority w:val="99"/>
    <w:semiHidden/>
    <w:rsid w:val="005E664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E664C"/>
    <w:rPr>
      <w:rFonts w:ascii="Tahoma" w:hAnsi="Tahoma" w:cs="Tahoma"/>
      <w:sz w:val="16"/>
      <w:szCs w:val="16"/>
    </w:rPr>
  </w:style>
  <w:style w:type="paragraph" w:styleId="Caption">
    <w:name w:val="caption"/>
    <w:basedOn w:val="Normal"/>
    <w:next w:val="Normal"/>
    <w:uiPriority w:val="99"/>
    <w:qFormat/>
    <w:locked/>
    <w:rsid w:val="005E664C"/>
    <w:pPr>
      <w:suppressAutoHyphens w:val="0"/>
      <w:spacing w:line="240" w:lineRule="auto"/>
      <w:ind w:firstLine="0"/>
      <w:jc w:val="left"/>
    </w:pPr>
    <w:rPr>
      <w:b/>
      <w:bCs/>
      <w:color w:val="000000"/>
      <w:sz w:val="20"/>
      <w:szCs w:val="18"/>
    </w:rPr>
  </w:style>
  <w:style w:type="paragraph" w:styleId="CommentText">
    <w:name w:val="annotation text"/>
    <w:basedOn w:val="Normal"/>
    <w:link w:val="CommentTextChar"/>
    <w:uiPriority w:val="99"/>
    <w:rsid w:val="005E664C"/>
    <w:pPr>
      <w:spacing w:line="240" w:lineRule="auto"/>
    </w:pPr>
    <w:rPr>
      <w:sz w:val="20"/>
      <w:szCs w:val="20"/>
    </w:rPr>
  </w:style>
  <w:style w:type="character" w:customStyle="1" w:styleId="CommentTextChar">
    <w:name w:val="Comment Text Char"/>
    <w:basedOn w:val="DefaultParagraphFont"/>
    <w:link w:val="CommentText"/>
    <w:uiPriority w:val="99"/>
    <w:semiHidden/>
    <w:locked/>
    <w:rsid w:val="005E664C"/>
    <w:rPr>
      <w:rFonts w:cs="Times New Roman"/>
      <w:color w:val="00000A"/>
      <w:lang w:eastAsia="en-US"/>
    </w:rPr>
  </w:style>
  <w:style w:type="paragraph" w:styleId="Footer">
    <w:name w:val="footer"/>
    <w:basedOn w:val="Normal"/>
    <w:link w:val="FooterChar1"/>
    <w:uiPriority w:val="99"/>
    <w:rsid w:val="005E664C"/>
    <w:pPr>
      <w:tabs>
        <w:tab w:val="center" w:pos="4536"/>
        <w:tab w:val="right" w:pos="9072"/>
      </w:tabs>
    </w:pPr>
  </w:style>
  <w:style w:type="character" w:customStyle="1" w:styleId="FooterChar">
    <w:name w:val="Footer Char"/>
    <w:basedOn w:val="DefaultParagraphFont"/>
    <w:link w:val="Footer"/>
    <w:uiPriority w:val="99"/>
    <w:locked/>
    <w:rsid w:val="005E664C"/>
    <w:rPr>
      <w:rFonts w:cs="Times New Roman"/>
      <w:sz w:val="24"/>
      <w:szCs w:val="24"/>
      <w:lang w:val="en-US" w:eastAsia="en-US"/>
    </w:rPr>
  </w:style>
  <w:style w:type="paragraph" w:styleId="FootnoteText">
    <w:name w:val="footnote text"/>
    <w:basedOn w:val="Normal"/>
    <w:link w:val="FootnoteTextChar"/>
    <w:uiPriority w:val="99"/>
    <w:rsid w:val="005E664C"/>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5E664C"/>
    <w:rPr>
      <w:rFonts w:cs="Times New Roman"/>
      <w:color w:val="00000A"/>
      <w:lang w:eastAsia="en-US"/>
    </w:rPr>
  </w:style>
  <w:style w:type="paragraph" w:styleId="Header">
    <w:name w:val="header"/>
    <w:basedOn w:val="Normal"/>
    <w:link w:val="HeaderChar1"/>
    <w:uiPriority w:val="99"/>
    <w:rsid w:val="005E664C"/>
    <w:pPr>
      <w:tabs>
        <w:tab w:val="center" w:pos="4536"/>
        <w:tab w:val="right" w:pos="9072"/>
      </w:tabs>
    </w:pPr>
  </w:style>
  <w:style w:type="character" w:customStyle="1" w:styleId="HeaderChar">
    <w:name w:val="Header Char"/>
    <w:basedOn w:val="DefaultParagraphFont"/>
    <w:link w:val="Header"/>
    <w:uiPriority w:val="99"/>
    <w:locked/>
    <w:rsid w:val="005E664C"/>
    <w:rPr>
      <w:rFonts w:cs="Times New Roman"/>
      <w:sz w:val="24"/>
      <w:szCs w:val="24"/>
      <w:lang w:val="en-US" w:eastAsia="en-US"/>
    </w:rPr>
  </w:style>
  <w:style w:type="paragraph" w:styleId="NormalWeb">
    <w:name w:val="Normal (Web)"/>
    <w:basedOn w:val="Normal"/>
    <w:uiPriority w:val="99"/>
    <w:rsid w:val="005E664C"/>
    <w:pPr>
      <w:spacing w:before="280" w:after="280"/>
    </w:pPr>
  </w:style>
  <w:style w:type="paragraph" w:styleId="TOC1">
    <w:name w:val="toc 1"/>
    <w:basedOn w:val="Normal"/>
    <w:next w:val="Normal"/>
    <w:uiPriority w:val="99"/>
    <w:locked/>
    <w:rsid w:val="005E664C"/>
    <w:pPr>
      <w:tabs>
        <w:tab w:val="left" w:pos="1100"/>
        <w:tab w:val="right" w:leader="dot" w:pos="9062"/>
      </w:tabs>
      <w:spacing w:after="100"/>
      <w:ind w:left="426" w:hanging="426"/>
      <w:jc w:val="left"/>
    </w:pPr>
  </w:style>
  <w:style w:type="paragraph" w:styleId="TOC2">
    <w:name w:val="toc 2"/>
    <w:basedOn w:val="Normal"/>
    <w:next w:val="Normal"/>
    <w:uiPriority w:val="99"/>
    <w:locked/>
    <w:rsid w:val="005E664C"/>
    <w:pPr>
      <w:tabs>
        <w:tab w:val="left" w:pos="1540"/>
        <w:tab w:val="right" w:leader="dot" w:pos="9062"/>
      </w:tabs>
      <w:spacing w:after="100"/>
      <w:ind w:left="1276" w:hanging="469"/>
      <w:jc w:val="left"/>
    </w:pPr>
    <w:rPr>
      <w:sz w:val="22"/>
    </w:rPr>
  </w:style>
  <w:style w:type="paragraph" w:styleId="TOC3">
    <w:name w:val="toc 3"/>
    <w:basedOn w:val="Normal"/>
    <w:next w:val="Normal"/>
    <w:uiPriority w:val="99"/>
    <w:locked/>
    <w:rsid w:val="005E664C"/>
    <w:pPr>
      <w:spacing w:after="100"/>
      <w:ind w:left="480"/>
      <w:jc w:val="left"/>
    </w:pPr>
    <w:rPr>
      <w:sz w:val="20"/>
    </w:rPr>
  </w:style>
  <w:style w:type="character" w:styleId="CommentReference">
    <w:name w:val="annotation reference"/>
    <w:basedOn w:val="DefaultParagraphFont"/>
    <w:uiPriority w:val="99"/>
    <w:rsid w:val="005E664C"/>
    <w:rPr>
      <w:rFonts w:cs="Times New Roman"/>
      <w:sz w:val="16"/>
      <w:szCs w:val="16"/>
    </w:rPr>
  </w:style>
  <w:style w:type="character" w:styleId="FootnoteReference">
    <w:name w:val="footnote reference"/>
    <w:basedOn w:val="DefaultParagraphFont"/>
    <w:uiPriority w:val="99"/>
    <w:rsid w:val="005E664C"/>
    <w:rPr>
      <w:rFonts w:cs="Times New Roman"/>
      <w:vertAlign w:val="superscript"/>
    </w:rPr>
  </w:style>
  <w:style w:type="character" w:styleId="Hyperlink">
    <w:name w:val="Hyperlink"/>
    <w:basedOn w:val="DefaultParagraphFont"/>
    <w:uiPriority w:val="99"/>
    <w:rsid w:val="005E664C"/>
    <w:rPr>
      <w:rFonts w:cs="Times New Roman"/>
      <w:color w:val="0000FF"/>
      <w:u w:val="single"/>
    </w:rPr>
  </w:style>
  <w:style w:type="character" w:styleId="PageNumber">
    <w:name w:val="page number"/>
    <w:basedOn w:val="DefaultParagraphFont"/>
    <w:uiPriority w:val="99"/>
    <w:rsid w:val="005E664C"/>
    <w:rPr>
      <w:rFonts w:cs="Times New Roman"/>
    </w:rPr>
  </w:style>
  <w:style w:type="character" w:styleId="Strong">
    <w:name w:val="Strong"/>
    <w:basedOn w:val="DefaultParagraphFont"/>
    <w:uiPriority w:val="99"/>
    <w:qFormat/>
    <w:rsid w:val="005E664C"/>
    <w:rPr>
      <w:rFonts w:cs="Times New Roman"/>
      <w:b/>
      <w:bCs/>
    </w:rPr>
  </w:style>
  <w:style w:type="table" w:styleId="TableGrid">
    <w:name w:val="Table Grid"/>
    <w:basedOn w:val="TableNormal"/>
    <w:uiPriority w:val="99"/>
    <w:rsid w:val="005E664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99"/>
    <w:rsid w:val="005E664C"/>
    <w:rPr>
      <w:rFonts w:ascii="Cambria" w:eastAsia="SimSun" w:hAnsi="Cambria"/>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Stilnaslova1">
    <w:name w:val="Stil naslova 1"/>
    <w:basedOn w:val="Normal"/>
    <w:next w:val="Normal"/>
    <w:uiPriority w:val="99"/>
    <w:rsid w:val="005E664C"/>
    <w:pPr>
      <w:keepNext/>
      <w:spacing w:before="240" w:after="60"/>
      <w:outlineLvl w:val="0"/>
    </w:pPr>
    <w:rPr>
      <w:rFonts w:ascii="Cambria" w:hAnsi="Cambria"/>
      <w:b/>
      <w:bCs/>
      <w:sz w:val="32"/>
      <w:szCs w:val="32"/>
    </w:rPr>
  </w:style>
  <w:style w:type="paragraph" w:customStyle="1" w:styleId="Stilnaslova2">
    <w:name w:val="Stil naslova 2"/>
    <w:basedOn w:val="Normal"/>
    <w:next w:val="Normal"/>
    <w:uiPriority w:val="99"/>
    <w:locked/>
    <w:rsid w:val="005E664C"/>
    <w:pPr>
      <w:keepNext/>
      <w:spacing w:before="240" w:after="60"/>
      <w:outlineLvl w:val="1"/>
    </w:pPr>
    <w:rPr>
      <w:rFonts w:ascii="Arial" w:hAnsi="Arial" w:cs="Arial"/>
      <w:b/>
      <w:bCs/>
      <w:i/>
      <w:iCs/>
      <w:sz w:val="28"/>
      <w:szCs w:val="28"/>
    </w:rPr>
  </w:style>
  <w:style w:type="paragraph" w:customStyle="1" w:styleId="Stilnaslova3">
    <w:name w:val="Stil naslova 3"/>
    <w:basedOn w:val="Stilnaslova"/>
    <w:uiPriority w:val="99"/>
    <w:rsid w:val="005E664C"/>
  </w:style>
  <w:style w:type="paragraph" w:customStyle="1" w:styleId="Stilnaslova">
    <w:name w:val="Stil naslova"/>
    <w:basedOn w:val="Normal"/>
    <w:next w:val="Tijeloteksta1"/>
    <w:uiPriority w:val="99"/>
    <w:rsid w:val="005E664C"/>
    <w:pPr>
      <w:keepNext/>
      <w:spacing w:before="240"/>
    </w:pPr>
    <w:rPr>
      <w:rFonts w:ascii="Liberation Sans" w:hAnsi="Liberation Sans"/>
      <w:sz w:val="28"/>
      <w:szCs w:val="28"/>
    </w:rPr>
  </w:style>
  <w:style w:type="paragraph" w:customStyle="1" w:styleId="Tijeloteksta1">
    <w:name w:val="Tijelo teksta1"/>
    <w:basedOn w:val="Normal"/>
    <w:uiPriority w:val="99"/>
    <w:rsid w:val="005E664C"/>
    <w:pPr>
      <w:spacing w:after="140" w:line="288" w:lineRule="auto"/>
    </w:pPr>
  </w:style>
  <w:style w:type="paragraph" w:customStyle="1" w:styleId="Popis1">
    <w:name w:val="Popis1"/>
    <w:basedOn w:val="Tijeloteksta1"/>
    <w:uiPriority w:val="99"/>
    <w:rsid w:val="005E664C"/>
  </w:style>
  <w:style w:type="paragraph" w:customStyle="1" w:styleId="Opiselementa">
    <w:name w:val="Opis elementa"/>
    <w:basedOn w:val="Normal"/>
    <w:uiPriority w:val="99"/>
    <w:rsid w:val="005E664C"/>
    <w:pPr>
      <w:suppressLineNumbers/>
      <w:spacing w:before="120"/>
    </w:pPr>
    <w:rPr>
      <w:i/>
      <w:iCs/>
    </w:rPr>
  </w:style>
  <w:style w:type="paragraph" w:customStyle="1" w:styleId="Indeks">
    <w:name w:val="Indeks"/>
    <w:basedOn w:val="Normal"/>
    <w:uiPriority w:val="99"/>
    <w:rsid w:val="005E664C"/>
    <w:pPr>
      <w:suppressLineNumbers/>
    </w:pPr>
  </w:style>
  <w:style w:type="paragraph" w:customStyle="1" w:styleId="Podnoje1">
    <w:name w:val="Podnožje1"/>
    <w:basedOn w:val="Normal"/>
    <w:uiPriority w:val="99"/>
    <w:rsid w:val="005E664C"/>
    <w:pPr>
      <w:tabs>
        <w:tab w:val="center" w:pos="4320"/>
        <w:tab w:val="right" w:pos="8640"/>
      </w:tabs>
    </w:pPr>
  </w:style>
  <w:style w:type="paragraph" w:customStyle="1" w:styleId="Zaglavlje1">
    <w:name w:val="Zaglavlje1"/>
    <w:basedOn w:val="Normal"/>
    <w:uiPriority w:val="99"/>
    <w:rsid w:val="005E664C"/>
    <w:pPr>
      <w:tabs>
        <w:tab w:val="center" w:pos="4320"/>
        <w:tab w:val="right" w:pos="8640"/>
      </w:tabs>
    </w:pPr>
  </w:style>
  <w:style w:type="paragraph" w:customStyle="1" w:styleId="Odlomakpopisa1">
    <w:name w:val="Odlomak popisa1"/>
    <w:basedOn w:val="Normal"/>
    <w:uiPriority w:val="99"/>
    <w:rsid w:val="005E664C"/>
    <w:pPr>
      <w:ind w:left="720"/>
    </w:pPr>
  </w:style>
  <w:style w:type="paragraph" w:customStyle="1" w:styleId="t-9-8">
    <w:name w:val="t-9-8"/>
    <w:basedOn w:val="Normal"/>
    <w:uiPriority w:val="99"/>
    <w:rsid w:val="005E664C"/>
    <w:pPr>
      <w:spacing w:before="280" w:after="280"/>
    </w:pPr>
  </w:style>
  <w:style w:type="paragraph" w:customStyle="1" w:styleId="ListParagraph1">
    <w:name w:val="List Paragraph1"/>
    <w:basedOn w:val="Normal"/>
    <w:uiPriority w:val="99"/>
    <w:rsid w:val="005E664C"/>
    <w:pPr>
      <w:ind w:left="720"/>
    </w:pPr>
  </w:style>
  <w:style w:type="paragraph" w:customStyle="1" w:styleId="TableParagraph">
    <w:name w:val="Table Paragraph"/>
    <w:basedOn w:val="Normal"/>
    <w:uiPriority w:val="99"/>
    <w:rsid w:val="005E664C"/>
    <w:pPr>
      <w:widowControl w:val="0"/>
    </w:pPr>
    <w:rPr>
      <w:rFonts w:ascii="Calibri" w:hAnsi="Calibri"/>
      <w:sz w:val="22"/>
      <w:szCs w:val="22"/>
    </w:rPr>
  </w:style>
  <w:style w:type="paragraph" w:customStyle="1" w:styleId="CharCharCharChar">
    <w:name w:val="Char Char Char Char"/>
    <w:basedOn w:val="Normal"/>
    <w:uiPriority w:val="99"/>
    <w:semiHidden/>
    <w:rsid w:val="005E664C"/>
    <w:pPr>
      <w:spacing w:after="160" w:line="240" w:lineRule="exact"/>
    </w:pPr>
    <w:rPr>
      <w:rFonts w:ascii="Tahoma" w:hAnsi="Tahoma"/>
      <w:szCs w:val="20"/>
    </w:rPr>
  </w:style>
  <w:style w:type="paragraph" w:customStyle="1" w:styleId="STIL2">
    <w:name w:val="STIL_2"/>
    <w:basedOn w:val="Normal"/>
    <w:uiPriority w:val="99"/>
    <w:rsid w:val="005E664C"/>
    <w:pPr>
      <w:spacing w:line="360" w:lineRule="auto"/>
    </w:pPr>
    <w:rPr>
      <w:rFonts w:ascii="HRHelvetica_Light" w:hAnsi="HRHelvetica_Light"/>
      <w:sz w:val="22"/>
      <w:szCs w:val="20"/>
    </w:rPr>
  </w:style>
  <w:style w:type="paragraph" w:customStyle="1" w:styleId="Sadrajokvira">
    <w:name w:val="Sadržaj okvira"/>
    <w:basedOn w:val="Normal"/>
    <w:uiPriority w:val="99"/>
    <w:rsid w:val="005E664C"/>
  </w:style>
  <w:style w:type="paragraph" w:customStyle="1" w:styleId="Citati">
    <w:name w:val="Citati"/>
    <w:basedOn w:val="Normal"/>
    <w:uiPriority w:val="99"/>
    <w:rsid w:val="005E664C"/>
  </w:style>
  <w:style w:type="paragraph" w:customStyle="1" w:styleId="Naslov1">
    <w:name w:val="Naslov1"/>
    <w:basedOn w:val="Stilnaslova"/>
    <w:uiPriority w:val="99"/>
    <w:rsid w:val="005E664C"/>
  </w:style>
  <w:style w:type="paragraph" w:customStyle="1" w:styleId="Podnaslov1">
    <w:name w:val="Podnaslov1"/>
    <w:basedOn w:val="Stilnaslova"/>
    <w:uiPriority w:val="99"/>
    <w:rsid w:val="005E664C"/>
  </w:style>
  <w:style w:type="character" w:customStyle="1" w:styleId="apple-converted-space">
    <w:name w:val="apple-converted-space"/>
    <w:basedOn w:val="DefaultParagraphFont"/>
    <w:uiPriority w:val="99"/>
    <w:rsid w:val="005E664C"/>
    <w:rPr>
      <w:rFonts w:cs="Times New Roman"/>
    </w:rPr>
  </w:style>
  <w:style w:type="character" w:customStyle="1" w:styleId="Internetskapoveznica">
    <w:name w:val="Internetska poveznica"/>
    <w:basedOn w:val="DefaultParagraphFont"/>
    <w:uiPriority w:val="99"/>
    <w:rsid w:val="005E664C"/>
    <w:rPr>
      <w:rFonts w:cs="Times New Roman"/>
      <w:color w:val="0000FF"/>
      <w:u w:val="single"/>
    </w:rPr>
  </w:style>
  <w:style w:type="character" w:customStyle="1" w:styleId="kurziv">
    <w:name w:val="kurziv"/>
    <w:uiPriority w:val="99"/>
    <w:rsid w:val="005E664C"/>
  </w:style>
  <w:style w:type="character" w:customStyle="1" w:styleId="ListLabel1">
    <w:name w:val="ListLabel 1"/>
    <w:uiPriority w:val="99"/>
    <w:rsid w:val="005E664C"/>
    <w:rPr>
      <w:rFonts w:eastAsia="Times New Roman"/>
    </w:rPr>
  </w:style>
  <w:style w:type="character" w:customStyle="1" w:styleId="ListLabel2">
    <w:name w:val="ListLabel 2"/>
    <w:uiPriority w:val="99"/>
    <w:rsid w:val="005E664C"/>
  </w:style>
  <w:style w:type="character" w:customStyle="1" w:styleId="ListLabel3">
    <w:name w:val="ListLabel 3"/>
    <w:uiPriority w:val="99"/>
    <w:rsid w:val="005E664C"/>
    <w:rPr>
      <w:color w:val="000000"/>
    </w:rPr>
  </w:style>
  <w:style w:type="character" w:customStyle="1" w:styleId="ListLabel4">
    <w:name w:val="ListLabel 4"/>
    <w:uiPriority w:val="99"/>
    <w:rsid w:val="005E664C"/>
    <w:rPr>
      <w:b/>
      <w:color w:val="000000"/>
    </w:rPr>
  </w:style>
  <w:style w:type="character" w:customStyle="1" w:styleId="ListLabel5">
    <w:name w:val="ListLabel 5"/>
    <w:uiPriority w:val="99"/>
    <w:rsid w:val="005E664C"/>
  </w:style>
  <w:style w:type="character" w:customStyle="1" w:styleId="ListLabel6">
    <w:name w:val="ListLabel 6"/>
    <w:uiPriority w:val="99"/>
    <w:rsid w:val="005E664C"/>
    <w:rPr>
      <w:b/>
    </w:rPr>
  </w:style>
  <w:style w:type="character" w:customStyle="1" w:styleId="ListLabel7">
    <w:name w:val="ListLabel 7"/>
    <w:uiPriority w:val="99"/>
    <w:rsid w:val="005E664C"/>
    <w:rPr>
      <w:color w:val="000000"/>
    </w:rPr>
  </w:style>
  <w:style w:type="character" w:customStyle="1" w:styleId="ListLabel8">
    <w:name w:val="ListLabel 8"/>
    <w:uiPriority w:val="99"/>
    <w:rsid w:val="005E664C"/>
  </w:style>
  <w:style w:type="character" w:customStyle="1" w:styleId="ListLabel9">
    <w:name w:val="ListLabel 9"/>
    <w:uiPriority w:val="99"/>
    <w:rsid w:val="005E664C"/>
  </w:style>
  <w:style w:type="character" w:customStyle="1" w:styleId="ListLabel10">
    <w:name w:val="ListLabel 10"/>
    <w:uiPriority w:val="99"/>
    <w:rsid w:val="005E664C"/>
  </w:style>
  <w:style w:type="character" w:customStyle="1" w:styleId="ListLabel11">
    <w:name w:val="ListLabel 11"/>
    <w:uiPriority w:val="99"/>
    <w:rsid w:val="005E664C"/>
  </w:style>
  <w:style w:type="character" w:customStyle="1" w:styleId="ListLabel12">
    <w:name w:val="ListLabel 12"/>
    <w:uiPriority w:val="99"/>
    <w:rsid w:val="005E664C"/>
  </w:style>
  <w:style w:type="character" w:customStyle="1" w:styleId="ListLabel13">
    <w:name w:val="ListLabel 13"/>
    <w:uiPriority w:val="99"/>
    <w:rsid w:val="005E664C"/>
  </w:style>
  <w:style w:type="character" w:customStyle="1" w:styleId="ListLabel14">
    <w:name w:val="ListLabel 14"/>
    <w:uiPriority w:val="99"/>
    <w:rsid w:val="005E664C"/>
  </w:style>
  <w:style w:type="character" w:customStyle="1" w:styleId="ListLabel15">
    <w:name w:val="ListLabel 15"/>
    <w:uiPriority w:val="99"/>
    <w:rsid w:val="005E664C"/>
    <w:rPr>
      <w:b/>
    </w:rPr>
  </w:style>
  <w:style w:type="character" w:customStyle="1" w:styleId="ListLabel16">
    <w:name w:val="ListLabel 16"/>
    <w:uiPriority w:val="99"/>
    <w:rsid w:val="005E664C"/>
  </w:style>
  <w:style w:type="character" w:customStyle="1" w:styleId="ListLabel17">
    <w:name w:val="ListLabel 17"/>
    <w:uiPriority w:val="99"/>
    <w:rsid w:val="005E664C"/>
  </w:style>
  <w:style w:type="character" w:customStyle="1" w:styleId="ListLabel18">
    <w:name w:val="ListLabel 18"/>
    <w:uiPriority w:val="99"/>
    <w:rsid w:val="005E664C"/>
  </w:style>
  <w:style w:type="character" w:customStyle="1" w:styleId="ListLabel19">
    <w:name w:val="ListLabel 19"/>
    <w:uiPriority w:val="99"/>
    <w:rsid w:val="005E664C"/>
  </w:style>
  <w:style w:type="character" w:customStyle="1" w:styleId="ListLabel20">
    <w:name w:val="ListLabel 20"/>
    <w:uiPriority w:val="99"/>
    <w:rsid w:val="005E664C"/>
  </w:style>
  <w:style w:type="character" w:customStyle="1" w:styleId="ListLabel21">
    <w:name w:val="ListLabel 21"/>
    <w:uiPriority w:val="99"/>
    <w:rsid w:val="005E664C"/>
  </w:style>
  <w:style w:type="character" w:customStyle="1" w:styleId="ListLabel22">
    <w:name w:val="ListLabel 22"/>
    <w:uiPriority w:val="99"/>
    <w:rsid w:val="005E664C"/>
  </w:style>
  <w:style w:type="character" w:customStyle="1" w:styleId="ListLabel23">
    <w:name w:val="ListLabel 23"/>
    <w:uiPriority w:val="99"/>
    <w:rsid w:val="005E664C"/>
    <w:rPr>
      <w:b/>
    </w:rPr>
  </w:style>
  <w:style w:type="character" w:customStyle="1" w:styleId="Grafikeoznake1">
    <w:name w:val="Grafičke oznake1"/>
    <w:uiPriority w:val="99"/>
    <w:rsid w:val="005E664C"/>
    <w:rPr>
      <w:rFonts w:ascii="OpenSymbol" w:eastAsia="Times New Roman" w:hAnsi="OpenSymbol"/>
    </w:rPr>
  </w:style>
  <w:style w:type="character" w:customStyle="1" w:styleId="Simbolinumeriranja">
    <w:name w:val="Simboli numeriranja"/>
    <w:uiPriority w:val="99"/>
    <w:rsid w:val="005E664C"/>
    <w:rPr>
      <w:rFonts w:ascii="Verdana" w:hAnsi="Verdana"/>
      <w:sz w:val="20"/>
    </w:rPr>
  </w:style>
  <w:style w:type="character" w:customStyle="1" w:styleId="HeaderChar1">
    <w:name w:val="Header Char1"/>
    <w:basedOn w:val="DefaultParagraphFont"/>
    <w:link w:val="Header"/>
    <w:uiPriority w:val="99"/>
    <w:locked/>
    <w:rsid w:val="005E664C"/>
    <w:rPr>
      <w:rFonts w:cs="Times New Roman"/>
      <w:color w:val="00000A"/>
      <w:sz w:val="24"/>
      <w:szCs w:val="24"/>
      <w:lang w:eastAsia="en-US"/>
    </w:rPr>
  </w:style>
  <w:style w:type="character" w:customStyle="1" w:styleId="FooterChar1">
    <w:name w:val="Footer Char1"/>
    <w:basedOn w:val="DefaultParagraphFont"/>
    <w:link w:val="Footer"/>
    <w:uiPriority w:val="99"/>
    <w:locked/>
    <w:rsid w:val="005E664C"/>
    <w:rPr>
      <w:rFonts w:cs="Times New Roman"/>
      <w:color w:val="00000A"/>
      <w:sz w:val="24"/>
      <w:szCs w:val="24"/>
      <w:lang w:eastAsia="en-US"/>
    </w:rPr>
  </w:style>
  <w:style w:type="paragraph" w:customStyle="1" w:styleId="ListParagraph2">
    <w:name w:val="List Paragraph2"/>
    <w:basedOn w:val="Normal"/>
    <w:uiPriority w:val="99"/>
    <w:rsid w:val="005E664C"/>
    <w:pPr>
      <w:ind w:left="720"/>
      <w:contextualSpacing/>
    </w:pPr>
  </w:style>
  <w:style w:type="paragraph" w:customStyle="1" w:styleId="Default">
    <w:name w:val="Default"/>
    <w:uiPriority w:val="99"/>
    <w:rsid w:val="005E664C"/>
    <w:pPr>
      <w:autoSpaceDE w:val="0"/>
      <w:autoSpaceDN w:val="0"/>
      <w:adjustRightInd w:val="0"/>
    </w:pPr>
    <w:rPr>
      <w:rFonts w:ascii="Verdana" w:hAnsi="Verdana" w:cs="Verdana"/>
      <w:color w:val="000000"/>
      <w:sz w:val="24"/>
      <w:szCs w:val="24"/>
      <w:lang w:eastAsia="zh-CN"/>
    </w:rPr>
  </w:style>
  <w:style w:type="character" w:customStyle="1" w:styleId="Heading1Char1">
    <w:name w:val="Heading 1 Char1"/>
    <w:basedOn w:val="DefaultParagraphFont"/>
    <w:link w:val="Heading1"/>
    <w:uiPriority w:val="99"/>
    <w:locked/>
    <w:rsid w:val="005E664C"/>
    <w:rPr>
      <w:rFonts w:eastAsia="SimSun" w:cs="Times New Roman"/>
      <w:b/>
      <w:color w:val="000000"/>
      <w:sz w:val="32"/>
      <w:szCs w:val="32"/>
      <w:lang w:eastAsia="en-US"/>
    </w:rPr>
  </w:style>
  <w:style w:type="character" w:customStyle="1" w:styleId="Heading2Char1">
    <w:name w:val="Heading 2 Char1"/>
    <w:basedOn w:val="DefaultParagraphFont"/>
    <w:link w:val="Heading2"/>
    <w:uiPriority w:val="99"/>
    <w:locked/>
    <w:rsid w:val="005E664C"/>
    <w:rPr>
      <w:rFonts w:ascii="Verdana" w:eastAsia="SimSun" w:hAnsi="Verdana" w:cs="Times New Roman"/>
      <w:b/>
      <w:color w:val="000000"/>
      <w:sz w:val="26"/>
      <w:szCs w:val="26"/>
      <w:lang w:eastAsia="en-US"/>
    </w:rPr>
  </w:style>
  <w:style w:type="paragraph" w:customStyle="1" w:styleId="BEZINDENTACIJE">
    <w:name w:val="BEZ INDENTACIJE"/>
    <w:basedOn w:val="Normal"/>
    <w:link w:val="BEZINDENTACIJEChar"/>
    <w:uiPriority w:val="99"/>
    <w:rsid w:val="005E664C"/>
    <w:pPr>
      <w:spacing w:after="0"/>
      <w:ind w:firstLine="0"/>
    </w:pPr>
    <w:rPr>
      <w:lang w:val="hr-HR"/>
    </w:rPr>
  </w:style>
  <w:style w:type="character" w:customStyle="1" w:styleId="BEZINDENTACIJEChar">
    <w:name w:val="BEZ INDENTACIJE Char"/>
    <w:basedOn w:val="DefaultParagraphFont"/>
    <w:link w:val="BEZINDENTACIJE"/>
    <w:uiPriority w:val="99"/>
    <w:locked/>
    <w:rsid w:val="005E664C"/>
    <w:rPr>
      <w:rFonts w:cs="Times New Roman"/>
      <w:color w:val="00000A"/>
      <w:sz w:val="24"/>
      <w:szCs w:val="24"/>
      <w:lang w:val="hr-HR" w:eastAsia="en-US"/>
    </w:rPr>
  </w:style>
  <w:style w:type="table" w:customStyle="1" w:styleId="ListTable4-Accent31">
    <w:name w:val="List Table 4 - Accent 31"/>
    <w:uiPriority w:val="99"/>
    <w:rsid w:val="005E664C"/>
    <w:rPr>
      <w:sz w:val="20"/>
      <w:szCs w:val="20"/>
    </w:rPr>
    <w:tblPr>
      <w:tblInd w:w="0" w:type="dxa"/>
      <w:tblBorders>
        <w:top w:val="single" w:sz="4" w:space="0" w:color="C2D69B"/>
        <w:left w:val="single" w:sz="4" w:space="0" w:color="C2D69B"/>
        <w:bottom w:val="single" w:sz="4" w:space="0" w:color="C2D69B"/>
        <w:right w:val="single" w:sz="4" w:space="0" w:color="C2D69B"/>
        <w:insideH w:val="single" w:sz="4" w:space="0" w:color="C2D69B"/>
      </w:tblBorders>
      <w:tblCellMar>
        <w:top w:w="0" w:type="dxa"/>
        <w:left w:w="108" w:type="dxa"/>
        <w:bottom w:w="0" w:type="dxa"/>
        <w:right w:w="108" w:type="dxa"/>
      </w:tblCellMar>
    </w:tblPr>
    <w:tblStylePr w:type="firstRow">
      <w:rPr>
        <w:rFonts w:cs="Times New Roman"/>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rFonts w:cs="Times New Roman"/>
        <w:b/>
        <w:bCs/>
      </w:rPr>
      <w:tblPr/>
      <w:tcPr>
        <w:tcBorders>
          <w:top w:val="double" w:sz="4" w:space="0" w:color="C2D69B"/>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F1DD"/>
      </w:tcPr>
    </w:tblStylePr>
    <w:tblStylePr w:type="band1Horz">
      <w:rPr>
        <w:rFonts w:cs="Times New Roman"/>
      </w:rPr>
      <w:tblPr/>
      <w:tcPr>
        <w:shd w:val="clear" w:color="auto" w:fill="EAF1DD"/>
      </w:tcPr>
    </w:tblStylePr>
  </w:style>
  <w:style w:type="table" w:customStyle="1" w:styleId="GridTable4-Accent31">
    <w:name w:val="Grid Table 4 - Accent 31"/>
    <w:uiPriority w:val="99"/>
    <w:rsid w:val="005E664C"/>
    <w:rPr>
      <w:sz w:val="20"/>
      <w:szCs w:val="20"/>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rFonts w:cs="Times New Roman"/>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rFonts w:cs="Times New Roman"/>
        <w:b/>
        <w:bCs/>
      </w:rPr>
      <w:tblPr/>
      <w:tcPr>
        <w:tcBorders>
          <w:top w:val="double" w:sz="4"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F1DD"/>
      </w:tcPr>
    </w:tblStylePr>
    <w:tblStylePr w:type="band1Horz">
      <w:rPr>
        <w:rFonts w:cs="Times New Roman"/>
      </w:rPr>
      <w:tblPr/>
      <w:tcPr>
        <w:shd w:val="clear" w:color="auto" w:fill="EAF1DD"/>
      </w:tcPr>
    </w:tblStylePr>
  </w:style>
  <w:style w:type="table" w:customStyle="1" w:styleId="GridTable4-Accent312">
    <w:name w:val="Grid Table 4 - Accent 312"/>
    <w:uiPriority w:val="99"/>
    <w:rsid w:val="005E664C"/>
    <w:rPr>
      <w:sz w:val="20"/>
      <w:szCs w:val="20"/>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rFonts w:cs="Times New Roman"/>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rFonts w:cs="Times New Roman"/>
        <w:b/>
        <w:bCs/>
      </w:rPr>
      <w:tblPr/>
      <w:tcPr>
        <w:tcBorders>
          <w:top w:val="double" w:sz="4"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F1DD"/>
      </w:tcPr>
    </w:tblStylePr>
    <w:tblStylePr w:type="band1Horz">
      <w:rPr>
        <w:rFonts w:cs="Times New Roman"/>
      </w:rPr>
      <w:tblPr/>
      <w:tcPr>
        <w:shd w:val="clear" w:color="auto" w:fill="EAF1DD"/>
      </w:tcPr>
    </w:tblStylePr>
  </w:style>
  <w:style w:type="table" w:customStyle="1" w:styleId="PlainTable41">
    <w:name w:val="Plain Table 41"/>
    <w:uiPriority w:val="99"/>
    <w:rsid w:val="005E664C"/>
    <w:rPr>
      <w:sz w:val="20"/>
      <w:szCs w:val="20"/>
    </w:rPr>
    <w:tblPr>
      <w:tblInd w:w="0" w:type="dxa"/>
      <w:tblCellMar>
        <w:top w:w="0" w:type="dxa"/>
        <w:left w:w="108" w:type="dxa"/>
        <w:bottom w:w="0" w:type="dxa"/>
        <w:right w:w="108" w:type="dxa"/>
      </w:tblCellMar>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character" w:customStyle="1" w:styleId="Nerijeenospominjanje1">
    <w:name w:val="Neriješeno spominjanje1"/>
    <w:basedOn w:val="DefaultParagraphFont"/>
    <w:uiPriority w:val="99"/>
    <w:rsid w:val="005E664C"/>
    <w:rPr>
      <w:rFonts w:cs="Times New Roman"/>
      <w:color w:val="808080"/>
      <w:shd w:val="clear" w:color="auto" w:fill="E6E6E6"/>
    </w:rPr>
  </w:style>
  <w:style w:type="paragraph" w:customStyle="1" w:styleId="TOCHeading1">
    <w:name w:val="TOC Heading1"/>
    <w:basedOn w:val="Heading1"/>
    <w:next w:val="Normal"/>
    <w:uiPriority w:val="99"/>
    <w:rsid w:val="005E664C"/>
    <w:pPr>
      <w:suppressAutoHyphens w:val="0"/>
      <w:spacing w:before="240" w:after="0" w:line="259" w:lineRule="auto"/>
      <w:jc w:val="left"/>
      <w:outlineLvl w:val="9"/>
    </w:pPr>
    <w:rPr>
      <w:rFonts w:ascii="Cambria" w:hAnsi="Cambria"/>
      <w:b w:val="0"/>
      <w:color w:val="365F91"/>
      <w:sz w:val="32"/>
      <w:lang w:val="hr-HR" w:eastAsia="hr-HR"/>
    </w:rPr>
  </w:style>
  <w:style w:type="paragraph" w:styleId="ListParagraph">
    <w:name w:val="List Paragraph"/>
    <w:basedOn w:val="Normal"/>
    <w:uiPriority w:val="99"/>
    <w:qFormat/>
    <w:rsid w:val="00BC776E"/>
    <w:pPr>
      <w:ind w:left="720"/>
      <w:contextualSpacing/>
    </w:pPr>
  </w:style>
  <w:style w:type="character" w:customStyle="1" w:styleId="UnresolvedMention">
    <w:name w:val="Unresolved Mention"/>
    <w:basedOn w:val="DefaultParagraphFont"/>
    <w:uiPriority w:val="99"/>
    <w:semiHidden/>
    <w:rsid w:val="00FD1EF9"/>
    <w:rPr>
      <w:rFonts w:cs="Times New Roman"/>
      <w:color w:val="808080"/>
      <w:shd w:val="clear" w:color="auto" w:fill="E6E6E6"/>
    </w:rPr>
  </w:style>
  <w:style w:type="paragraph" w:styleId="CommentSubject">
    <w:name w:val="annotation subject"/>
    <w:basedOn w:val="CommentText"/>
    <w:next w:val="CommentText"/>
    <w:link w:val="CommentSubjectChar"/>
    <w:uiPriority w:val="99"/>
    <w:semiHidden/>
    <w:rsid w:val="00371B2B"/>
    <w:rPr>
      <w:b/>
      <w:bCs/>
    </w:rPr>
  </w:style>
  <w:style w:type="character" w:customStyle="1" w:styleId="CommentSubjectChar">
    <w:name w:val="Comment Subject Char"/>
    <w:basedOn w:val="CommentTextChar"/>
    <w:link w:val="CommentSubject"/>
    <w:uiPriority w:val="99"/>
    <w:semiHidden/>
    <w:locked/>
    <w:rsid w:val="00371B2B"/>
    <w:rPr>
      <w:b/>
      <w:bCs/>
    </w:rPr>
  </w:style>
  <w:style w:type="table" w:customStyle="1" w:styleId="GridTable4-Accent311">
    <w:name w:val="Grid Table 4 - Accent 311"/>
    <w:uiPriority w:val="99"/>
    <w:rsid w:val="00C678E5"/>
    <w:rPr>
      <w:sz w:val="20"/>
      <w:szCs w:val="20"/>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rFonts w:cs="Times New Roman"/>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rFonts w:cs="Times New Roman"/>
        <w:b/>
        <w:bCs/>
      </w:rPr>
      <w:tblPr/>
      <w:tcPr>
        <w:tcBorders>
          <w:top w:val="double" w:sz="4"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F1DD"/>
      </w:tcPr>
    </w:tblStylePr>
    <w:tblStylePr w:type="band1Horz">
      <w:rPr>
        <w:rFonts w:cs="Times New Roman"/>
      </w:rPr>
      <w:tblPr/>
      <w:tcPr>
        <w:shd w:val="clear" w:color="auto" w:fill="EAF1DD"/>
      </w:tcPr>
    </w:tblStylePr>
  </w:style>
</w:styles>
</file>

<file path=word/webSettings.xml><?xml version="1.0" encoding="utf-8"?>
<w:webSettings xmlns:r="http://schemas.openxmlformats.org/officeDocument/2006/relationships" xmlns:w="http://schemas.openxmlformats.org/wordprocessingml/2006/main">
  <w:divs>
    <w:div w:id="661810325">
      <w:marLeft w:val="0"/>
      <w:marRight w:val="0"/>
      <w:marTop w:val="0"/>
      <w:marBottom w:val="0"/>
      <w:divBdr>
        <w:top w:val="none" w:sz="0" w:space="0" w:color="auto"/>
        <w:left w:val="none" w:sz="0" w:space="0" w:color="auto"/>
        <w:bottom w:val="none" w:sz="0" w:space="0" w:color="auto"/>
        <w:right w:val="none" w:sz="0" w:space="0" w:color="auto"/>
      </w:divBdr>
    </w:div>
    <w:div w:id="661810326">
      <w:marLeft w:val="0"/>
      <w:marRight w:val="0"/>
      <w:marTop w:val="0"/>
      <w:marBottom w:val="0"/>
      <w:divBdr>
        <w:top w:val="none" w:sz="0" w:space="0" w:color="auto"/>
        <w:left w:val="none" w:sz="0" w:space="0" w:color="auto"/>
        <w:bottom w:val="none" w:sz="0" w:space="0" w:color="auto"/>
        <w:right w:val="none" w:sz="0" w:space="0" w:color="auto"/>
      </w:divBdr>
    </w:div>
    <w:div w:id="661810327">
      <w:marLeft w:val="0"/>
      <w:marRight w:val="0"/>
      <w:marTop w:val="0"/>
      <w:marBottom w:val="0"/>
      <w:divBdr>
        <w:top w:val="none" w:sz="0" w:space="0" w:color="auto"/>
        <w:left w:val="none" w:sz="0" w:space="0" w:color="auto"/>
        <w:bottom w:val="none" w:sz="0" w:space="0" w:color="auto"/>
        <w:right w:val="none" w:sz="0" w:space="0" w:color="auto"/>
      </w:divBdr>
    </w:div>
    <w:div w:id="661810328">
      <w:marLeft w:val="0"/>
      <w:marRight w:val="0"/>
      <w:marTop w:val="0"/>
      <w:marBottom w:val="0"/>
      <w:divBdr>
        <w:top w:val="none" w:sz="0" w:space="0" w:color="auto"/>
        <w:left w:val="none" w:sz="0" w:space="0" w:color="auto"/>
        <w:bottom w:val="none" w:sz="0" w:space="0" w:color="auto"/>
        <w:right w:val="none" w:sz="0" w:space="0" w:color="auto"/>
      </w:divBdr>
    </w:div>
    <w:div w:id="661810329">
      <w:marLeft w:val="0"/>
      <w:marRight w:val="0"/>
      <w:marTop w:val="0"/>
      <w:marBottom w:val="0"/>
      <w:divBdr>
        <w:top w:val="none" w:sz="0" w:space="0" w:color="auto"/>
        <w:left w:val="none" w:sz="0" w:space="0" w:color="auto"/>
        <w:bottom w:val="none" w:sz="0" w:space="0" w:color="auto"/>
        <w:right w:val="none" w:sz="0" w:space="0" w:color="auto"/>
      </w:divBdr>
    </w:div>
    <w:div w:id="661810330">
      <w:marLeft w:val="0"/>
      <w:marRight w:val="0"/>
      <w:marTop w:val="0"/>
      <w:marBottom w:val="0"/>
      <w:divBdr>
        <w:top w:val="none" w:sz="0" w:space="0" w:color="auto"/>
        <w:left w:val="none" w:sz="0" w:space="0" w:color="auto"/>
        <w:bottom w:val="none" w:sz="0" w:space="0" w:color="auto"/>
        <w:right w:val="none" w:sz="0" w:space="0" w:color="auto"/>
      </w:divBdr>
    </w:div>
    <w:div w:id="661810331">
      <w:marLeft w:val="0"/>
      <w:marRight w:val="0"/>
      <w:marTop w:val="0"/>
      <w:marBottom w:val="0"/>
      <w:divBdr>
        <w:top w:val="none" w:sz="0" w:space="0" w:color="auto"/>
        <w:left w:val="none" w:sz="0" w:space="0" w:color="auto"/>
        <w:bottom w:val="none" w:sz="0" w:space="0" w:color="auto"/>
        <w:right w:val="none" w:sz="0" w:space="0" w:color="auto"/>
      </w:divBdr>
    </w:div>
    <w:div w:id="661810332">
      <w:marLeft w:val="0"/>
      <w:marRight w:val="0"/>
      <w:marTop w:val="0"/>
      <w:marBottom w:val="0"/>
      <w:divBdr>
        <w:top w:val="none" w:sz="0" w:space="0" w:color="auto"/>
        <w:left w:val="none" w:sz="0" w:space="0" w:color="auto"/>
        <w:bottom w:val="none" w:sz="0" w:space="0" w:color="auto"/>
        <w:right w:val="none" w:sz="0" w:space="0" w:color="auto"/>
      </w:divBdr>
    </w:div>
    <w:div w:id="661810333">
      <w:marLeft w:val="0"/>
      <w:marRight w:val="0"/>
      <w:marTop w:val="0"/>
      <w:marBottom w:val="0"/>
      <w:divBdr>
        <w:top w:val="none" w:sz="0" w:space="0" w:color="auto"/>
        <w:left w:val="none" w:sz="0" w:space="0" w:color="auto"/>
        <w:bottom w:val="none" w:sz="0" w:space="0" w:color="auto"/>
        <w:right w:val="none" w:sz="0" w:space="0" w:color="auto"/>
      </w:divBdr>
    </w:div>
    <w:div w:id="661810334">
      <w:marLeft w:val="0"/>
      <w:marRight w:val="0"/>
      <w:marTop w:val="0"/>
      <w:marBottom w:val="0"/>
      <w:divBdr>
        <w:top w:val="none" w:sz="0" w:space="0" w:color="auto"/>
        <w:left w:val="none" w:sz="0" w:space="0" w:color="auto"/>
        <w:bottom w:val="none" w:sz="0" w:space="0" w:color="auto"/>
        <w:right w:val="none" w:sz="0" w:space="0" w:color="auto"/>
      </w:divBdr>
    </w:div>
    <w:div w:id="661810335">
      <w:marLeft w:val="0"/>
      <w:marRight w:val="0"/>
      <w:marTop w:val="0"/>
      <w:marBottom w:val="0"/>
      <w:divBdr>
        <w:top w:val="none" w:sz="0" w:space="0" w:color="auto"/>
        <w:left w:val="none" w:sz="0" w:space="0" w:color="auto"/>
        <w:bottom w:val="none" w:sz="0" w:space="0" w:color="auto"/>
        <w:right w:val="none" w:sz="0" w:space="0" w:color="auto"/>
      </w:divBdr>
    </w:div>
    <w:div w:id="661810336">
      <w:marLeft w:val="0"/>
      <w:marRight w:val="0"/>
      <w:marTop w:val="0"/>
      <w:marBottom w:val="0"/>
      <w:divBdr>
        <w:top w:val="none" w:sz="0" w:space="0" w:color="auto"/>
        <w:left w:val="none" w:sz="0" w:space="0" w:color="auto"/>
        <w:bottom w:val="none" w:sz="0" w:space="0" w:color="auto"/>
        <w:right w:val="none" w:sz="0" w:space="0" w:color="auto"/>
      </w:divBdr>
    </w:div>
    <w:div w:id="6618103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narodne-novine.nn.hr/clanci/sluzbeni/2006_05_59_1433.html" TargetMode="External"/><Relationship Id="rId26" Type="http://schemas.openxmlformats.org/officeDocument/2006/relationships/hyperlink" Target="http://narodne-novine.nn.hr/clanci/sluzbeni/2014_04_42_782.html" TargetMode="External"/><Relationship Id="rId39" Type="http://schemas.openxmlformats.org/officeDocument/2006/relationships/hyperlink" Target="http://narodne-novine.nn.hr/clanci/sluzbeni/2015_08_90_1757.html" TargetMode="External"/><Relationship Id="rId21" Type="http://schemas.openxmlformats.org/officeDocument/2006/relationships/hyperlink" Target="http://narodne-novine.nn.hr/clanci/sluzbeni/2012_04_45_1127.html" TargetMode="External"/><Relationship Id="rId34" Type="http://schemas.openxmlformats.org/officeDocument/2006/relationships/hyperlink" Target="http://narodne-novine.nn.hr/clanci/sluzbeni/2015_05_50_989.html" TargetMode="External"/><Relationship Id="rId42" Type="http://schemas.openxmlformats.org/officeDocument/2006/relationships/hyperlink" Target="http://narodne-novine.nn.hr/clanci/sluzbeni/2015_10_105_2051.html" TargetMode="External"/><Relationship Id="rId47" Type="http://schemas.openxmlformats.org/officeDocument/2006/relationships/hyperlink" Target="http://narodne-novine.nn.hr/clanci/sluzbeni/2015_11_125_2384.html" TargetMode="External"/><Relationship Id="rId50" Type="http://schemas.openxmlformats.org/officeDocument/2006/relationships/hyperlink" Target="http://narodne-novine.nn.hr/clanci/sluzbeni/2016_07_69_1650.html" TargetMode="External"/><Relationship Id="rId55" Type="http://schemas.openxmlformats.org/officeDocument/2006/relationships/image" Target="media/image5.png"/><Relationship Id="rId63" Type="http://schemas.openxmlformats.org/officeDocument/2006/relationships/hyperlink" Target="https://hr.wikipedia.org/wiki/Hotel" TargetMode="External"/><Relationship Id="rId68" Type="http://schemas.openxmlformats.org/officeDocument/2006/relationships/image" Target="media/image13.png"/><Relationship Id="rId76"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narodne-novine.nn.hr/clanci/sluzbeni/2017_07_73_1767.html" TargetMode="External"/><Relationship Id="rId29" Type="http://schemas.openxmlformats.org/officeDocument/2006/relationships/hyperlink" Target="http://narodne-novine.nn.hr/clanci/sluzbeni/2014_11_139_2625.html" TargetMode="External"/><Relationship Id="rId11" Type="http://schemas.openxmlformats.org/officeDocument/2006/relationships/footer" Target="footer1.xml"/><Relationship Id="rId24" Type="http://schemas.openxmlformats.org/officeDocument/2006/relationships/hyperlink" Target="http://narodne-novine.nn.hr/clanci/sluzbeni/2008_11_128_3674.html" TargetMode="External"/><Relationship Id="rId32" Type="http://schemas.openxmlformats.org/officeDocument/2006/relationships/hyperlink" Target="http://narodne-novine.nn.hr/clanci/sluzbeni/2014_10_117_2216.html" TargetMode="External"/><Relationship Id="rId37" Type="http://schemas.openxmlformats.org/officeDocument/2006/relationships/hyperlink" Target="http://narodne-novine.nn.hr/clanci/sluzbeni/2016_08_78_1795.html" TargetMode="External"/><Relationship Id="rId40" Type="http://schemas.openxmlformats.org/officeDocument/2006/relationships/hyperlink" Target="http://narodne-novine.nn.hr/clanci/sluzbeni/2015_09_97_1872.html" TargetMode="External"/><Relationship Id="rId45" Type="http://schemas.openxmlformats.org/officeDocument/2006/relationships/hyperlink" Target="http://narodne-novine.nn.hr/clanci/sluzbeni/2015_10_114_2184.html" TargetMode="External"/><Relationship Id="rId53" Type="http://schemas.openxmlformats.org/officeDocument/2006/relationships/hyperlink" Target="http://narodne-novine.nn.hr/clanci/sluzbeni/2017_01_3_120.html" TargetMode="External"/><Relationship Id="rId58" Type="http://schemas.openxmlformats.org/officeDocument/2006/relationships/image" Target="media/image7.png"/><Relationship Id="rId66" Type="http://schemas.openxmlformats.org/officeDocument/2006/relationships/image" Target="media/image11.png"/><Relationship Id="rId7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hyperlink" Target="http://narodne-novine.nn.hr/clanci/sluzbeni/2013_07_94_2123.html" TargetMode="External"/><Relationship Id="rId23" Type="http://schemas.openxmlformats.org/officeDocument/2006/relationships/hyperlink" Target="http://narodne-novine.nn.hr/clanci/sluzbeni/2008_04_38_1307.html" TargetMode="External"/><Relationship Id="rId28" Type="http://schemas.openxmlformats.org/officeDocument/2006/relationships/hyperlink" Target="http://narodne-novine.nn.hr/clanci/sluzbeni/2014_09_107_2078.html" TargetMode="External"/><Relationship Id="rId36" Type="http://schemas.openxmlformats.org/officeDocument/2006/relationships/hyperlink" Target="http://narodne-novine.nn.hr/clanci/sluzbeni/2015_08_88_1735.html" TargetMode="External"/><Relationship Id="rId49" Type="http://schemas.openxmlformats.org/officeDocument/2006/relationships/hyperlink" Target="http://narodne-novine.nn.hr/clanci/sluzbeni/2016_03_20_586.html" TargetMode="External"/><Relationship Id="rId57" Type="http://schemas.openxmlformats.org/officeDocument/2006/relationships/hyperlink" Target="mailto:komunalac@komunalac.hr" TargetMode="External"/><Relationship Id="rId61"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hyperlink" Target="http://narodne-novine.nn.hr/clanci/sluzbeni/2012_10_109_2374.html" TargetMode="External"/><Relationship Id="rId31" Type="http://schemas.openxmlformats.org/officeDocument/2006/relationships/hyperlink" Target="http://narodne-novine.nn.hr/clanci/sluzbeni/2014_08_103_2001.html" TargetMode="External"/><Relationship Id="rId44" Type="http://schemas.openxmlformats.org/officeDocument/2006/relationships/hyperlink" Target="http://narodne-novine.nn.hr/clanci/sluzbeni/2015_10_112_2161.html" TargetMode="External"/><Relationship Id="rId52" Type="http://schemas.openxmlformats.org/officeDocument/2006/relationships/hyperlink" Target="http://narodne-novine.nn.hr/clanci/sluzbeni/2016_12_113_2493.html" TargetMode="External"/><Relationship Id="rId60" Type="http://schemas.openxmlformats.org/officeDocument/2006/relationships/image" Target="media/image9.png"/><Relationship Id="rId65" Type="http://schemas.openxmlformats.org/officeDocument/2006/relationships/hyperlink" Target="https://hr.wikipedia.org/wiki/Prijevoz" TargetMode="External"/><Relationship Id="rId73" Type="http://schemas.openxmlformats.org/officeDocument/2006/relationships/image" Target="media/image17.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ekoadria.hr/" TargetMode="External"/><Relationship Id="rId14" Type="http://schemas.openxmlformats.org/officeDocument/2006/relationships/image" Target="media/image4.png"/><Relationship Id="rId22" Type="http://schemas.openxmlformats.org/officeDocument/2006/relationships/hyperlink" Target="http://narodne-novine.nn.hr/clanci/sluzbeni/2013_07_86_1933.html" TargetMode="External"/><Relationship Id="rId27" Type="http://schemas.openxmlformats.org/officeDocument/2006/relationships/hyperlink" Target="http://narodne-novine.nn.hr/clanci/sluzbeni/2014_04_48_941.html" TargetMode="External"/><Relationship Id="rId30" Type="http://schemas.openxmlformats.org/officeDocument/2006/relationships/hyperlink" Target="http://narodne-novine.nn.hr/clanci/sluzbeni/2014_11_139_2625.html" TargetMode="External"/><Relationship Id="rId35" Type="http://schemas.openxmlformats.org/officeDocument/2006/relationships/hyperlink" Target="http://narodne-novine.nn.hr/clanci/sluzbeni/2015_07_79_1534.html" TargetMode="External"/><Relationship Id="rId43" Type="http://schemas.openxmlformats.org/officeDocument/2006/relationships/hyperlink" Target="http://narodne-novine.nn.hr/clanci/sluzbeni/2015_10_111_2147.html" TargetMode="External"/><Relationship Id="rId48" Type="http://schemas.openxmlformats.org/officeDocument/2006/relationships/hyperlink" Target="http://narodne-novine.nn.hr/clanci/sluzbeni/2016_10_90_1914.html" TargetMode="External"/><Relationship Id="rId56" Type="http://schemas.openxmlformats.org/officeDocument/2006/relationships/image" Target="media/image6.png"/><Relationship Id="rId64" Type="http://schemas.openxmlformats.org/officeDocument/2006/relationships/hyperlink" Target="https://hr.wikipedia.org/wiki/Restoran" TargetMode="External"/><Relationship Id="rId69" Type="http://schemas.openxmlformats.org/officeDocument/2006/relationships/image" Target="media/image14.pn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narodne-novine.nn.hr/clanci/sluzbeni/2016_08_75_1755.html" TargetMode="External"/><Relationship Id="rId72" Type="http://schemas.openxmlformats.org/officeDocument/2006/relationships/image" Target="media/image16.pn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narodne-novine.nn.hr/clanci/sluzbeni/2005_11_130_2398.html" TargetMode="External"/><Relationship Id="rId25" Type="http://schemas.openxmlformats.org/officeDocument/2006/relationships/hyperlink" Target="http://narodne-novine.nn.hr/clanci/sluzbeni/2014_01_6_94.html" TargetMode="External"/><Relationship Id="rId33" Type="http://schemas.openxmlformats.org/officeDocument/2006/relationships/hyperlink" Target="http://narodne-novine.nn.hr/clanci/sluzbeni/2015_04_40_829.html" TargetMode="External"/><Relationship Id="rId38" Type="http://schemas.openxmlformats.org/officeDocument/2006/relationships/hyperlink" Target="http://narodne-novine.nn.hr/clanci/sluzbeni/2015_08_88_1736.html" TargetMode="External"/><Relationship Id="rId46" Type="http://schemas.openxmlformats.org/officeDocument/2006/relationships/hyperlink" Target="http://eur-lex.europa.eu/legal-content/HR/TXT/?uri=celex:32003D0033" TargetMode="External"/><Relationship Id="rId59" Type="http://schemas.openxmlformats.org/officeDocument/2006/relationships/image" Target="media/image8.png"/><Relationship Id="rId67" Type="http://schemas.openxmlformats.org/officeDocument/2006/relationships/image" Target="media/image12.png"/><Relationship Id="rId20" Type="http://schemas.openxmlformats.org/officeDocument/2006/relationships/hyperlink" Target="http://narodne-novine.nn.hr/clanci/sluzbeni/2011_08_91_1946.html" TargetMode="External"/><Relationship Id="rId41" Type="http://schemas.openxmlformats.org/officeDocument/2006/relationships/hyperlink" Target="http://narodne-novine.nn.hr/clanci/sluzbeni/2015_09_99_1933.html" TargetMode="External"/><Relationship Id="rId54" Type="http://schemas.openxmlformats.org/officeDocument/2006/relationships/hyperlink" Target="http://narodne-novine.nn.hr/clanci/sluzbeni/2017_05_50_1138.html" TargetMode="External"/><Relationship Id="rId62" Type="http://schemas.openxmlformats.org/officeDocument/2006/relationships/hyperlink" Target="https://hr.wikipedia.org/wiki/Trgovina" TargetMode="External"/><Relationship Id="rId70" Type="http://schemas.openxmlformats.org/officeDocument/2006/relationships/hyperlink" Target="http://www.azo.hr/MetodologijaZaOdredivanjeSastavaKomunalnog" TargetMode="External"/><Relationship Id="rId75"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65</Pages>
  <Words>19286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Sukladno obavezi prema Zakonu o otpadu (NN 178/04, 111/06), a u skladu sa Strategijom gospodarenja otpadom Republike Hrvatske (NN 130/05), Zakonom o zaštiti okoliša (NN110/07), Planom gospodarenja otpadom u Republici Hrvatskoj za razdoblje 2007-2015, opć</dc:title>
  <dc:subject/>
  <dc:creator>Goci</dc:creator>
  <cp:keywords/>
  <dc:description/>
  <cp:lastModifiedBy>Pročelnica</cp:lastModifiedBy>
  <cp:revision>2</cp:revision>
  <cp:lastPrinted>2018-04-19T07:37:00Z</cp:lastPrinted>
  <dcterms:created xsi:type="dcterms:W3CDTF">2018-04-23T06:08:00Z</dcterms:created>
  <dcterms:modified xsi:type="dcterms:W3CDTF">2018-04-23T06:08:00Z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y fmtid="{D5CDD505-2E9C-101B-9397-08002B2CF9AE}" pid="3" name="_NewReviewCycle">
    <vt:lpwstr/>
  </property>
</Properties>
</file>